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A5" w:rsidRDefault="005307A5" w:rsidP="005307A5">
      <w:pPr>
        <w:ind w:firstLine="851"/>
        <w:jc w:val="center"/>
        <w:rPr>
          <w:b/>
          <w:szCs w:val="28"/>
        </w:rPr>
      </w:pPr>
      <w:r w:rsidRPr="00941E07">
        <w:rPr>
          <w:b/>
          <w:szCs w:val="28"/>
        </w:rPr>
        <w:t>Статистические данные</w:t>
      </w:r>
      <w:r w:rsidRPr="00FD2791">
        <w:rPr>
          <w:b/>
          <w:szCs w:val="28"/>
        </w:rPr>
        <w:t xml:space="preserve"> </w:t>
      </w:r>
      <w:r w:rsidRPr="00941E07">
        <w:rPr>
          <w:b/>
          <w:szCs w:val="28"/>
        </w:rPr>
        <w:t>о работе с обращениями граждан</w:t>
      </w:r>
    </w:p>
    <w:p w:rsidR="005307A5" w:rsidRPr="000510A3" w:rsidRDefault="005307A5" w:rsidP="00645EDE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>
        <w:rPr>
          <w:b/>
          <w:szCs w:val="28"/>
          <w:lang w:val="en-US"/>
        </w:rPr>
        <w:t>I</w:t>
      </w:r>
      <w:r w:rsidR="000510A3">
        <w:rPr>
          <w:b/>
          <w:szCs w:val="28"/>
          <w:lang w:val="en-US"/>
        </w:rPr>
        <w:t>V</w:t>
      </w:r>
      <w:r w:rsidRPr="005307A5">
        <w:rPr>
          <w:b/>
          <w:szCs w:val="28"/>
        </w:rPr>
        <w:t xml:space="preserve"> </w:t>
      </w:r>
      <w:r>
        <w:rPr>
          <w:b/>
          <w:szCs w:val="28"/>
        </w:rPr>
        <w:t>квартал 202</w:t>
      </w:r>
      <w:r w:rsidR="00257E92">
        <w:rPr>
          <w:b/>
          <w:szCs w:val="28"/>
        </w:rPr>
        <w:t>4</w:t>
      </w:r>
      <w:r>
        <w:rPr>
          <w:b/>
          <w:szCs w:val="28"/>
        </w:rPr>
        <w:t xml:space="preserve"> года </w:t>
      </w:r>
      <w:r w:rsidR="000510A3">
        <w:rPr>
          <w:b/>
          <w:szCs w:val="28"/>
        </w:rPr>
        <w:t>и 2024 год в целом</w:t>
      </w:r>
    </w:p>
    <w:p w:rsidR="00645EDE" w:rsidRDefault="005307A5" w:rsidP="00645EDE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 </w:t>
      </w:r>
      <w:r w:rsidR="00645EDE">
        <w:rPr>
          <w:b/>
          <w:szCs w:val="28"/>
        </w:rPr>
        <w:t>Журавского сельского поселения</w:t>
      </w:r>
    </w:p>
    <w:p w:rsidR="005307A5" w:rsidRDefault="00645EDE" w:rsidP="00645EDE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Кантемировского муниципального района</w:t>
      </w:r>
    </w:p>
    <w:p w:rsidR="005307A5" w:rsidRDefault="00C84E7A" w:rsidP="005307A5">
      <w:pPr>
        <w:ind w:firstLine="851"/>
        <w:jc w:val="center"/>
        <w:rPr>
          <w:szCs w:val="28"/>
          <w:vertAlign w:val="subscript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5307A5" w:rsidRPr="0091011F">
        <w:rPr>
          <w:szCs w:val="28"/>
          <w:vertAlign w:val="subscript"/>
        </w:rPr>
        <w:t xml:space="preserve"> (наименование</w:t>
      </w:r>
      <w:r w:rsidR="005307A5">
        <w:rPr>
          <w:szCs w:val="28"/>
          <w:vertAlign w:val="subscript"/>
        </w:rPr>
        <w:t xml:space="preserve"> </w:t>
      </w:r>
      <w:r w:rsidR="005307A5" w:rsidRPr="00FD2791">
        <w:rPr>
          <w:vertAlign w:val="subscript"/>
        </w:rPr>
        <w:t>муниципального района, городского округа</w:t>
      </w:r>
      <w:r w:rsidR="005307A5">
        <w:rPr>
          <w:vertAlign w:val="subscript"/>
        </w:rPr>
        <w:t xml:space="preserve"> </w:t>
      </w:r>
      <w:r w:rsidR="005307A5" w:rsidRPr="00FD2791">
        <w:rPr>
          <w:vertAlign w:val="subscript"/>
        </w:rPr>
        <w:t>Воронежской области</w:t>
      </w:r>
      <w:r w:rsidR="005307A5" w:rsidRPr="0091011F">
        <w:rPr>
          <w:szCs w:val="28"/>
          <w:vertAlign w:val="subscript"/>
        </w:rPr>
        <w:t>)</w:t>
      </w:r>
    </w:p>
    <w:p w:rsidR="006169ED" w:rsidRPr="006169ED" w:rsidRDefault="006169ED" w:rsidP="006169ED">
      <w:pPr>
        <w:jc w:val="center"/>
        <w:rPr>
          <w:b/>
          <w:i/>
          <w:sz w:val="24"/>
          <w:szCs w:val="24"/>
        </w:rPr>
      </w:pPr>
      <w:r w:rsidRPr="006169ED">
        <w:rPr>
          <w:b/>
          <w:i/>
          <w:sz w:val="24"/>
          <w:szCs w:val="24"/>
        </w:rPr>
        <w:t>(с учетом, через дробь, статистические данные о работе с обращениями граждан за год)</w:t>
      </w:r>
    </w:p>
    <w:p w:rsidR="005307A5" w:rsidRDefault="005307A5" w:rsidP="005307A5">
      <w:pPr>
        <w:spacing w:line="297" w:lineRule="auto"/>
        <w:jc w:val="both"/>
        <w:rPr>
          <w:sz w:val="16"/>
          <w:szCs w:val="16"/>
        </w:rPr>
      </w:pPr>
    </w:p>
    <w:p w:rsidR="005307A5" w:rsidRPr="00966F09" w:rsidRDefault="005307A5" w:rsidP="005307A5">
      <w:pPr>
        <w:spacing w:line="297" w:lineRule="auto"/>
        <w:jc w:val="both"/>
        <w:rPr>
          <w:szCs w:val="28"/>
        </w:rPr>
      </w:pPr>
      <w:r>
        <w:rPr>
          <w:szCs w:val="28"/>
        </w:rPr>
        <w:t xml:space="preserve">1. Всего поступило письменных обращений и принято устных обращений от граждан на личном приеме –   </w:t>
      </w:r>
      <w:r w:rsidR="00110E3B">
        <w:rPr>
          <w:szCs w:val="28"/>
        </w:rPr>
        <w:t>0/</w:t>
      </w:r>
      <w:r w:rsidR="006F508F">
        <w:rPr>
          <w:szCs w:val="28"/>
        </w:rPr>
        <w:t>6</w:t>
      </w:r>
    </w:p>
    <w:p w:rsidR="005307A5" w:rsidRDefault="005307A5" w:rsidP="005307A5">
      <w:pPr>
        <w:spacing w:line="297" w:lineRule="auto"/>
        <w:ind w:firstLine="709"/>
        <w:jc w:val="both"/>
        <w:rPr>
          <w:szCs w:val="28"/>
        </w:rPr>
      </w:pPr>
      <w:r>
        <w:rPr>
          <w:szCs w:val="28"/>
        </w:rPr>
        <w:t>Из них:</w:t>
      </w:r>
    </w:p>
    <w:p w:rsidR="005307A5" w:rsidRDefault="005307A5" w:rsidP="005307A5">
      <w:pPr>
        <w:widowControl/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Письменных обращений  (в том числе поступивших в ходе личного приема) –  </w:t>
      </w:r>
      <w:r w:rsidR="006F508F">
        <w:rPr>
          <w:szCs w:val="28"/>
        </w:rPr>
        <w:t>0/5</w:t>
      </w:r>
    </w:p>
    <w:p w:rsidR="000510A3" w:rsidRPr="009E3F9F" w:rsidRDefault="000510A3" w:rsidP="005307A5">
      <w:pPr>
        <w:widowControl/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Cs w:val="28"/>
        </w:rPr>
      </w:pPr>
      <w:r w:rsidRPr="009E3F9F">
        <w:rPr>
          <w:szCs w:val="28"/>
        </w:rPr>
        <w:t>Количество обращений в письменной  форме –</w:t>
      </w:r>
      <w:r w:rsidR="00110E3B" w:rsidRPr="009E3F9F">
        <w:rPr>
          <w:szCs w:val="28"/>
        </w:rPr>
        <w:t xml:space="preserve"> 0/2</w:t>
      </w:r>
    </w:p>
    <w:p w:rsidR="000510A3" w:rsidRPr="009E3F9F" w:rsidRDefault="000510A3" w:rsidP="000510A3">
      <w:pPr>
        <w:widowControl/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Cs w:val="28"/>
        </w:rPr>
      </w:pPr>
      <w:r w:rsidRPr="009E3F9F">
        <w:rPr>
          <w:szCs w:val="28"/>
        </w:rPr>
        <w:t>Количество обращений в электронной  форме –</w:t>
      </w:r>
      <w:r w:rsidR="00110E3B" w:rsidRPr="009E3F9F">
        <w:rPr>
          <w:szCs w:val="28"/>
        </w:rPr>
        <w:t xml:space="preserve"> 0/3</w:t>
      </w:r>
    </w:p>
    <w:p w:rsidR="005307A5" w:rsidRDefault="005307A5" w:rsidP="005307A5">
      <w:pPr>
        <w:widowControl/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Количество вопросов в письменных обращениях –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в т.ч.: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1.1.1. Всего рассмотрено по существу (сумма граф поддержано, меры приняты, разъяснено, не поддержано) –  </w:t>
      </w:r>
      <w:r w:rsidR="00110E3B">
        <w:rPr>
          <w:szCs w:val="28"/>
        </w:rPr>
        <w:t>0/5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i/>
          <w:szCs w:val="28"/>
        </w:rPr>
      </w:pPr>
      <w:r>
        <w:rPr>
          <w:szCs w:val="28"/>
        </w:rPr>
        <w:t xml:space="preserve">1.1.2. Всего с результатом рассмотрения «поддержано» </w:t>
      </w:r>
      <w:r>
        <w:rPr>
          <w:i/>
          <w:szCs w:val="28"/>
        </w:rPr>
        <w:t xml:space="preserve">(сумма поддержано + меры приняты) –  </w:t>
      </w:r>
      <w:r w:rsidR="00110E3B">
        <w:rPr>
          <w:i/>
          <w:szCs w:val="28"/>
        </w:rPr>
        <w:t>0/1</w:t>
      </w:r>
    </w:p>
    <w:p w:rsidR="005307A5" w:rsidRP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1.1.2.1. С результатом рассмотрения «поддержано» –  </w:t>
      </w:r>
      <w:r w:rsidR="00110E3B">
        <w:rPr>
          <w:szCs w:val="28"/>
        </w:rPr>
        <w:t>0</w:t>
      </w:r>
      <w:r w:rsidR="006F508F">
        <w:rPr>
          <w:szCs w:val="28"/>
        </w:rPr>
        <w:t>/1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1.1.2.2. С результатом рассмотрения «меры приняты» –  </w:t>
      </w:r>
      <w:r w:rsidR="00110E3B">
        <w:rPr>
          <w:szCs w:val="28"/>
        </w:rPr>
        <w:t>0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1.1.2.3. Поставлено на дополнительный контроль до принятия мер – </w:t>
      </w:r>
      <w:r w:rsidRPr="00966F09">
        <w:rPr>
          <w:szCs w:val="28"/>
        </w:rPr>
        <w:t>0</w:t>
      </w:r>
      <w:r>
        <w:rPr>
          <w:szCs w:val="28"/>
        </w:rPr>
        <w:t>/</w:t>
      </w:r>
      <w:r w:rsidRPr="00966F09">
        <w:rPr>
          <w:szCs w:val="28"/>
        </w:rPr>
        <w:t>0</w:t>
      </w:r>
    </w:p>
    <w:p w:rsidR="005307A5" w:rsidRP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1.1.3. С результатом рассмотрения «разъяснено» –  </w:t>
      </w:r>
      <w:r w:rsidR="00110E3B">
        <w:rPr>
          <w:szCs w:val="28"/>
        </w:rPr>
        <w:t>0/4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1.1.4. С результатом рассмотрения «не поддержано» –  </w:t>
      </w:r>
      <w:r w:rsidRPr="00D57009">
        <w:rPr>
          <w:szCs w:val="28"/>
        </w:rPr>
        <w:t>0</w:t>
      </w:r>
      <w:r>
        <w:rPr>
          <w:szCs w:val="28"/>
        </w:rPr>
        <w:t>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из них: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1.1.4.1. Обращение не целесообразно и необоснованно – 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1.1.4.2. Выявлено бездействие должностных лиц – 0/0</w:t>
      </w:r>
    </w:p>
    <w:p w:rsidR="005307A5" w:rsidRDefault="005307A5" w:rsidP="005307A5">
      <w:pPr>
        <w:spacing w:line="297" w:lineRule="auto"/>
        <w:ind w:firstLine="567"/>
        <w:jc w:val="both"/>
        <w:rPr>
          <w:i/>
          <w:szCs w:val="28"/>
        </w:rPr>
      </w:pPr>
      <w:r>
        <w:rPr>
          <w:szCs w:val="28"/>
        </w:rPr>
        <w:t>1.1.5. С результатом рассмотрения «дан ответ автору»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1.1.6. С результатом рассмотрения «оставлено без ответа автору»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1.1.7. Направлено по компетенции в иной орган –  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1.1.8. Срок рассмотрения продлен – 0/0</w:t>
      </w:r>
    </w:p>
    <w:p w:rsidR="005307A5" w:rsidRP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1.1.9. Проверено комиссионно –</w:t>
      </w:r>
      <w:r w:rsidRPr="005307A5">
        <w:rPr>
          <w:szCs w:val="28"/>
        </w:rPr>
        <w:t>0</w:t>
      </w:r>
      <w:r>
        <w:rPr>
          <w:szCs w:val="28"/>
        </w:rPr>
        <w:t xml:space="preserve"> /0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1.1.10. Проверено с выездом на место –  /</w:t>
      </w:r>
    </w:p>
    <w:p w:rsidR="005307A5" w:rsidRP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1.1.11. Рассмотрено с участием заявителя –</w:t>
      </w:r>
      <w:r w:rsidRPr="005307A5">
        <w:rPr>
          <w:szCs w:val="28"/>
        </w:rPr>
        <w:t xml:space="preserve"> 0</w:t>
      </w:r>
      <w:r>
        <w:rPr>
          <w:szCs w:val="28"/>
        </w:rPr>
        <w:t>/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1.1.12. Рассмотрено совместно с другими органами власти и органами местного самоуправления – 0 /0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1.1.13. Количество обращений, по которым осуществлена «обратная </w:t>
      </w:r>
      <w:r>
        <w:rPr>
          <w:szCs w:val="28"/>
        </w:rPr>
        <w:lastRenderedPageBreak/>
        <w:t xml:space="preserve">связь» – </w:t>
      </w:r>
      <w:r w:rsidR="00110E3B">
        <w:rPr>
          <w:szCs w:val="28"/>
        </w:rPr>
        <w:t>0</w:t>
      </w:r>
      <w:r>
        <w:rPr>
          <w:szCs w:val="28"/>
        </w:rPr>
        <w:t xml:space="preserve"> 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F508F">
        <w:rPr>
          <w:szCs w:val="28"/>
        </w:rPr>
        <w:t>0/6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из них: 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1.2.1. Письменных – </w:t>
      </w:r>
      <w:r w:rsidR="00110E3B">
        <w:rPr>
          <w:szCs w:val="28"/>
        </w:rPr>
        <w:t>0/5</w:t>
      </w:r>
    </w:p>
    <w:p w:rsidR="005307A5" w:rsidRP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1.2.2. Устных –  </w:t>
      </w:r>
      <w:r w:rsidR="00110E3B">
        <w:rPr>
          <w:szCs w:val="28"/>
        </w:rPr>
        <w:t>0/1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1.2.3. Принято в режиме ВКС – 0</w:t>
      </w:r>
    </w:p>
    <w:p w:rsidR="005307A5" w:rsidRPr="00966F09" w:rsidRDefault="005307A5" w:rsidP="005307A5">
      <w:pPr>
        <w:spacing w:line="297" w:lineRule="auto"/>
        <w:ind w:firstLine="567"/>
        <w:jc w:val="both"/>
        <w:rPr>
          <w:i/>
          <w:szCs w:val="28"/>
        </w:rPr>
      </w:pPr>
      <w:r>
        <w:rPr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Cs w:val="28"/>
        </w:rPr>
        <w:t xml:space="preserve">(сумма поддержано + меры приняты) – </w:t>
      </w:r>
      <w:r w:rsidR="006F508F">
        <w:rPr>
          <w:i/>
          <w:szCs w:val="28"/>
        </w:rPr>
        <w:t>0/1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1.2.4.1. С результатом рассмотрения «поддержано»  –  </w:t>
      </w:r>
      <w:r w:rsidR="006F508F">
        <w:rPr>
          <w:szCs w:val="28"/>
        </w:rPr>
        <w:t>0/1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1.2.4.2. С результатом рассмотрения «меры приняты» –  </w:t>
      </w:r>
      <w:r w:rsidR="006F508F">
        <w:rPr>
          <w:szCs w:val="28"/>
        </w:rPr>
        <w:t>0</w:t>
      </w:r>
    </w:p>
    <w:p w:rsidR="005307A5" w:rsidRP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1.2.5. С результатом рассмотрения «разъяснено» –   </w:t>
      </w:r>
      <w:r w:rsidR="006F508F">
        <w:rPr>
          <w:szCs w:val="28"/>
        </w:rPr>
        <w:t>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1.2.6. С результатом рассмотрения «не поддержано» – </w:t>
      </w:r>
      <w:r w:rsidR="006F508F">
        <w:rPr>
          <w:szCs w:val="28"/>
        </w:rPr>
        <w:t>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1.2.7. С результатом рассмотрения «дан ответ автору» – </w:t>
      </w:r>
      <w:r w:rsidR="006F508F">
        <w:rPr>
          <w:szCs w:val="28"/>
        </w:rPr>
        <w:t>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1.6. Количество повторных обращений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>1.7. Всего поступило обращений, содержащих информацию о фактах коррупции,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из них: </w:t>
      </w:r>
    </w:p>
    <w:p w:rsidR="005307A5" w:rsidRDefault="005307A5" w:rsidP="005307A5">
      <w:pPr>
        <w:spacing w:line="297" w:lineRule="auto"/>
        <w:ind w:left="709" w:firstLine="567"/>
        <w:jc w:val="both"/>
        <w:rPr>
          <w:szCs w:val="28"/>
        </w:rPr>
      </w:pPr>
      <w:r>
        <w:rPr>
          <w:szCs w:val="28"/>
        </w:rPr>
        <w:t>1.7.1. рассмотрено – 0/0</w:t>
      </w:r>
    </w:p>
    <w:p w:rsidR="005307A5" w:rsidRDefault="005307A5" w:rsidP="005307A5">
      <w:pPr>
        <w:spacing w:line="297" w:lineRule="auto"/>
        <w:ind w:left="709" w:firstLine="567"/>
        <w:jc w:val="both"/>
        <w:rPr>
          <w:szCs w:val="28"/>
        </w:rPr>
      </w:pPr>
      <w:r>
        <w:rPr>
          <w:szCs w:val="28"/>
        </w:rPr>
        <w:t>1.7.2. переадресовано по компетенции в другой орган государственной власти – 0/0</w:t>
      </w:r>
    </w:p>
    <w:p w:rsidR="005307A5" w:rsidRDefault="005307A5" w:rsidP="005307A5">
      <w:pPr>
        <w:spacing w:line="297" w:lineRule="auto"/>
        <w:ind w:left="709" w:firstLine="567"/>
        <w:jc w:val="both"/>
        <w:rPr>
          <w:szCs w:val="28"/>
        </w:rPr>
      </w:pPr>
      <w:r>
        <w:rPr>
          <w:szCs w:val="28"/>
        </w:rPr>
        <w:t>1.7.3. факты подтвердились – 0/0</w:t>
      </w:r>
    </w:p>
    <w:p w:rsidR="005307A5" w:rsidRDefault="005307A5" w:rsidP="005307A5">
      <w:pPr>
        <w:spacing w:line="297" w:lineRule="auto"/>
        <w:ind w:firstLine="567"/>
        <w:jc w:val="both"/>
        <w:rPr>
          <w:szCs w:val="28"/>
        </w:rPr>
      </w:pPr>
      <w:r>
        <w:rPr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</w:t>
      </w:r>
      <w:r>
        <w:rPr>
          <w:szCs w:val="28"/>
        </w:rPr>
        <w:lastRenderedPageBreak/>
        <w:t xml:space="preserve">воздействия) – 0/0. </w:t>
      </w:r>
    </w:p>
    <w:p w:rsidR="005307A5" w:rsidRPr="009B1A4C" w:rsidRDefault="005307A5" w:rsidP="005307A5">
      <w:pPr>
        <w:spacing w:line="297" w:lineRule="auto"/>
        <w:ind w:firstLine="567"/>
        <w:jc w:val="both"/>
        <w:rPr>
          <w:szCs w:val="28"/>
        </w:rPr>
      </w:pPr>
    </w:p>
    <w:p w:rsidR="00E14158" w:rsidRDefault="00E14158"/>
    <w:sectPr w:rsidR="00E14158" w:rsidSect="00033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134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7A" w:rsidRDefault="00C84E7A" w:rsidP="004F28FD">
      <w:r>
        <w:separator/>
      </w:r>
    </w:p>
  </w:endnote>
  <w:endnote w:type="continuationSeparator" w:id="0">
    <w:p w:rsidR="00C84E7A" w:rsidRDefault="00C84E7A" w:rsidP="004F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D0" w:rsidRDefault="00C84E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D0" w:rsidRDefault="00C84E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D0" w:rsidRDefault="00C84E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7A" w:rsidRDefault="00C84E7A" w:rsidP="004F28FD">
      <w:r>
        <w:separator/>
      </w:r>
    </w:p>
  </w:footnote>
  <w:footnote w:type="continuationSeparator" w:id="0">
    <w:p w:rsidR="00C84E7A" w:rsidRDefault="00C84E7A" w:rsidP="004F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ED" w:rsidRDefault="007521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07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AED" w:rsidRDefault="00C84E7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ED" w:rsidRDefault="00752143">
    <w:pPr>
      <w:pStyle w:val="a3"/>
      <w:framePr w:wrap="around" w:vAnchor="text" w:hAnchor="margin" w:xAlign="center" w:y="1"/>
      <w:jc w:val="center"/>
      <w:rPr>
        <w:rStyle w:val="a7"/>
        <w:sz w:val="24"/>
      </w:rPr>
    </w:pPr>
    <w:r>
      <w:rPr>
        <w:rStyle w:val="a7"/>
        <w:sz w:val="24"/>
      </w:rPr>
      <w:fldChar w:fldCharType="begin"/>
    </w:r>
    <w:r w:rsidR="005307A5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9E3F9F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AD6AED" w:rsidRDefault="00C84E7A">
    <w:pPr>
      <w:pStyle w:val="a3"/>
      <w:framePr w:wrap="around" w:vAnchor="text" w:hAnchor="margin" w:xAlign="center" w:y="1"/>
      <w:jc w:val="center"/>
      <w:rPr>
        <w:rStyle w:val="a7"/>
      </w:rPr>
    </w:pPr>
  </w:p>
  <w:p w:rsidR="00AD6AED" w:rsidRDefault="00C84E7A">
    <w:pPr>
      <w:pStyle w:val="a3"/>
      <w:framePr w:wrap="around" w:vAnchor="text" w:hAnchor="margin" w:xAlign="center" w:y="1"/>
      <w:rPr>
        <w:rStyle w:val="a7"/>
      </w:rPr>
    </w:pPr>
  </w:p>
  <w:p w:rsidR="00AD6AED" w:rsidRDefault="00C84E7A">
    <w:pPr>
      <w:pStyle w:val="a3"/>
      <w:framePr w:wrap="around" w:vAnchor="text" w:hAnchor="margin" w:xAlign="center" w:y="1"/>
      <w:rPr>
        <w:rStyle w:val="a7"/>
      </w:rPr>
    </w:pPr>
  </w:p>
  <w:p w:rsidR="00AD6AED" w:rsidRDefault="00C84E7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D0" w:rsidRDefault="00C84E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5"/>
    <w:rsid w:val="000510A3"/>
    <w:rsid w:val="00110E3B"/>
    <w:rsid w:val="00257E92"/>
    <w:rsid w:val="004F28FD"/>
    <w:rsid w:val="005307A5"/>
    <w:rsid w:val="00585638"/>
    <w:rsid w:val="005D6204"/>
    <w:rsid w:val="006169ED"/>
    <w:rsid w:val="00645EDE"/>
    <w:rsid w:val="006F508F"/>
    <w:rsid w:val="00752143"/>
    <w:rsid w:val="00865E81"/>
    <w:rsid w:val="009941C6"/>
    <w:rsid w:val="009E3F9F"/>
    <w:rsid w:val="00BA5B48"/>
    <w:rsid w:val="00C84E7A"/>
    <w:rsid w:val="00DD4D0A"/>
    <w:rsid w:val="00E14158"/>
    <w:rsid w:val="00E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CB46DDC3-6801-44AC-9D4F-E791B29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A5"/>
    <w:pPr>
      <w:widowControl/>
      <w:tabs>
        <w:tab w:val="center" w:pos="4536"/>
        <w:tab w:val="right" w:pos="9072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530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307A5"/>
    <w:pPr>
      <w:widowControl/>
      <w:tabs>
        <w:tab w:val="center" w:pos="4536"/>
        <w:tab w:val="right" w:pos="9072"/>
      </w:tabs>
    </w:pPr>
    <w:rPr>
      <w:color w:val="auto"/>
    </w:rPr>
  </w:style>
  <w:style w:type="character" w:customStyle="1" w:styleId="a6">
    <w:name w:val="Нижний колонтитул Знак"/>
    <w:basedOn w:val="a0"/>
    <w:link w:val="a5"/>
    <w:rsid w:val="005307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3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kotova_ac</dc:creator>
  <cp:lastModifiedBy>Пользователь</cp:lastModifiedBy>
  <cp:revision>9</cp:revision>
  <dcterms:created xsi:type="dcterms:W3CDTF">2025-01-09T07:59:00Z</dcterms:created>
  <dcterms:modified xsi:type="dcterms:W3CDTF">2025-02-27T12:20:00Z</dcterms:modified>
</cp:coreProperties>
</file>