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E3" w:rsidRDefault="00A665E3" w:rsidP="00A665E3">
      <w:pPr>
        <w:jc w:val="right"/>
        <w:rPr>
          <w:rFonts w:ascii="Times New Roman" w:hAnsi="Times New Roman"/>
          <w:sz w:val="28"/>
          <w:szCs w:val="28"/>
        </w:rPr>
      </w:pPr>
      <w:r>
        <w:rPr>
          <w:rFonts w:ascii="Times New Roman" w:hAnsi="Times New Roman"/>
          <w:sz w:val="28"/>
          <w:szCs w:val="28"/>
        </w:rPr>
        <w:t>ПРОЕКТ</w:t>
      </w:r>
      <w:bookmarkStart w:id="0" w:name="_GoBack"/>
      <w:bookmarkEnd w:id="0"/>
    </w:p>
    <w:p w:rsidR="006A55A5" w:rsidRPr="00582FEE" w:rsidRDefault="006A55A5" w:rsidP="006A55A5">
      <w:pPr>
        <w:jc w:val="center"/>
        <w:rPr>
          <w:rFonts w:ascii="Times New Roman" w:hAnsi="Times New Roman"/>
          <w:sz w:val="28"/>
          <w:szCs w:val="28"/>
        </w:rPr>
      </w:pPr>
      <w:r w:rsidRPr="00582FEE">
        <w:rPr>
          <w:rFonts w:ascii="Times New Roman" w:hAnsi="Times New Roman"/>
          <w:sz w:val="28"/>
          <w:szCs w:val="28"/>
        </w:rPr>
        <w:t>АДМИНИСТРАЦИЯ</w:t>
      </w:r>
    </w:p>
    <w:p w:rsidR="006A55A5" w:rsidRPr="00582FEE" w:rsidRDefault="004B31D6" w:rsidP="006A55A5">
      <w:pPr>
        <w:jc w:val="center"/>
        <w:rPr>
          <w:rFonts w:ascii="Times New Roman" w:hAnsi="Times New Roman"/>
          <w:sz w:val="28"/>
          <w:szCs w:val="28"/>
        </w:rPr>
      </w:pPr>
      <w:r>
        <w:rPr>
          <w:rFonts w:ascii="Times New Roman" w:hAnsi="Times New Roman"/>
          <w:sz w:val="28"/>
          <w:szCs w:val="28"/>
        </w:rPr>
        <w:t xml:space="preserve">ЖУРАВСКОГО </w:t>
      </w:r>
      <w:r w:rsidR="00A54035">
        <w:rPr>
          <w:rFonts w:ascii="Times New Roman" w:hAnsi="Times New Roman"/>
          <w:sz w:val="28"/>
          <w:szCs w:val="28"/>
        </w:rPr>
        <w:t xml:space="preserve"> СЕЛЬСКОГО</w:t>
      </w:r>
      <w:r w:rsidR="006A55A5" w:rsidRPr="00582FEE">
        <w:rPr>
          <w:rFonts w:ascii="Times New Roman" w:hAnsi="Times New Roman"/>
          <w:sz w:val="28"/>
          <w:szCs w:val="28"/>
        </w:rPr>
        <w:t>ПОСЕЛЕНИЯ</w:t>
      </w:r>
    </w:p>
    <w:p w:rsidR="00A54035" w:rsidRDefault="00A54035" w:rsidP="006A55A5">
      <w:pPr>
        <w:jc w:val="center"/>
        <w:rPr>
          <w:rFonts w:ascii="Times New Roman" w:hAnsi="Times New Roman"/>
          <w:sz w:val="28"/>
          <w:szCs w:val="28"/>
        </w:rPr>
      </w:pPr>
      <w:r>
        <w:rPr>
          <w:rFonts w:ascii="Times New Roman" w:hAnsi="Times New Roman"/>
          <w:sz w:val="28"/>
          <w:szCs w:val="28"/>
        </w:rPr>
        <w:t>КАНТЕМИРОВСКОГО</w:t>
      </w:r>
      <w:r w:rsidR="006A55A5" w:rsidRPr="00582FEE">
        <w:rPr>
          <w:rFonts w:ascii="Times New Roman" w:hAnsi="Times New Roman"/>
          <w:sz w:val="28"/>
          <w:szCs w:val="28"/>
        </w:rPr>
        <w:t xml:space="preserve"> МУНИЦИПАЛЬНОГО РАЙОНА </w:t>
      </w:r>
    </w:p>
    <w:p w:rsidR="006A55A5" w:rsidRDefault="006A55A5" w:rsidP="006A55A5">
      <w:pPr>
        <w:jc w:val="center"/>
        <w:rPr>
          <w:rFonts w:ascii="Times New Roman" w:hAnsi="Times New Roman"/>
          <w:sz w:val="28"/>
          <w:szCs w:val="28"/>
        </w:rPr>
      </w:pPr>
      <w:r w:rsidRPr="00582FEE">
        <w:rPr>
          <w:rFonts w:ascii="Times New Roman" w:hAnsi="Times New Roman"/>
          <w:sz w:val="28"/>
          <w:szCs w:val="28"/>
        </w:rPr>
        <w:t>ВОРОНЕЖСКОЙ ОБЛАСТИ</w:t>
      </w:r>
    </w:p>
    <w:p w:rsidR="00A54035" w:rsidRPr="00582FEE" w:rsidRDefault="00A54035" w:rsidP="006A55A5">
      <w:pPr>
        <w:jc w:val="center"/>
        <w:rPr>
          <w:rFonts w:ascii="Times New Roman" w:hAnsi="Times New Roman"/>
          <w:sz w:val="28"/>
          <w:szCs w:val="28"/>
        </w:rPr>
      </w:pPr>
    </w:p>
    <w:p w:rsidR="006A55A5" w:rsidRPr="00582FEE" w:rsidRDefault="006A55A5" w:rsidP="006A55A5">
      <w:pPr>
        <w:jc w:val="center"/>
        <w:rPr>
          <w:rFonts w:ascii="Times New Roman" w:hAnsi="Times New Roman"/>
          <w:sz w:val="28"/>
          <w:szCs w:val="28"/>
        </w:rPr>
      </w:pPr>
      <w:r w:rsidRPr="00582FEE">
        <w:rPr>
          <w:rFonts w:ascii="Times New Roman" w:hAnsi="Times New Roman"/>
          <w:sz w:val="28"/>
          <w:szCs w:val="28"/>
        </w:rPr>
        <w:t>ПОСТАНОВЛЕНИЕ</w:t>
      </w:r>
    </w:p>
    <w:p w:rsidR="006A55A5" w:rsidRPr="00582FEE" w:rsidRDefault="006A55A5" w:rsidP="006A55A5">
      <w:pPr>
        <w:tabs>
          <w:tab w:val="left" w:pos="1172"/>
        </w:tabs>
        <w:rPr>
          <w:rFonts w:ascii="Times New Roman" w:hAnsi="Times New Roman"/>
        </w:rPr>
      </w:pPr>
    </w:p>
    <w:p w:rsidR="006A55A5" w:rsidRPr="00582FEE" w:rsidRDefault="006A55A5" w:rsidP="006A55A5">
      <w:pPr>
        <w:tabs>
          <w:tab w:val="left" w:pos="1172"/>
        </w:tabs>
        <w:rPr>
          <w:rFonts w:ascii="Times New Roman" w:hAnsi="Times New Roman"/>
        </w:rPr>
      </w:pPr>
      <w:r w:rsidRPr="00582FEE">
        <w:rPr>
          <w:rFonts w:ascii="Times New Roman" w:hAnsi="Times New Roman"/>
        </w:rPr>
        <w:t>«___» ______________ 2023 г.                                                                                           № ____</w:t>
      </w:r>
    </w:p>
    <w:p w:rsidR="006A55A5" w:rsidRPr="00A54035" w:rsidRDefault="00A54035" w:rsidP="00A54035">
      <w:pPr>
        <w:pStyle w:val="Title"/>
        <w:spacing w:before="0" w:after="0"/>
        <w:ind w:firstLine="0"/>
        <w:jc w:val="left"/>
        <w:rPr>
          <w:rFonts w:ascii="Times New Roman" w:hAnsi="Times New Roman" w:cs="Times New Roman"/>
          <w:b w:val="0"/>
        </w:rPr>
      </w:pPr>
      <w:r w:rsidRPr="00A54035">
        <w:rPr>
          <w:rFonts w:ascii="Times New Roman" w:hAnsi="Times New Roman" w:cs="Times New Roman"/>
          <w:b w:val="0"/>
        </w:rPr>
        <w:t>с</w:t>
      </w:r>
      <w:proofErr w:type="gramStart"/>
      <w:r w:rsidRPr="00A54035">
        <w:rPr>
          <w:rFonts w:ascii="Times New Roman" w:hAnsi="Times New Roman" w:cs="Times New Roman"/>
          <w:b w:val="0"/>
        </w:rPr>
        <w:t>.</w:t>
      </w:r>
      <w:r w:rsidR="008C2512">
        <w:rPr>
          <w:rFonts w:ascii="Times New Roman" w:hAnsi="Times New Roman" w:cs="Times New Roman"/>
          <w:b w:val="0"/>
        </w:rPr>
        <w:t>Ж</w:t>
      </w:r>
      <w:proofErr w:type="gramEnd"/>
      <w:r w:rsidR="008C2512">
        <w:rPr>
          <w:rFonts w:ascii="Times New Roman" w:hAnsi="Times New Roman" w:cs="Times New Roman"/>
          <w:b w:val="0"/>
        </w:rPr>
        <w:t>ура</w:t>
      </w:r>
      <w:r w:rsidRPr="00A54035">
        <w:rPr>
          <w:rFonts w:ascii="Times New Roman" w:hAnsi="Times New Roman" w:cs="Times New Roman"/>
          <w:b w:val="0"/>
        </w:rPr>
        <w:t>вка</w:t>
      </w:r>
    </w:p>
    <w:p w:rsidR="006A55A5" w:rsidRDefault="006A55A5" w:rsidP="006A55A5">
      <w:pPr>
        <w:pStyle w:val="Title"/>
        <w:spacing w:before="0" w:after="0"/>
        <w:ind w:firstLine="0"/>
        <w:rPr>
          <w:rFonts w:ascii="Times New Roman" w:hAnsi="Times New Roman" w:cs="Times New Roman"/>
        </w:rPr>
      </w:pPr>
    </w:p>
    <w:p w:rsidR="006A55A5" w:rsidRPr="00EF3BB3" w:rsidRDefault="006A55A5" w:rsidP="006A55A5">
      <w:pPr>
        <w:spacing w:line="271" w:lineRule="auto"/>
        <w:jc w:val="center"/>
        <w:rPr>
          <w:rFonts w:ascii="Times New Roman" w:hAnsi="Times New Roman" w:cs="Times New Roman"/>
          <w:b/>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p>
    <w:p w:rsidR="00A54035" w:rsidRDefault="006A55A5" w:rsidP="006A55A5">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4B31D6">
        <w:rPr>
          <w:rFonts w:ascii="Times New Roman" w:hAnsi="Times New Roman" w:cs="Times New Roman"/>
          <w:sz w:val="28"/>
          <w:szCs w:val="28"/>
        </w:rPr>
        <w:t xml:space="preserve">Журавского </w:t>
      </w:r>
      <w:r w:rsidRPr="00EF3BB3">
        <w:rPr>
          <w:rFonts w:ascii="Times New Roman" w:hAnsi="Times New Roman" w:cs="Times New Roman"/>
          <w:sz w:val="28"/>
          <w:szCs w:val="28"/>
        </w:rPr>
        <w:t>сельского поселения</w:t>
      </w:r>
      <w:r w:rsidR="00A54035">
        <w:rPr>
          <w:rFonts w:ascii="Times New Roman" w:hAnsi="Times New Roman" w:cs="Times New Roman"/>
          <w:sz w:val="28"/>
          <w:szCs w:val="28"/>
        </w:rPr>
        <w:t xml:space="preserve"> Кантемировского</w:t>
      </w:r>
      <w:r w:rsidRPr="00EF3BB3">
        <w:rPr>
          <w:rFonts w:ascii="Times New Roman" w:hAnsi="Times New Roman" w:cs="Times New Roman"/>
          <w:sz w:val="28"/>
          <w:szCs w:val="28"/>
        </w:rPr>
        <w:t xml:space="preserve"> муниципального района </w:t>
      </w:r>
    </w:p>
    <w:p w:rsidR="006A55A5" w:rsidRPr="00EF3BB3" w:rsidRDefault="006A55A5" w:rsidP="006A55A5">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Воронежской области</w:t>
      </w:r>
    </w:p>
    <w:p w:rsidR="006A55A5" w:rsidRPr="00582FEE" w:rsidRDefault="006A55A5" w:rsidP="006A55A5">
      <w:pPr>
        <w:rPr>
          <w:rFonts w:ascii="Times New Roman" w:hAnsi="Times New Roman"/>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643543">
        <w:t>ерации», Уставом</w:t>
      </w:r>
      <w:r w:rsidRPr="00582FEE">
        <w:t xml:space="preserve"> </w:t>
      </w:r>
      <w:r w:rsidR="004B31D6">
        <w:t xml:space="preserve">Журавского </w:t>
      </w:r>
      <w:r w:rsidR="00643543">
        <w:t>сельского поселения</w:t>
      </w:r>
      <w:r w:rsidR="00A54035">
        <w:t xml:space="preserve"> Кантемировского</w:t>
      </w:r>
      <w:r w:rsidRPr="00582FEE">
        <w:t xml:space="preserve"> муниципального района</w:t>
      </w:r>
      <w:r>
        <w:t xml:space="preserve"> Воронежской области</w:t>
      </w:r>
      <w:r w:rsidR="00643543">
        <w:t xml:space="preserve"> администрация</w:t>
      </w:r>
      <w:r w:rsidRPr="00582FEE">
        <w:t xml:space="preserve"> </w:t>
      </w:r>
      <w:r w:rsidR="004B31D6">
        <w:t xml:space="preserve">Журавского </w:t>
      </w:r>
      <w:r w:rsidRPr="00582FEE">
        <w:t>сельс</w:t>
      </w:r>
      <w:r w:rsidR="00643543">
        <w:t>кого поселения</w:t>
      </w:r>
      <w:r w:rsidRPr="00582FEE">
        <w:t xml:space="preserve"> </w:t>
      </w:r>
      <w:r w:rsidR="00A54035">
        <w:t xml:space="preserve">Кантемировского </w:t>
      </w:r>
      <w:r w:rsidRPr="00582FEE">
        <w:t>муниципального района</w:t>
      </w:r>
      <w:r w:rsidR="00A54035">
        <w:t xml:space="preserve"> </w:t>
      </w:r>
      <w:r>
        <w:t>Воронежской области</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6A55A5">
      <w:pPr>
        <w:pStyle w:val="ac"/>
        <w:widowControl w:val="0"/>
        <w:tabs>
          <w:tab w:val="left" w:pos="0"/>
        </w:tabs>
        <w:autoSpaceDE w:val="0"/>
        <w:autoSpaceDN w:val="0"/>
        <w:adjustRightInd w:val="0"/>
        <w:jc w:val="center"/>
        <w:rPr>
          <w:b/>
        </w:rPr>
      </w:pPr>
      <w:r w:rsidRPr="00582FEE">
        <w:rPr>
          <w:b/>
        </w:rPr>
        <w:t>ПОСТАНОВЛЯЕТ:</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A54035">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w:t>
      </w:r>
      <w:r w:rsidR="00A54035" w:rsidRPr="00A54035">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A55A5">
        <w:rPr>
          <w:rFonts w:ascii="Times New Roman" w:hAnsi="Times New Roman" w:cs="Times New Roman"/>
          <w:sz w:val="28"/>
          <w:szCs w:val="28"/>
        </w:rPr>
        <w:t>»</w:t>
      </w:r>
      <w:r w:rsidR="00A54035">
        <w:rPr>
          <w:rFonts w:ascii="Times New Roman" w:hAnsi="Times New Roman" w:cs="Times New Roman"/>
          <w:sz w:val="28"/>
          <w:szCs w:val="28"/>
        </w:rPr>
        <w:t xml:space="preserve"> на территории </w:t>
      </w:r>
      <w:r w:rsidR="004B31D6">
        <w:rPr>
          <w:rFonts w:ascii="Times New Roman" w:hAnsi="Times New Roman" w:cs="Times New Roman"/>
          <w:sz w:val="28"/>
          <w:szCs w:val="28"/>
        </w:rPr>
        <w:t xml:space="preserve">Журавского </w:t>
      </w:r>
      <w:r w:rsidR="00A54035">
        <w:rPr>
          <w:rFonts w:ascii="Times New Roman" w:hAnsi="Times New Roman" w:cs="Times New Roman"/>
          <w:sz w:val="28"/>
          <w:szCs w:val="28"/>
        </w:rPr>
        <w:t>сельского</w:t>
      </w:r>
      <w:r w:rsidRPr="006A55A5">
        <w:rPr>
          <w:rFonts w:ascii="Times New Roman" w:hAnsi="Times New Roman" w:cs="Times New Roman"/>
          <w:sz w:val="28"/>
          <w:szCs w:val="28"/>
        </w:rPr>
        <w:t xml:space="preserve"> поселения </w:t>
      </w:r>
      <w:r w:rsidR="00A54035">
        <w:rPr>
          <w:rFonts w:ascii="Times New Roman" w:hAnsi="Times New Roman" w:cs="Times New Roman"/>
          <w:sz w:val="28"/>
          <w:szCs w:val="28"/>
        </w:rPr>
        <w:t>Кантемировского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6A55A5" w:rsidRPr="00213411" w:rsidRDefault="008C2512" w:rsidP="004B31D6">
      <w:pPr>
        <w:pStyle w:val="Title"/>
        <w:spacing w:before="0" w:after="0"/>
        <w:ind w:firstLine="0"/>
        <w:jc w:val="left"/>
        <w:rPr>
          <w:rFonts w:ascii="Times New Roman" w:hAnsi="Times New Roman"/>
          <w:sz w:val="28"/>
          <w:szCs w:val="28"/>
        </w:rPr>
      </w:pPr>
      <w:r>
        <w:rPr>
          <w:rFonts w:ascii="Times New Roman" w:hAnsi="Times New Roman"/>
          <w:sz w:val="28"/>
          <w:szCs w:val="28"/>
        </w:rPr>
        <w:t xml:space="preserve">       </w:t>
      </w:r>
    </w:p>
    <w:p w:rsidR="00EF3BB3" w:rsidRPr="00D32BED" w:rsidRDefault="004B31D6"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EF3BB3" w:rsidRPr="00D32BED" w:rsidRDefault="004B31D6"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proofErr w:type="gramStart"/>
      <w:r w:rsidR="00EF3BB3" w:rsidRPr="00D32BED">
        <w:rPr>
          <w:rFonts w:ascii="Times New Roman" w:eastAsia="Calibri" w:hAnsi="Times New Roman" w:cs="Times New Roman"/>
          <w:sz w:val="28"/>
          <w:szCs w:val="28"/>
        </w:rPr>
        <w:t>Контроль за</w:t>
      </w:r>
      <w:proofErr w:type="gramEnd"/>
      <w:r w:rsidR="00EF3BB3" w:rsidRPr="00D32BED">
        <w:rPr>
          <w:rFonts w:ascii="Times New Roman" w:eastAsia="Calibri" w:hAnsi="Times New Roman" w:cs="Times New Roman"/>
          <w:sz w:val="28"/>
          <w:szCs w:val="28"/>
        </w:rPr>
        <w:t xml:space="preserve"> исполнением настоящего постано</w:t>
      </w:r>
      <w:r w:rsidR="00A54035">
        <w:rPr>
          <w:rFonts w:ascii="Times New Roman" w:eastAsia="Calibri" w:hAnsi="Times New Roman" w:cs="Times New Roman"/>
          <w:sz w:val="28"/>
          <w:szCs w:val="28"/>
        </w:rPr>
        <w:t>вления оставляю за собой</w:t>
      </w:r>
      <w:r w:rsidR="00EF3BB3" w:rsidRPr="00D32BED">
        <w:rPr>
          <w:rFonts w:ascii="Times New Roman" w:eastAsia="Calibri" w:hAnsi="Times New Roman" w:cs="Times New Roman"/>
          <w:sz w:val="28"/>
          <w:szCs w:val="28"/>
        </w:rPr>
        <w:t>.</w:t>
      </w:r>
    </w:p>
    <w:p w:rsidR="00EF3BB3" w:rsidRPr="00D32BED" w:rsidRDefault="00EF3BB3" w:rsidP="00EF3BB3">
      <w:pPr>
        <w:ind w:firstLine="709"/>
        <w:jc w:val="both"/>
        <w:rPr>
          <w:rFonts w:ascii="Times New Roman" w:eastAsia="Times New Roman" w:hAnsi="Times New Roman" w:cs="Times New Roman"/>
          <w:sz w:val="28"/>
          <w:szCs w:val="28"/>
        </w:rPr>
      </w:pPr>
    </w:p>
    <w:tbl>
      <w:tblPr>
        <w:tblW w:w="0" w:type="auto"/>
        <w:tblLook w:val="04A0"/>
      </w:tblPr>
      <w:tblGrid>
        <w:gridCol w:w="3284"/>
        <w:gridCol w:w="3285"/>
        <w:gridCol w:w="3285"/>
      </w:tblGrid>
      <w:tr w:rsidR="00EF3BB3" w:rsidRPr="00D32BED" w:rsidTr="00EF3BB3">
        <w:tc>
          <w:tcPr>
            <w:tcW w:w="3284" w:type="dxa"/>
            <w:shd w:val="clear" w:color="auto" w:fill="auto"/>
          </w:tcPr>
          <w:p w:rsidR="00EF3BB3" w:rsidRPr="00D32BED" w:rsidRDefault="00EF3BB3" w:rsidP="00A54035">
            <w:pPr>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Глава  </w:t>
            </w:r>
            <w:r w:rsidR="004B31D6">
              <w:rPr>
                <w:rFonts w:ascii="Times New Roman" w:eastAsia="Times New Roman" w:hAnsi="Times New Roman" w:cs="Times New Roman"/>
                <w:sz w:val="28"/>
                <w:szCs w:val="28"/>
              </w:rPr>
              <w:t xml:space="preserve">Журавского </w:t>
            </w:r>
            <w:r w:rsidR="00A54035">
              <w:rPr>
                <w:rFonts w:ascii="Times New Roman" w:eastAsia="Times New Roman" w:hAnsi="Times New Roman" w:cs="Times New Roman"/>
                <w:sz w:val="28"/>
                <w:szCs w:val="28"/>
              </w:rPr>
              <w:t>сельского</w:t>
            </w:r>
            <w:r w:rsidRPr="00D32BED">
              <w:rPr>
                <w:rFonts w:ascii="Times New Roman" w:eastAsia="Times New Roman" w:hAnsi="Times New Roman" w:cs="Times New Roman"/>
                <w:sz w:val="28"/>
                <w:szCs w:val="28"/>
              </w:rPr>
              <w:t xml:space="preserve"> поселения </w:t>
            </w:r>
          </w:p>
        </w:tc>
        <w:tc>
          <w:tcPr>
            <w:tcW w:w="3285" w:type="dxa"/>
            <w:shd w:val="clear" w:color="auto" w:fill="auto"/>
          </w:tcPr>
          <w:p w:rsidR="00EF3BB3" w:rsidRPr="00D32BED" w:rsidRDefault="00EF3BB3" w:rsidP="00EF3BB3">
            <w:pPr>
              <w:jc w:val="both"/>
              <w:rPr>
                <w:rFonts w:ascii="Times New Roman" w:eastAsia="Times New Roman" w:hAnsi="Times New Roman" w:cs="Times New Roman"/>
                <w:sz w:val="28"/>
                <w:szCs w:val="28"/>
              </w:rPr>
            </w:pPr>
          </w:p>
        </w:tc>
        <w:tc>
          <w:tcPr>
            <w:tcW w:w="3285" w:type="dxa"/>
            <w:shd w:val="clear" w:color="auto" w:fill="auto"/>
          </w:tcPr>
          <w:p w:rsidR="00EF3BB3" w:rsidRPr="00D32BED" w:rsidRDefault="00EF3BB3" w:rsidP="00EF3BB3">
            <w:pPr>
              <w:jc w:val="both"/>
              <w:rPr>
                <w:rFonts w:ascii="Times New Roman" w:eastAsia="Times New Roman" w:hAnsi="Times New Roman" w:cs="Times New Roman"/>
                <w:sz w:val="28"/>
                <w:szCs w:val="28"/>
              </w:rPr>
            </w:pPr>
          </w:p>
        </w:tc>
      </w:tr>
    </w:tbl>
    <w:p w:rsidR="00A54035" w:rsidRDefault="00A54035" w:rsidP="00EF3BB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Кантемировского </w:t>
      </w:r>
    </w:p>
    <w:p w:rsidR="00EF3BB3" w:rsidRDefault="00EF3BB3" w:rsidP="00A54035">
      <w:pPr>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муниципального района</w:t>
      </w:r>
      <w:r w:rsidR="00A54035">
        <w:rPr>
          <w:rFonts w:ascii="Times New Roman" w:eastAsia="Times New Roman" w:hAnsi="Times New Roman" w:cs="Times New Roman"/>
          <w:sz w:val="28"/>
          <w:szCs w:val="28"/>
        </w:rPr>
        <w:t xml:space="preserve">                                          </w:t>
      </w:r>
      <w:proofErr w:type="spellStart"/>
      <w:r w:rsidR="004B31D6">
        <w:rPr>
          <w:rFonts w:ascii="Times New Roman" w:eastAsia="Times New Roman" w:hAnsi="Times New Roman" w:cs="Times New Roman"/>
          <w:sz w:val="28"/>
          <w:szCs w:val="28"/>
        </w:rPr>
        <w:t>Р.В.Каплиев</w:t>
      </w:r>
      <w:proofErr w:type="spellEnd"/>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Pr="00D32BED" w:rsidRDefault="004B4084" w:rsidP="00EF3BB3">
      <w:pPr>
        <w:ind w:left="3969"/>
        <w:jc w:val="both"/>
        <w:rPr>
          <w:rFonts w:ascii="Times New Roman" w:eastAsia="Times New Roman" w:hAnsi="Times New Roman" w:cs="Times New Roman"/>
          <w:sz w:val="28"/>
          <w:szCs w:val="28"/>
        </w:rPr>
      </w:pPr>
    </w:p>
    <w:p w:rsidR="006A55A5" w:rsidRDefault="006A55A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4B31D6" w:rsidRDefault="004B31D6" w:rsidP="007F3595">
      <w:pPr>
        <w:pStyle w:val="1"/>
        <w:ind w:firstLine="0"/>
        <w:jc w:val="both"/>
        <w:rPr>
          <w:i/>
        </w:rPr>
      </w:pPr>
    </w:p>
    <w:p w:rsidR="004B31D6" w:rsidRDefault="004B31D6" w:rsidP="007F3595">
      <w:pPr>
        <w:pStyle w:val="1"/>
        <w:ind w:firstLine="0"/>
        <w:jc w:val="both"/>
        <w:rPr>
          <w:i/>
        </w:rPr>
      </w:pPr>
    </w:p>
    <w:p w:rsidR="004B31D6" w:rsidRDefault="004B31D6" w:rsidP="007F3595">
      <w:pPr>
        <w:pStyle w:val="1"/>
        <w:ind w:firstLine="0"/>
        <w:jc w:val="both"/>
        <w:rPr>
          <w:i/>
        </w:rPr>
      </w:pPr>
    </w:p>
    <w:p w:rsidR="004B31D6" w:rsidRDefault="004B31D6" w:rsidP="007F3595">
      <w:pPr>
        <w:pStyle w:val="1"/>
        <w:ind w:firstLine="0"/>
        <w:jc w:val="both"/>
        <w:rPr>
          <w:i/>
        </w:rPr>
      </w:pPr>
    </w:p>
    <w:p w:rsidR="004B31D6" w:rsidRDefault="004B31D6" w:rsidP="007F3595">
      <w:pPr>
        <w:pStyle w:val="1"/>
        <w:ind w:firstLine="0"/>
        <w:jc w:val="both"/>
        <w:rPr>
          <w:i/>
        </w:rPr>
      </w:pPr>
    </w:p>
    <w:p w:rsidR="004B31D6" w:rsidRDefault="004B31D6" w:rsidP="007F3595">
      <w:pPr>
        <w:pStyle w:val="1"/>
        <w:ind w:firstLine="0"/>
        <w:jc w:val="both"/>
        <w:rPr>
          <w:i/>
        </w:rPr>
      </w:pPr>
    </w:p>
    <w:p w:rsidR="004B31D6" w:rsidRDefault="004B31D6" w:rsidP="007F3595">
      <w:pPr>
        <w:pStyle w:val="1"/>
        <w:ind w:firstLine="0"/>
        <w:jc w:val="both"/>
        <w:rPr>
          <w:i/>
        </w:rPr>
      </w:pPr>
    </w:p>
    <w:p w:rsidR="004B31D6" w:rsidRDefault="004B31D6" w:rsidP="007F3595">
      <w:pPr>
        <w:pStyle w:val="1"/>
        <w:ind w:firstLine="0"/>
        <w:jc w:val="both"/>
        <w:rPr>
          <w:i/>
        </w:rPr>
      </w:pPr>
    </w:p>
    <w:p w:rsidR="004B31D6" w:rsidRDefault="004B31D6" w:rsidP="007F3595">
      <w:pPr>
        <w:pStyle w:val="1"/>
        <w:ind w:firstLine="0"/>
        <w:jc w:val="both"/>
        <w:rPr>
          <w:i/>
        </w:rPr>
      </w:pPr>
    </w:p>
    <w:p w:rsidR="004B31D6" w:rsidRDefault="004B31D6" w:rsidP="007F3595">
      <w:pPr>
        <w:pStyle w:val="1"/>
        <w:ind w:firstLine="0"/>
        <w:jc w:val="both"/>
        <w:rPr>
          <w:i/>
        </w:rPr>
      </w:pPr>
    </w:p>
    <w:p w:rsidR="004B31D6" w:rsidRDefault="004B31D6" w:rsidP="007F3595">
      <w:pPr>
        <w:pStyle w:val="1"/>
        <w:ind w:firstLine="0"/>
        <w:jc w:val="both"/>
        <w:rPr>
          <w:i/>
        </w:rPr>
      </w:pPr>
    </w:p>
    <w:p w:rsidR="00A54035" w:rsidRDefault="00A54035" w:rsidP="006A55A5">
      <w:pPr>
        <w:jc w:val="right"/>
        <w:rPr>
          <w:rFonts w:ascii="Times New Roman" w:hAnsi="Times New Roman"/>
          <w:sz w:val="28"/>
          <w:szCs w:val="28"/>
        </w:rPr>
      </w:pPr>
    </w:p>
    <w:p w:rsidR="00A54035" w:rsidRDefault="00A54035" w:rsidP="006A55A5">
      <w:pPr>
        <w:jc w:val="right"/>
        <w:rPr>
          <w:rFonts w:ascii="Times New Roman" w:hAnsi="Times New Roman"/>
          <w:sz w:val="28"/>
          <w:szCs w:val="28"/>
        </w:rPr>
      </w:pPr>
    </w:p>
    <w:p w:rsidR="006A55A5" w:rsidRDefault="006A55A5" w:rsidP="006A55A5">
      <w:pPr>
        <w:jc w:val="right"/>
        <w:rPr>
          <w:rFonts w:ascii="Times New Roman" w:hAnsi="Times New Roman"/>
          <w:sz w:val="28"/>
          <w:szCs w:val="28"/>
        </w:rPr>
      </w:pPr>
      <w:r>
        <w:rPr>
          <w:rFonts w:ascii="Times New Roman" w:hAnsi="Times New Roman"/>
          <w:sz w:val="28"/>
          <w:szCs w:val="28"/>
        </w:rPr>
        <w:t xml:space="preserve">           </w:t>
      </w:r>
    </w:p>
    <w:p w:rsidR="00643543" w:rsidRDefault="00643543" w:rsidP="00EF3BB3">
      <w:pPr>
        <w:ind w:left="6237"/>
        <w:rPr>
          <w:rFonts w:ascii="Times New Roman" w:hAnsi="Times New Roman"/>
          <w:sz w:val="28"/>
          <w:szCs w:val="28"/>
        </w:rPr>
      </w:pPr>
    </w:p>
    <w:p w:rsidR="006A55A5" w:rsidRDefault="006A55A5" w:rsidP="00643543">
      <w:pPr>
        <w:ind w:left="6237"/>
        <w:jc w:val="right"/>
        <w:rPr>
          <w:rFonts w:ascii="Times New Roman" w:hAnsi="Times New Roman"/>
          <w:sz w:val="28"/>
          <w:szCs w:val="28"/>
        </w:rPr>
      </w:pPr>
      <w:r w:rsidRPr="005D0D76">
        <w:rPr>
          <w:rFonts w:ascii="Times New Roman" w:hAnsi="Times New Roman"/>
          <w:sz w:val="28"/>
          <w:szCs w:val="28"/>
        </w:rPr>
        <w:t xml:space="preserve">Приложение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643543">
        <w:rPr>
          <w:rFonts w:ascii="Times New Roman" w:hAnsi="Times New Roman"/>
          <w:sz w:val="28"/>
          <w:szCs w:val="28"/>
        </w:rPr>
        <w:t xml:space="preserve"> </w:t>
      </w:r>
      <w:r w:rsidR="004B31D6">
        <w:rPr>
          <w:rFonts w:ascii="Times New Roman" w:hAnsi="Times New Roman"/>
          <w:sz w:val="28"/>
          <w:szCs w:val="28"/>
        </w:rPr>
        <w:t xml:space="preserve">Журавского </w:t>
      </w:r>
    </w:p>
    <w:p w:rsidR="00EF3BB3" w:rsidRDefault="00A54035" w:rsidP="00643543">
      <w:pPr>
        <w:ind w:left="6237"/>
        <w:jc w:val="right"/>
        <w:rPr>
          <w:rFonts w:ascii="Times New Roman" w:hAnsi="Times New Roman"/>
          <w:sz w:val="28"/>
          <w:szCs w:val="28"/>
        </w:rPr>
      </w:pPr>
      <w:r>
        <w:rPr>
          <w:rFonts w:ascii="Times New Roman" w:hAnsi="Times New Roman"/>
          <w:sz w:val="28"/>
          <w:szCs w:val="28"/>
        </w:rPr>
        <w:t>сельского</w:t>
      </w:r>
      <w:r w:rsidR="006A55A5" w:rsidRPr="005D0D76">
        <w:rPr>
          <w:rFonts w:ascii="Times New Roman" w:hAnsi="Times New Roman"/>
          <w:sz w:val="28"/>
          <w:szCs w:val="28"/>
        </w:rPr>
        <w:t xml:space="preserve"> поселения</w:t>
      </w:r>
      <w:r>
        <w:rPr>
          <w:rFonts w:ascii="Times New Roman" w:hAnsi="Times New Roman"/>
          <w:sz w:val="28"/>
          <w:szCs w:val="28"/>
        </w:rPr>
        <w:t xml:space="preserve"> Кантемировского</w:t>
      </w:r>
      <w:r w:rsidR="006A55A5" w:rsidRPr="005D0D76">
        <w:rPr>
          <w:rFonts w:ascii="Times New Roman" w:hAnsi="Times New Roman"/>
          <w:sz w:val="28"/>
          <w:szCs w:val="28"/>
        </w:rPr>
        <w:t xml:space="preserve">  муниципального района Воронежской области</w:t>
      </w:r>
    </w:p>
    <w:p w:rsidR="009E416B" w:rsidRDefault="00EF3BB3" w:rsidP="00643543">
      <w:pPr>
        <w:ind w:left="6237" w:hanging="5103"/>
        <w:jc w:val="right"/>
        <w:rPr>
          <w:rFonts w:ascii="Times New Roman" w:hAnsi="Times New Roman"/>
          <w:sz w:val="28"/>
          <w:szCs w:val="28"/>
        </w:rPr>
      </w:pPr>
      <w:r>
        <w:rPr>
          <w:rFonts w:ascii="Times New Roman" w:hAnsi="Times New Roman"/>
          <w:sz w:val="28"/>
          <w:szCs w:val="28"/>
        </w:rPr>
        <w:t xml:space="preserve">                                                                         </w:t>
      </w:r>
      <w:r w:rsidR="006A55A5" w:rsidRPr="005D0D76">
        <w:rPr>
          <w:rFonts w:ascii="Times New Roman" w:hAnsi="Times New Roman"/>
          <w:sz w:val="28"/>
          <w:szCs w:val="28"/>
        </w:rPr>
        <w:t xml:space="preserve">от «__»__________2023 г. </w:t>
      </w:r>
    </w:p>
    <w:p w:rsidR="006A55A5" w:rsidRPr="00582FEE" w:rsidRDefault="006A55A5" w:rsidP="00643543">
      <w:pPr>
        <w:ind w:left="6237"/>
        <w:jc w:val="right"/>
        <w:rPr>
          <w:rFonts w:ascii="Times New Roman" w:hAnsi="Times New Roman"/>
          <w:sz w:val="28"/>
          <w:szCs w:val="28"/>
        </w:rPr>
      </w:pPr>
      <w:r w:rsidRPr="005D0D76">
        <w:rPr>
          <w:rFonts w:ascii="Times New Roman" w:hAnsi="Times New Roman"/>
          <w:sz w:val="28"/>
          <w:szCs w:val="28"/>
        </w:rPr>
        <w:t>№ 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территории</w:t>
      </w:r>
      <w:r w:rsidRPr="00525207">
        <w:rPr>
          <w:b/>
          <w:i w:val="0"/>
          <w:sz w:val="28"/>
          <w:szCs w:val="28"/>
        </w:rPr>
        <w:t xml:space="preserve"> </w:t>
      </w:r>
      <w:r w:rsidR="004B31D6">
        <w:rPr>
          <w:b/>
          <w:i w:val="0"/>
          <w:sz w:val="28"/>
          <w:szCs w:val="28"/>
        </w:rPr>
        <w:t xml:space="preserve">Журавского </w:t>
      </w:r>
      <w:r w:rsidRPr="00525207">
        <w:rPr>
          <w:b/>
          <w:i w:val="0"/>
          <w:sz w:val="28"/>
          <w:szCs w:val="28"/>
        </w:rPr>
        <w:t>сел</w:t>
      </w:r>
      <w:r w:rsidR="00A54035">
        <w:rPr>
          <w:b/>
          <w:i w:val="0"/>
          <w:sz w:val="28"/>
          <w:szCs w:val="28"/>
        </w:rPr>
        <w:t>ьского</w:t>
      </w:r>
      <w:r w:rsidR="00643543">
        <w:rPr>
          <w:b/>
          <w:i w:val="0"/>
          <w:sz w:val="28"/>
          <w:szCs w:val="28"/>
        </w:rPr>
        <w:t xml:space="preserve"> поселения</w:t>
      </w:r>
      <w:r w:rsidR="00A54035">
        <w:rPr>
          <w:b/>
          <w:i w:val="0"/>
          <w:sz w:val="28"/>
          <w:szCs w:val="28"/>
        </w:rPr>
        <w:t xml:space="preserve"> Кантемировского</w:t>
      </w:r>
      <w:r w:rsidRPr="00525207">
        <w:rPr>
          <w:b/>
          <w:i w:val="0"/>
          <w:sz w:val="28"/>
          <w:szCs w:val="28"/>
        </w:rPr>
        <w:t xml:space="preserve"> 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r w:rsidR="004B31D6">
        <w:t xml:space="preserve">Журавского </w:t>
      </w:r>
      <w:r w:rsidRPr="00EF3BB3">
        <w:t>сельског</w:t>
      </w:r>
      <w:r w:rsidR="00643543">
        <w:t>о поселения</w:t>
      </w:r>
      <w:r w:rsidR="00A54035">
        <w:t xml:space="preserve"> Кантемировского</w:t>
      </w:r>
      <w:r w:rsidRPr="00EF3BB3">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EF3BB3" w:rsidRDefault="00EF3BB3" w:rsidP="00EF3BB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7F3595">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w:t>
      </w:r>
      <w:proofErr w:type="gramEnd"/>
      <w:r w:rsidR="007F3595" w:rsidRPr="007F3595">
        <w:rPr>
          <w:rFonts w:ascii="Times New Roman" w:hAnsi="Times New Roman"/>
          <w:bCs/>
          <w:sz w:val="28"/>
          <w:szCs w:val="28"/>
          <w:u w:val="single"/>
        </w:rPr>
        <w:t>, городского округа, государственная собственность на которые не разграничена,</w:t>
      </w:r>
      <w:r w:rsidR="007F3595">
        <w:rPr>
          <w:rFonts w:ascii="Times New Roman" w:hAnsi="Times New Roman"/>
          <w:bCs/>
          <w:sz w:val="28"/>
          <w:szCs w:val="28"/>
        </w:rPr>
        <w:t xml:space="preserve"> </w:t>
      </w:r>
      <w:r w:rsidRPr="00EF3BB3">
        <w:rPr>
          <w:rFonts w:ascii="Times New Roman" w:hAnsi="Times New Roman"/>
          <w:sz w:val="28"/>
          <w:szCs w:val="28"/>
        </w:rPr>
        <w:t xml:space="preserve">гражданину или юридическому </w:t>
      </w:r>
      <w:r w:rsidR="00F767C7">
        <w:rPr>
          <w:rFonts w:ascii="Times New Roman" w:hAnsi="Times New Roman"/>
          <w:sz w:val="28"/>
          <w:szCs w:val="28"/>
        </w:rPr>
        <w:t>лицу в собственность бесплатно</w:t>
      </w:r>
      <w:proofErr w:type="gramStart"/>
      <w:r w:rsidR="00F767C7">
        <w:rPr>
          <w:rFonts w:ascii="Times New Roman" w:hAnsi="Times New Roman"/>
          <w:sz w:val="28"/>
          <w:szCs w:val="28"/>
        </w:rPr>
        <w:t>»</w:t>
      </w:r>
      <w:r w:rsidRPr="00EF3BB3">
        <w:rPr>
          <w:rFonts w:ascii="Times New Roman" w:hAnsi="Times New Roman"/>
          <w:sz w:val="28"/>
          <w:szCs w:val="28"/>
        </w:rPr>
        <w:t>(</w:t>
      </w:r>
      <w:proofErr w:type="gramEnd"/>
      <w:r w:rsidRPr="00EF3BB3">
        <w:rPr>
          <w:rFonts w:ascii="Times New Roman" w:hAnsi="Times New Roman"/>
          <w:sz w:val="28"/>
          <w:szCs w:val="28"/>
        </w:rPr>
        <w:t xml:space="preserve">далее – Муниципальная услуга). </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lastRenderedPageBreak/>
        <w:t>1.</w:t>
      </w:r>
      <w:r w:rsidR="007F3595">
        <w:rPr>
          <w:rFonts w:ascii="Times New Roman" w:hAnsi="Times New Roman"/>
          <w:sz w:val="28"/>
          <w:szCs w:val="28"/>
        </w:rPr>
        <w:t>3</w:t>
      </w:r>
      <w:r w:rsidRPr="00EF3BB3">
        <w:rPr>
          <w:rFonts w:ascii="Times New Roman" w:hAnsi="Times New Roman"/>
          <w:sz w:val="28"/>
          <w:szCs w:val="28"/>
        </w:rPr>
        <w:t xml:space="preserve">. </w:t>
      </w:r>
      <w:proofErr w:type="gramStart"/>
      <w:r w:rsidRPr="00EF3BB3">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F3BB3">
        <w:rPr>
          <w:rFonts w:ascii="Times New Roman" w:hAnsi="Times New Roman"/>
          <w:sz w:val="28"/>
          <w:szCs w:val="28"/>
        </w:rPr>
        <w:t xml:space="preserve"> и действий (бездействия) Администрации </w:t>
      </w:r>
      <w:r w:rsidR="004B31D6">
        <w:rPr>
          <w:rFonts w:ascii="Times New Roman" w:hAnsi="Times New Roman"/>
          <w:sz w:val="28"/>
          <w:szCs w:val="28"/>
        </w:rPr>
        <w:t xml:space="preserve">Журавского </w:t>
      </w:r>
      <w:r w:rsidR="00F767C7">
        <w:rPr>
          <w:rFonts w:ascii="Times New Roman" w:hAnsi="Times New Roman"/>
          <w:sz w:val="28"/>
          <w:szCs w:val="28"/>
        </w:rPr>
        <w:t>сельского</w:t>
      </w:r>
      <w:r w:rsidRPr="00643543">
        <w:rPr>
          <w:rFonts w:ascii="Times New Roman" w:hAnsi="Times New Roman"/>
          <w:sz w:val="28"/>
          <w:szCs w:val="28"/>
        </w:rPr>
        <w:t xml:space="preserve"> поселения </w:t>
      </w:r>
      <w:r w:rsidR="00F767C7">
        <w:rPr>
          <w:rFonts w:ascii="Times New Roman" w:hAnsi="Times New Roman"/>
          <w:sz w:val="28"/>
          <w:szCs w:val="28"/>
        </w:rPr>
        <w:t>Кантемировского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1.4.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1.5.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proofErr w:type="gramStart"/>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roofErr w:type="gramEnd"/>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w:t>
      </w:r>
      <w:r w:rsidRPr="00516EC2">
        <w:rPr>
          <w:rFonts w:ascii="Times New Roman" w:eastAsiaTheme="minorHAnsi" w:hAnsi="Times New Roman"/>
          <w:sz w:val="28"/>
          <w:szCs w:val="28"/>
        </w:rPr>
        <w:lastRenderedPageBreak/>
        <w:t>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BA5F10" w:rsidRPr="00516EC2">
        <w:rPr>
          <w:rFonts w:ascii="Times New Roman" w:eastAsiaTheme="minorHAnsi" w:hAnsi="Times New Roman"/>
          <w:sz w:val="28"/>
          <w:szCs w:val="28"/>
        </w:rPr>
        <w:t xml:space="preserve">, </w:t>
      </w:r>
      <w:proofErr w:type="gramStart"/>
      <w:r w:rsidR="00BA5F10" w:rsidRPr="00516EC2">
        <w:rPr>
          <w:rFonts w:ascii="Times New Roman" w:eastAsiaTheme="minorHAnsi" w:hAnsi="Times New Roman"/>
          <w:sz w:val="28"/>
          <w:szCs w:val="28"/>
        </w:rPr>
        <w:t xml:space="preserve">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roofErr w:type="gramEnd"/>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 xml:space="preserve">(далее – </w:t>
      </w:r>
      <w:r w:rsidRPr="00FD297A">
        <w:lastRenderedPageBreak/>
        <w:t>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w:t>
      </w:r>
      <w:r w:rsidR="004B31D6">
        <w:rPr>
          <w:rFonts w:ascii="Times New Roman" w:hAnsi="Times New Roman" w:cs="Times New Roman"/>
          <w:spacing w:val="7"/>
          <w:sz w:val="28"/>
          <w:szCs w:val="28"/>
        </w:rPr>
        <w:t xml:space="preserve">Журавского </w:t>
      </w:r>
      <w:r w:rsidR="00643543">
        <w:rPr>
          <w:rFonts w:ascii="Times New Roman" w:hAnsi="Times New Roman" w:cs="Times New Roman"/>
          <w:spacing w:val="7"/>
          <w:sz w:val="28"/>
          <w:szCs w:val="28"/>
        </w:rPr>
        <w:t>сельского поселения</w:t>
      </w:r>
      <w:r w:rsidR="009572A4">
        <w:rPr>
          <w:rFonts w:ascii="Times New Roman" w:hAnsi="Times New Roman" w:cs="Times New Roman"/>
          <w:spacing w:val="7"/>
          <w:sz w:val="28"/>
          <w:szCs w:val="28"/>
        </w:rPr>
        <w:t xml:space="preserve"> Кантемировского</w:t>
      </w:r>
      <w:r w:rsidRPr="004F392A">
        <w:rPr>
          <w:rFonts w:ascii="Times New Roman" w:hAnsi="Times New Roman" w:cs="Times New Roman"/>
          <w:spacing w:val="7"/>
          <w:sz w:val="28"/>
          <w:szCs w:val="28"/>
        </w:rPr>
        <w:t xml:space="preserve"> муниципального района Воронежской области (д</w:t>
      </w:r>
      <w:r w:rsidR="009572A4">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w:t>
      </w:r>
      <w:r w:rsidRPr="009572A4">
        <w:rPr>
          <w:rFonts w:ascii="Times New Roman" w:hAnsi="Times New Roman" w:cs="Times New Roman"/>
          <w:spacing w:val="7"/>
          <w:sz w:val="28"/>
          <w:szCs w:val="28"/>
        </w:rPr>
        <w:t xml:space="preserve">.2. </w:t>
      </w:r>
      <w:proofErr w:type="gramStart"/>
      <w:r w:rsidRPr="009572A4">
        <w:rPr>
          <w:rFonts w:ascii="Times New Roman" w:hAnsi="Times New Roman" w:cs="Times New Roman"/>
          <w:spacing w:val="7"/>
          <w:sz w:val="28"/>
          <w:szCs w:val="28"/>
        </w:rPr>
        <w:t>На официальном сайте Адми</w:t>
      </w:r>
      <w:r w:rsidR="009572A4" w:rsidRPr="009572A4">
        <w:rPr>
          <w:rFonts w:ascii="Times New Roman" w:hAnsi="Times New Roman" w:cs="Times New Roman"/>
          <w:spacing w:val="7"/>
          <w:sz w:val="28"/>
          <w:szCs w:val="28"/>
        </w:rPr>
        <w:t xml:space="preserve">нистрации </w:t>
      </w:r>
      <w:proofErr w:type="gramEnd"/>
      <w:r w:rsidR="004B31D6">
        <w:rPr>
          <w:rFonts w:ascii="Times New Roman" w:hAnsi="Times New Roman" w:cs="Times New Roman"/>
          <w:spacing w:val="7"/>
          <w:sz w:val="28"/>
          <w:szCs w:val="28"/>
        </w:rPr>
        <w:t xml:space="preserve">Журавского </w:t>
      </w:r>
      <w:proofErr w:type="gramStart"/>
      <w:r w:rsidR="009572A4">
        <w:rPr>
          <w:rFonts w:ascii="Times New Roman" w:hAnsi="Times New Roman" w:cs="Times New Roman"/>
          <w:spacing w:val="7"/>
          <w:sz w:val="28"/>
          <w:szCs w:val="28"/>
        </w:rPr>
        <w:t xml:space="preserve">сельского поселения </w:t>
      </w:r>
      <w:r w:rsidR="009572A4" w:rsidRPr="009572A4">
        <w:rPr>
          <w:rFonts w:ascii="Times New Roman" w:hAnsi="Times New Roman" w:cs="Times New Roman"/>
          <w:spacing w:val="7"/>
          <w:sz w:val="28"/>
          <w:szCs w:val="28"/>
        </w:rPr>
        <w:t>(</w:t>
      </w:r>
      <w:hyperlink r:id="rId15" w:history="1">
        <w:r w:rsidR="004B31D6" w:rsidRPr="00C40AFA">
          <w:rPr>
            <w:rStyle w:val="ad"/>
            <w:rFonts w:ascii="Montserrat" w:hAnsi="Montserrat"/>
            <w:b/>
            <w:bCs/>
            <w:sz w:val="28"/>
            <w:szCs w:val="28"/>
            <w:shd w:val="clear" w:color="auto" w:fill="FFFFFF"/>
          </w:rPr>
          <w:t>https://</w:t>
        </w:r>
        <w:r w:rsidR="004B31D6" w:rsidRPr="00C40AFA">
          <w:rPr>
            <w:rStyle w:val="ad"/>
            <w:rFonts w:ascii="Montserrat" w:hAnsi="Montserrat"/>
            <w:b/>
            <w:bCs/>
            <w:sz w:val="28"/>
            <w:szCs w:val="28"/>
            <w:shd w:val="clear" w:color="auto" w:fill="FFFFFF"/>
            <w:lang w:val="en-US"/>
          </w:rPr>
          <w:t>zhura</w:t>
        </w:r>
        <w:r w:rsidR="004B31D6" w:rsidRPr="00C40AFA">
          <w:rPr>
            <w:rStyle w:val="ad"/>
            <w:rFonts w:ascii="Montserrat" w:hAnsi="Montserrat"/>
            <w:b/>
            <w:bCs/>
            <w:sz w:val="28"/>
            <w:szCs w:val="28"/>
            <w:shd w:val="clear" w:color="auto" w:fill="FFFFFF"/>
          </w:rPr>
          <w:t>vskoe.gosuslugi.ru</w:t>
        </w:r>
      </w:hyperlink>
      <w:r w:rsidRPr="009572A4">
        <w:rPr>
          <w:rFonts w:ascii="Times New Roman" w:hAnsi="Times New Roman" w:cs="Times New Roman"/>
          <w:spacing w:val="7"/>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w:t>
      </w:r>
      <w:r w:rsidRPr="004F392A">
        <w:rPr>
          <w:rFonts w:ascii="Times New Roman" w:hAnsi="Times New Roman" w:cs="Times New Roman"/>
          <w:spacing w:val="7"/>
          <w:sz w:val="28"/>
          <w:szCs w:val="28"/>
        </w:rPr>
        <w:t xml:space="preserve"> и муниципальных услуг (функций)», расположенной в сети Интернет по адресу: </w:t>
      </w:r>
      <w:hyperlink r:id="rId16" w:history="1">
        <w:proofErr w:type="gramEnd"/>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proofErr w:type="gramStart"/>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w:t>
      </w:r>
      <w:proofErr w:type="gramEnd"/>
      <w:r w:rsidRPr="004F392A">
        <w:rPr>
          <w:rFonts w:ascii="Times New Roman" w:hAnsi="Times New Roman" w:cs="Times New Roman"/>
          <w:spacing w:val="7"/>
          <w:sz w:val="28"/>
          <w:szCs w:val="28"/>
        </w:rPr>
        <w:t xml:space="preserve">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справочные телефоны Администрации, в том числе номер </w:t>
      </w:r>
      <w:proofErr w:type="spellStart"/>
      <w:r w:rsidRPr="004F392A">
        <w:rPr>
          <w:rFonts w:ascii="Times New Roman" w:hAnsi="Times New Roman" w:cs="Times New Roman"/>
          <w:spacing w:val="7"/>
          <w:sz w:val="28"/>
          <w:szCs w:val="28"/>
        </w:rPr>
        <w:t>телефона-автоинформатора</w:t>
      </w:r>
      <w:proofErr w:type="spellEnd"/>
      <w:r w:rsidRPr="004F392A">
        <w:rPr>
          <w:rFonts w:ascii="Times New Roman" w:hAnsi="Times New Roman" w:cs="Times New Roman"/>
          <w:spacing w:val="7"/>
          <w:sz w:val="28"/>
          <w:szCs w:val="28"/>
        </w:rPr>
        <w:t>;</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3.3. Информирование Заявителей по вопросам предоставления </w:t>
      </w:r>
      <w:r w:rsidRPr="004F392A">
        <w:rPr>
          <w:rFonts w:ascii="Times New Roman" w:hAnsi="Times New Roman" w:cs="Times New Roman"/>
          <w:spacing w:val="7"/>
          <w:sz w:val="28"/>
          <w:szCs w:val="28"/>
        </w:rPr>
        <w:lastRenderedPageBreak/>
        <w:t>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w:t>
      </w:r>
      <w:proofErr w:type="spellStart"/>
      <w:r w:rsidRPr="004F392A">
        <w:rPr>
          <w:rFonts w:ascii="Times New Roman" w:hAnsi="Times New Roman" w:cs="Times New Roman"/>
          <w:spacing w:val="7"/>
          <w:sz w:val="28"/>
          <w:szCs w:val="28"/>
        </w:rPr>
        <w:t>телефонов-автоинформаторов</w:t>
      </w:r>
      <w:proofErr w:type="spellEnd"/>
      <w:r w:rsidRPr="004F392A">
        <w:rPr>
          <w:rFonts w:ascii="Times New Roman" w:hAnsi="Times New Roman" w:cs="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з</w:t>
      </w:r>
      <w:proofErr w:type="spellEnd"/>
      <w:r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4F392A">
        <w:rPr>
          <w:rFonts w:ascii="Times New Roman" w:hAnsi="Times New Roman" w:cs="Times New Roman"/>
          <w:spacing w:val="7"/>
          <w:sz w:val="28"/>
          <w:szCs w:val="28"/>
        </w:rPr>
        <w:t>приняв вызов по телефону представляется</w:t>
      </w:r>
      <w:proofErr w:type="gramEnd"/>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о нормативных правовых актах, регулирующих вопросы предоставления Муниципальной услуги (наименование, дата и номер </w:t>
      </w:r>
      <w:r w:rsidRPr="004F392A">
        <w:rPr>
          <w:rFonts w:ascii="Times New Roman" w:hAnsi="Times New Roman" w:cs="Times New Roman"/>
          <w:spacing w:val="7"/>
          <w:sz w:val="28"/>
          <w:szCs w:val="28"/>
        </w:rPr>
        <w:lastRenderedPageBreak/>
        <w:t>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lastRenderedPageBreak/>
        <w:t>Муниципальная услуга предоставляетс</w:t>
      </w:r>
      <w:r w:rsidR="00643543">
        <w:t>я Администрацией</w:t>
      </w:r>
      <w:r w:rsidRPr="009476CE">
        <w:t xml:space="preserve"> </w:t>
      </w:r>
      <w:r w:rsidR="004B31D6">
        <w:t xml:space="preserve">Журавского </w:t>
      </w:r>
      <w:r w:rsidRPr="009476CE">
        <w:t>с</w:t>
      </w:r>
      <w:r w:rsidR="00643543">
        <w:t>ельского поселения</w:t>
      </w:r>
      <w:r w:rsidR="009572A4">
        <w:t xml:space="preserve"> Кантемировского</w:t>
      </w:r>
      <w:r w:rsidRPr="009476CE">
        <w:t xml:space="preserve"> муниципаль</w:t>
      </w:r>
      <w:r w:rsidR="009572A4">
        <w:t>ного района В</w:t>
      </w:r>
      <w:r w:rsidRPr="009476CE">
        <w:t>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 xml:space="preserve">предоставлении муниципальных услуг, утвержденным </w:t>
      </w:r>
      <w:r w:rsidR="004B31D6" w:rsidRPr="008B4D34">
        <w:t xml:space="preserve">решением Совета народных депутатов </w:t>
      </w:r>
      <w:r w:rsidR="004B31D6">
        <w:rPr>
          <w:rFonts w:eastAsia="Calibri"/>
        </w:rPr>
        <w:t xml:space="preserve">Журавского </w:t>
      </w:r>
      <w:r w:rsidR="004B31D6" w:rsidRPr="007C3C17">
        <w:rPr>
          <w:rFonts w:eastAsia="Calibri"/>
        </w:rPr>
        <w:t>сельского поселения Кантемировского муниципального района  Воронежской области</w:t>
      </w:r>
      <w:r w:rsidR="004B31D6" w:rsidRPr="008B4D34">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4B31D6">
        <w:rPr>
          <w:rFonts w:eastAsia="Calibri"/>
        </w:rPr>
        <w:t xml:space="preserve">Журавского </w:t>
      </w:r>
      <w:r w:rsidR="004B31D6" w:rsidRPr="007C3C17">
        <w:rPr>
          <w:rFonts w:eastAsia="Calibri"/>
        </w:rPr>
        <w:t>сельского поселения Кантемировского муниципального района  Воронежской области</w:t>
      </w:r>
      <w:r w:rsidR="004B31D6" w:rsidRPr="008B4D34">
        <w:t xml:space="preserve"> муниципальных услуг</w:t>
      </w:r>
      <w:r w:rsidRPr="00B91FAE">
        <w:t>».</w:t>
      </w:r>
      <w:proofErr w:type="gramEnd"/>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AA34FD">
        <w:rPr>
          <w:rFonts w:ascii="Times New Roman" w:hAnsi="Times New Roman" w:cs="Times New Roman"/>
          <w:sz w:val="28"/>
          <w:szCs w:val="28"/>
        </w:rPr>
        <w:t>с</w:t>
      </w:r>
      <w:proofErr w:type="gramEnd"/>
      <w:r w:rsidRPr="00AA34FD">
        <w:rPr>
          <w:rFonts w:ascii="Times New Roman" w:hAnsi="Times New Roman" w:cs="Times New Roman"/>
          <w:sz w:val="28"/>
          <w:szCs w:val="28"/>
        </w:rPr>
        <w:t>:</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w:t>
      </w:r>
      <w:r w:rsidR="0020557C" w:rsidRPr="0065069D">
        <w:lastRenderedPageBreak/>
        <w:t xml:space="preserve">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9572A4">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 xml:space="preserve">Основными нормативными правовыми актами, регулирующими </w:t>
      </w:r>
      <w:r w:rsidR="00FD787A" w:rsidRPr="00905BFC">
        <w:lastRenderedPageBreak/>
        <w:t>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xml:space="preserve">- приказ Федеральной службы государственной регистрации, кадастра и картографии от 02.09.2020 № </w:t>
      </w:r>
      <w:proofErr w:type="gramStart"/>
      <w:r w:rsidRPr="008F632C">
        <w:t>П</w:t>
      </w:r>
      <w:proofErr w:type="gramEnd"/>
      <w:r w:rsidRPr="008F632C">
        <w:t>/0321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4B31D6">
      <w:pPr>
        <w:pStyle w:val="25"/>
        <w:numPr>
          <w:ilvl w:val="1"/>
          <w:numId w:val="32"/>
        </w:numPr>
        <w:shd w:val="clear" w:color="auto" w:fill="auto"/>
        <w:tabs>
          <w:tab w:val="left" w:pos="0"/>
        </w:tabs>
        <w:spacing w:before="0" w:after="0" w:line="240" w:lineRule="auto"/>
        <w:ind w:left="0" w:firstLine="709"/>
        <w:rPr>
          <w:sz w:val="28"/>
          <w:szCs w:val="28"/>
        </w:rPr>
      </w:pPr>
      <w:r w:rsidRPr="00905BFC">
        <w:rPr>
          <w:sz w:val="28"/>
          <w:szCs w:val="28"/>
        </w:rPr>
        <w:t xml:space="preserve">Перечень </w:t>
      </w:r>
      <w:r w:rsidR="009572A4" w:rsidRPr="009572A4">
        <w:rPr>
          <w:sz w:val="28"/>
          <w:szCs w:val="28"/>
        </w:rPr>
        <w:t>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  https://</w:t>
      </w:r>
      <w:proofErr w:type="spellStart"/>
      <w:r w:rsidR="004B31D6">
        <w:rPr>
          <w:sz w:val="28"/>
          <w:szCs w:val="28"/>
          <w:lang w:val="en-US"/>
        </w:rPr>
        <w:t>zhura</w:t>
      </w:r>
      <w:proofErr w:type="spellEnd"/>
      <w:r w:rsidR="009572A4" w:rsidRPr="009572A4">
        <w:rPr>
          <w:sz w:val="28"/>
          <w:szCs w:val="28"/>
        </w:rPr>
        <w:t>vskoe-r20.gosweb.gosuslugi.ru/deyatelnost/napravleniya-deyatelnosti/administrativnye-reglamenty/.</w:t>
      </w:r>
    </w:p>
    <w:p w:rsidR="00A66697" w:rsidRDefault="00A66697" w:rsidP="004B31D6">
      <w:pPr>
        <w:tabs>
          <w:tab w:val="left" w:pos="0"/>
        </w:tabs>
        <w:autoSpaceDE w:val="0"/>
        <w:autoSpaceDN w:val="0"/>
        <w:adjustRightInd w:val="0"/>
        <w:ind w:firstLine="709"/>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roofErr w:type="gramEnd"/>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w:t>
      </w:r>
      <w:proofErr w:type="gramStart"/>
      <w:r w:rsidR="007444B6" w:rsidRPr="007444B6">
        <w:rPr>
          <w:rFonts w:ascii="Times New Roman" w:eastAsiaTheme="minorHAnsi" w:hAnsi="Times New Roman"/>
          <w:sz w:val="28"/>
          <w:szCs w:val="28"/>
        </w:rPr>
        <w:t>жд в сл</w:t>
      </w:r>
      <w:proofErr w:type="gramEnd"/>
      <w:r w:rsidR="007444B6" w:rsidRPr="007444B6">
        <w:rPr>
          <w:rFonts w:ascii="Times New Roman" w:eastAsiaTheme="minorHAnsi"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w:t>
      </w:r>
      <w:proofErr w:type="gramStart"/>
      <w:r w:rsidRPr="00A41C70">
        <w:rPr>
          <w:rFonts w:ascii="Times New Roman" w:hAnsi="Times New Roman"/>
          <w:sz w:val="28"/>
          <w:szCs w:val="28"/>
        </w:rPr>
        <w:t>документа, удостоверяющего личность Заинтересованного лица формируются</w:t>
      </w:r>
      <w:proofErr w:type="gramEnd"/>
      <w:r w:rsidRPr="00A41C7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 xml:space="preserve">нотариуса с приложением файла открепленной УКЭП в формате </w:t>
      </w:r>
      <w:proofErr w:type="spellStart"/>
      <w:r w:rsidRPr="00232EC8">
        <w:rPr>
          <w:rFonts w:ascii="Times New Roman" w:hAnsi="Times New Roman"/>
          <w:sz w:val="28"/>
          <w:szCs w:val="28"/>
        </w:rPr>
        <w:t>sig</w:t>
      </w:r>
      <w:proofErr w:type="spellEnd"/>
      <w:r w:rsidRPr="00232EC8">
        <w:rPr>
          <w:rFonts w:ascii="Times New Roman" w:hAnsi="Times New Roman"/>
          <w:sz w:val="28"/>
          <w:szCs w:val="28"/>
        </w:rPr>
        <w:t>.</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9">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roofErr w:type="gramEnd"/>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proofErr w:type="gramStart"/>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 xml:space="preserve">поставленному на учет в качестве лица, имеющего право на предоставление </w:t>
      </w:r>
      <w:r w:rsidRPr="002604ED">
        <w:rPr>
          <w:rFonts w:ascii="Times New Roman" w:eastAsiaTheme="minorHAnsi" w:hAnsi="Times New Roman" w:cs="Times New Roman"/>
          <w:color w:val="auto"/>
          <w:sz w:val="28"/>
          <w:szCs w:val="28"/>
          <w:lang w:eastAsia="en-US" w:bidi="ar-SA"/>
        </w:rPr>
        <w:lastRenderedPageBreak/>
        <w:t>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proofErr w:type="gramEnd"/>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proofErr w:type="gramStart"/>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w:t>
      </w:r>
      <w:r w:rsidR="00565E7C" w:rsidRPr="002604ED">
        <w:rPr>
          <w:rFonts w:ascii="Times New Roman" w:eastAsiaTheme="minorHAnsi" w:hAnsi="Times New Roman" w:cs="Times New Roman"/>
          <w:color w:val="auto"/>
          <w:sz w:val="28"/>
          <w:szCs w:val="28"/>
          <w:lang w:eastAsia="en-US" w:bidi="ar-SA"/>
        </w:rPr>
        <w:lastRenderedPageBreak/>
        <w:t xml:space="preserve">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00CB305F" w:rsidRPr="002604ED">
        <w:rPr>
          <w:rFonts w:ascii="Times New Roman" w:eastAsiaTheme="minorHAnsi" w:hAnsi="Times New Roman" w:cs="Times New Roman"/>
          <w:color w:val="auto"/>
          <w:sz w:val="28"/>
          <w:szCs w:val="28"/>
          <w:lang w:eastAsia="en-US" w:bidi="ar-SA"/>
        </w:rPr>
        <w:t xml:space="preserve">, </w:t>
      </w:r>
      <w:proofErr w:type="gramStart"/>
      <w:r w:rsidR="00CB305F" w:rsidRPr="002604ED">
        <w:rPr>
          <w:rFonts w:ascii="Times New Roman" w:eastAsiaTheme="minorHAnsi" w:hAnsi="Times New Roman" w:cs="Times New Roman"/>
          <w:color w:val="auto"/>
          <w:sz w:val="28"/>
          <w:szCs w:val="28"/>
          <w:lang w:eastAsia="en-US" w:bidi="ar-SA"/>
        </w:rPr>
        <w:t xml:space="preserve">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roofErr w:type="gramEnd"/>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roofErr w:type="gramStart"/>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roofErr w:type="gramEnd"/>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w:t>
      </w:r>
      <w:r w:rsidRPr="0007393A">
        <w:rPr>
          <w:rFonts w:ascii="Times New Roman" w:hAnsi="Times New Roman" w:cs="Times New Roman"/>
          <w:sz w:val="28"/>
          <w:szCs w:val="28"/>
        </w:rPr>
        <w:lastRenderedPageBreak/>
        <w:t xml:space="preserve">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07393A">
        <w:rPr>
          <w:rFonts w:ascii="Times New Roman" w:eastAsia="Times New Roman" w:hAnsi="Times New Roman" w:cs="Times New Roman"/>
          <w:color w:val="auto"/>
          <w:sz w:val="28"/>
          <w:szCs w:val="28"/>
          <w:lang w:bidi="ar-SA"/>
        </w:rPr>
        <w:t>м(</w:t>
      </w:r>
      <w:proofErr w:type="spellStart"/>
      <w:proofErr w:type="gramEnd"/>
      <w:r w:rsidR="0007393A" w:rsidRPr="0007393A">
        <w:rPr>
          <w:rFonts w:ascii="Times New Roman" w:eastAsia="Times New Roman" w:hAnsi="Times New Roman" w:cs="Times New Roman"/>
          <w:color w:val="auto"/>
          <w:sz w:val="28"/>
          <w:szCs w:val="28"/>
          <w:lang w:bidi="ar-SA"/>
        </w:rPr>
        <w:t>ых</w:t>
      </w:r>
      <w:proofErr w:type="spellEnd"/>
      <w:r w:rsidR="0007393A" w:rsidRPr="0007393A">
        <w:rPr>
          <w:rFonts w:ascii="Times New Roman" w:eastAsia="Times New Roman" w:hAnsi="Times New Roman" w:cs="Times New Roman"/>
          <w:color w:val="auto"/>
          <w:sz w:val="28"/>
          <w:szCs w:val="28"/>
          <w:lang w:bidi="ar-SA"/>
        </w:rPr>
        <w:t xml:space="preserve">)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9572A4">
        <w:rPr>
          <w:rFonts w:ascii="Times New Roman" w:hAnsi="Times New Roman" w:cs="Times New Roman"/>
          <w:bCs/>
          <w:sz w:val="28"/>
          <w:szCs w:val="28"/>
        </w:rPr>
        <w:t xml:space="preserve"> администрации </w:t>
      </w:r>
      <w:r w:rsidR="004B31D6">
        <w:rPr>
          <w:rFonts w:ascii="Times New Roman" w:hAnsi="Times New Roman" w:cs="Times New Roman"/>
          <w:bCs/>
          <w:sz w:val="28"/>
          <w:szCs w:val="28"/>
        </w:rPr>
        <w:t xml:space="preserve">Журавского </w:t>
      </w:r>
      <w:r w:rsidR="009572A4">
        <w:rPr>
          <w:rFonts w:ascii="Times New Roman" w:hAnsi="Times New Roman" w:cs="Times New Roman"/>
          <w:bCs/>
          <w:sz w:val="28"/>
          <w:szCs w:val="28"/>
        </w:rPr>
        <w:t xml:space="preserve">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07393A">
        <w:rPr>
          <w:rFonts w:ascii="Times New Roman" w:hAnsi="Times New Roman" w:cs="Times New Roman"/>
          <w:bCs/>
          <w:sz w:val="28"/>
          <w:szCs w:val="28"/>
        </w:rPr>
        <w:t xml:space="preserve">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7393A">
        <w:rPr>
          <w:rFonts w:ascii="Times New Roman" w:eastAsia="Calibri" w:hAnsi="Times New Roman" w:cs="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proofErr w:type="gramStart"/>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cs="Times New Roman"/>
          <w:sz w:val="28"/>
          <w:szCs w:val="28"/>
        </w:rPr>
        <w:t xml:space="preserve"> </w:t>
      </w:r>
      <w:proofErr w:type="gramStart"/>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proofErr w:type="spellStart"/>
      <w:proofErr w:type="gramStart"/>
      <w:r>
        <w:rPr>
          <w:rFonts w:ascii="Times New Roman" w:eastAsia="Calibri" w:hAnsi="Times New Roman" w:cs="Times New Roman"/>
          <w:sz w:val="28"/>
          <w:szCs w:val="28"/>
          <w:lang w:eastAsia="en-US"/>
        </w:rPr>
        <w:t>д</w:t>
      </w:r>
      <w:proofErr w:type="spellEnd"/>
      <w:r>
        <w:rPr>
          <w:rFonts w:ascii="Times New Roman" w:eastAsia="Calibri" w:hAnsi="Times New Roman" w:cs="Times New Roman"/>
          <w:sz w:val="28"/>
          <w:szCs w:val="28"/>
          <w:lang w:eastAsia="en-US"/>
        </w:rPr>
        <w:t xml:space="preserve">)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roofErr w:type="gramEnd"/>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07393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lastRenderedPageBreak/>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43543">
        <w:rPr>
          <w:rFonts w:ascii="Times New Roman" w:hAnsi="Times New Roman" w:cs="Times New Roman"/>
          <w:color w:val="auto"/>
          <w:sz w:val="28"/>
          <w:szCs w:val="28"/>
        </w:rPr>
        <w:t xml:space="preserve">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либо с</w:t>
      </w:r>
      <w:proofErr w:type="gramEnd"/>
      <w:r w:rsidRPr="00643543">
        <w:rPr>
          <w:rFonts w:ascii="Times New Roman" w:hAnsi="Times New Roman" w:cs="Times New Roman"/>
          <w:color w:val="auto"/>
          <w:sz w:val="28"/>
          <w:szCs w:val="28"/>
        </w:rPr>
        <w:t xml:space="preserve"> </w:t>
      </w:r>
      <w:proofErr w:type="gramStart"/>
      <w:r w:rsidRPr="00643543">
        <w:rPr>
          <w:rFonts w:ascii="Times New Roman" w:hAnsi="Times New Roman" w:cs="Times New Roman"/>
          <w:color w:val="auto"/>
          <w:sz w:val="28"/>
          <w:szCs w:val="28"/>
        </w:rPr>
        <w:t xml:space="preserve">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43543">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2"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8440FD">
        <w:rPr>
          <w:rFonts w:ascii="Times New Roman" w:hAnsi="Times New Roman" w:cs="Times New Roman"/>
          <w:sz w:val="28"/>
          <w:szCs w:val="28"/>
        </w:rPr>
        <w:lastRenderedPageBreak/>
        <w:t xml:space="preserve">размещенные в </w:t>
      </w:r>
      <w:r w:rsidRPr="00643543">
        <w:rPr>
          <w:rFonts w:ascii="Times New Roman" w:hAnsi="Times New Roman" w:cs="Times New Roman"/>
          <w:color w:val="auto"/>
          <w:sz w:val="28"/>
          <w:szCs w:val="28"/>
        </w:rPr>
        <w:t xml:space="preserve">соответствии со </w:t>
      </w:r>
      <w:hyperlink r:id="rId33"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либо</w:t>
      </w:r>
      <w:proofErr w:type="gramEnd"/>
      <w:r w:rsidRPr="00643543">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proofErr w:type="gramStart"/>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440FD">
        <w:rPr>
          <w:rFonts w:ascii="Times New Roman" w:hAnsi="Times New Roman" w:cs="Times New Roman"/>
          <w:sz w:val="28"/>
          <w:szCs w:val="28"/>
        </w:rPr>
        <w:t xml:space="preserve"> для целей резервирования; </w:t>
      </w:r>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440F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440FD">
        <w:rPr>
          <w:rFonts w:ascii="Times New Roman" w:hAnsi="Times New Roman" w:cs="Times New Roman"/>
          <w:sz w:val="28"/>
          <w:szCs w:val="28"/>
        </w:rPr>
        <w:t xml:space="preserve"> </w:t>
      </w:r>
      <w:proofErr w:type="gramStart"/>
      <w:r w:rsidRPr="008440FD">
        <w:rPr>
          <w:rFonts w:ascii="Times New Roman" w:hAnsi="Times New Roman" w:cs="Times New Roman"/>
          <w:sz w:val="28"/>
          <w:szCs w:val="28"/>
        </w:rPr>
        <w:t>которым</w:t>
      </w:r>
      <w:proofErr w:type="gramEnd"/>
      <w:r w:rsidRPr="008440FD">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lastRenderedPageBreak/>
        <w:t xml:space="preserve">участок является предметом аукциона, </w:t>
      </w:r>
      <w:proofErr w:type="gramStart"/>
      <w:r w:rsidRPr="00643543">
        <w:rPr>
          <w:rFonts w:ascii="Times New Roman" w:hAnsi="Times New Roman" w:cs="Times New Roman"/>
          <w:color w:val="auto"/>
          <w:sz w:val="28"/>
          <w:szCs w:val="28"/>
        </w:rPr>
        <w:t>извещение</w:t>
      </w:r>
      <w:proofErr w:type="gramEnd"/>
      <w:r w:rsidRPr="00643543">
        <w:rPr>
          <w:rFonts w:ascii="Times New Roman" w:hAnsi="Times New Roman" w:cs="Times New Roman"/>
          <w:color w:val="auto"/>
          <w:sz w:val="28"/>
          <w:szCs w:val="28"/>
        </w:rPr>
        <w:t xml:space="preserve"> о проведении которого размещено в соответствии с </w:t>
      </w:r>
      <w:hyperlink r:id="rId34"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w:t>
      </w:r>
      <w:proofErr w:type="gramEnd"/>
      <w:r w:rsidRPr="00643543">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7"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w:t>
      </w:r>
      <w:r w:rsidRPr="00643543">
        <w:rPr>
          <w:rFonts w:ascii="Times New Roman" w:hAnsi="Times New Roman" w:cs="Times New Roman"/>
          <w:color w:val="auto"/>
          <w:sz w:val="28"/>
          <w:szCs w:val="28"/>
        </w:rPr>
        <w:lastRenderedPageBreak/>
        <w:t xml:space="preserve">участка обратилось лицо, не уполномоченное на строительство этих объектов;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20)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22)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43543">
        <w:rPr>
          <w:rFonts w:ascii="Times New Roman" w:hAnsi="Times New Roman" w:cs="Times New Roman"/>
          <w:color w:val="auto"/>
          <w:sz w:val="28"/>
          <w:szCs w:val="28"/>
        </w:rPr>
        <w:t xml:space="preserve">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24) границы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42"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25) площадь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43543">
          <w:rPr>
            <w:rStyle w:val="ad"/>
            <w:rFonts w:ascii="Times New Roman" w:hAnsi="Times New Roman" w:cs="Times New Roman"/>
            <w:color w:val="auto"/>
            <w:sz w:val="28"/>
            <w:szCs w:val="28"/>
            <w:u w:val="none"/>
          </w:rPr>
          <w:t>частью 3 статьи 14</w:t>
        </w:r>
        <w:proofErr w:type="gramEnd"/>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lastRenderedPageBreak/>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 xml:space="preserve">в </w:t>
      </w:r>
      <w:proofErr w:type="gramStart"/>
      <w:r w:rsidR="00EC6392">
        <w:rPr>
          <w:spacing w:val="0"/>
          <w:sz w:val="28"/>
          <w:szCs w:val="28"/>
        </w:rPr>
        <w:t>первый</w:t>
      </w:r>
      <w:proofErr w:type="gramEnd"/>
      <w:r w:rsidR="00EC6392">
        <w:rPr>
          <w:spacing w:val="0"/>
          <w:sz w:val="28"/>
          <w:szCs w:val="28"/>
        </w:rPr>
        <w:t xml:space="preserve">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lastRenderedPageBreak/>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cs="Times New Roman"/>
          <w:sz w:val="28"/>
          <w:szCs w:val="28"/>
        </w:rPr>
        <w:t>маломобильных</w:t>
      </w:r>
      <w:proofErr w:type="spellEnd"/>
      <w:r w:rsidRPr="00F85161">
        <w:rPr>
          <w:rFonts w:ascii="Times New Roman" w:hAnsi="Times New Roman" w:cs="Times New Roman"/>
          <w:sz w:val="28"/>
          <w:szCs w:val="28"/>
        </w:rPr>
        <w:t xml:space="preserve">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з</w:t>
      </w:r>
      <w:proofErr w:type="spellEnd"/>
      <w:r w:rsidRPr="00F8516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85161">
        <w:rPr>
          <w:rFonts w:ascii="Times New Roman" w:hAnsi="Times New Roman" w:cs="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cs="Times New Roman"/>
          <w:sz w:val="28"/>
          <w:szCs w:val="28"/>
        </w:rPr>
        <w:t>ии и ау</w:t>
      </w:r>
      <w:proofErr w:type="gramEnd"/>
      <w:r w:rsidRPr="00F85161">
        <w:rPr>
          <w:rFonts w:ascii="Times New Roman" w:hAnsi="Times New Roman" w:cs="Times New Roman"/>
          <w:sz w:val="28"/>
          <w:szCs w:val="28"/>
        </w:rPr>
        <w:t xml:space="preserve">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F85161">
        <w:rPr>
          <w:rFonts w:ascii="Times New Roman" w:hAnsi="Times New Roman" w:cs="Times New Roman"/>
          <w:sz w:val="28"/>
          <w:szCs w:val="28"/>
        </w:rPr>
        <w:lastRenderedPageBreak/>
        <w:t>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сохранением всех аутентичных признаков подлинности, а именно: </w:t>
      </w:r>
      <w:r w:rsidRPr="00F85161">
        <w:rPr>
          <w:rFonts w:ascii="Times New Roman" w:hAnsi="Times New Roman" w:cs="Times New Roman"/>
          <w:sz w:val="28"/>
          <w:szCs w:val="28"/>
        </w:rPr>
        <w:lastRenderedPageBreak/>
        <w:t>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cs="Times New Roman"/>
          <w:sz w:val="28"/>
          <w:szCs w:val="28"/>
          <w:lang w:eastAsia="en-US"/>
        </w:rPr>
        <w:t>ии и ау</w:t>
      </w:r>
      <w:proofErr w:type="gramEnd"/>
      <w:r w:rsidRPr="00F85161">
        <w:rPr>
          <w:rFonts w:ascii="Times New Roman" w:eastAsia="Calibri"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lastRenderedPageBreak/>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lastRenderedPageBreak/>
        <w:t xml:space="preserve">- Заявитель подает заявление и документы в </w:t>
      </w:r>
      <w:r w:rsidRPr="0063717F">
        <w:rPr>
          <w:rFonts w:ascii="Times New Roman" w:hAnsi="Times New Roman"/>
          <w:color w:val="auto"/>
          <w:sz w:val="28"/>
          <w:szCs w:val="28"/>
        </w:rPr>
        <w:t>Админист</w:t>
      </w:r>
      <w:r w:rsidR="00B01B73">
        <w:rPr>
          <w:rFonts w:ascii="Times New Roman" w:hAnsi="Times New Roman"/>
          <w:color w:val="auto"/>
          <w:sz w:val="28"/>
          <w:szCs w:val="28"/>
        </w:rPr>
        <w:t>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B01B73">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proofErr w:type="gramStart"/>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xml:space="preserve">- сличает копии предоставленных документов, не заверенных в </w:t>
      </w:r>
      <w:r w:rsidRPr="00CC5D14">
        <w:rPr>
          <w:rFonts w:ascii="Times New Roman" w:eastAsia="SimSun" w:hAnsi="Times New Roman" w:cs="Times New Roman"/>
          <w:color w:val="auto"/>
          <w:sz w:val="28"/>
          <w:szCs w:val="28"/>
        </w:rPr>
        <w:lastRenderedPageBreak/>
        <w:t>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proofErr w:type="gramStart"/>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8"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proofErr w:type="gramStart"/>
      <w:r w:rsidRPr="00CC5D14">
        <w:rPr>
          <w:rFonts w:ascii="Times New Roman" w:hAnsi="Times New Roman"/>
          <w:sz w:val="28"/>
          <w:szCs w:val="28"/>
        </w:rPr>
        <w:t xml:space="preserve">Получение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w:t>
      </w:r>
      <w:r w:rsidRPr="00CC5D14">
        <w:rPr>
          <w:rFonts w:ascii="Times New Roman" w:hAnsi="Times New Roman"/>
          <w:sz w:val="28"/>
          <w:szCs w:val="28"/>
        </w:rPr>
        <w:lastRenderedPageBreak/>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CC5D14" w:rsidRDefault="00CD6F3C" w:rsidP="00CC5D14">
      <w:pPr>
        <w:pStyle w:val="aa"/>
        <w:numPr>
          <w:ilvl w:val="1"/>
          <w:numId w:val="39"/>
        </w:numPr>
        <w:tabs>
          <w:tab w:val="left" w:pos="0"/>
        </w:tabs>
        <w:spacing w:after="0" w:line="240" w:lineRule="auto"/>
        <w:rPr>
          <w:rFonts w:ascii="Times New Roman" w:hAnsi="Times New Roman"/>
          <w:i/>
          <w:sz w:val="28"/>
          <w:szCs w:val="28"/>
        </w:rPr>
      </w:pPr>
      <w:r w:rsidRPr="00CC5D14">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CC5D14">
        <w:rPr>
          <w:rFonts w:ascii="Times New Roman" w:hAnsi="Times New Roman"/>
          <w:i/>
          <w:sz w:val="28"/>
          <w:szCs w:val="28"/>
        </w:rPr>
        <w:t>.</w:t>
      </w:r>
      <w:r w:rsidRPr="00CC5D14">
        <w:rPr>
          <w:rFonts w:ascii="Times New Roman" w:hAnsi="Times New Roman"/>
          <w:i/>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выписку из Единого государственного реестра записей актов гражданского </w:t>
      </w:r>
      <w:r w:rsidRPr="00CC5D14">
        <w:rPr>
          <w:rFonts w:ascii="Times New Roman" w:hAnsi="Times New Roman" w:cs="Times New Roman"/>
          <w:sz w:val="28"/>
          <w:szCs w:val="28"/>
        </w:rPr>
        <w:lastRenderedPageBreak/>
        <w:t>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proofErr w:type="spellStart"/>
      <w:r w:rsidRPr="00CC5D14">
        <w:rPr>
          <w:rFonts w:ascii="Times New Roman" w:hAnsi="Times New Roman" w:cs="Times New Roman"/>
          <w:sz w:val="28"/>
          <w:szCs w:val="28"/>
        </w:rPr>
        <w:t>д</w:t>
      </w:r>
      <w:proofErr w:type="spellEnd"/>
      <w:r w:rsidRPr="00CC5D14">
        <w:rPr>
          <w:rFonts w:ascii="Times New Roman" w:hAnsi="Times New Roman" w:cs="Times New Roman"/>
          <w:sz w:val="28"/>
          <w:szCs w:val="28"/>
        </w:rPr>
        <w:t xml:space="preserve">)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cs="Times New Roman"/>
          <w:sz w:val="28"/>
          <w:szCs w:val="28"/>
        </w:rPr>
        <w:t>также</w:t>
      </w:r>
      <w:proofErr w:type="gramEnd"/>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cs="Times New Roman"/>
          <w:sz w:val="28"/>
          <w:szCs w:val="28"/>
        </w:rPr>
        <w:t>таких</w:t>
      </w:r>
      <w:proofErr w:type="gramEnd"/>
      <w:r w:rsidRPr="00CC5D14">
        <w:rPr>
          <w:rFonts w:ascii="Times New Roman" w:hAnsi="Times New Roman" w:cs="Times New Roman"/>
          <w:sz w:val="28"/>
          <w:szCs w:val="28"/>
        </w:rPr>
        <w:t xml:space="preserve">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w:t>
      </w:r>
      <w:r w:rsidRPr="00CC5D14">
        <w:rPr>
          <w:rFonts w:ascii="Times New Roman" w:hAnsi="Times New Roman"/>
          <w:sz w:val="28"/>
          <w:szCs w:val="28"/>
        </w:rPr>
        <w:lastRenderedPageBreak/>
        <w:t xml:space="preserve">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CC5D14">
        <w:rPr>
          <w:sz w:val="28"/>
          <w:szCs w:val="28"/>
        </w:rPr>
        <w:t>запрос</w:t>
      </w:r>
      <w:proofErr w:type="gramEnd"/>
      <w:r w:rsidRPr="00CC5D14">
        <w:rPr>
          <w:sz w:val="28"/>
          <w:szCs w:val="28"/>
        </w:rPr>
        <w:t xml:space="preserve">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CC5D14"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CC5D14">
        <w:rPr>
          <w:rFonts w:ascii="Times New Roman" w:hAnsi="Times New Roman"/>
          <w:i/>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proofErr w:type="gramStart"/>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B01B73" w:rsidRPr="004D7229">
        <w:rPr>
          <w:rFonts w:ascii="Times New Roman" w:hAnsi="Times New Roman"/>
          <w:sz w:val="28"/>
          <w:szCs w:val="28"/>
        </w:rPr>
        <w:t>Административного регламента</w:t>
      </w:r>
      <w:r w:rsidRPr="004D7229">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4B31D6">
        <w:rPr>
          <w:rFonts w:ascii="Times New Roman" w:hAnsi="Times New Roman" w:cs="Times New Roman"/>
          <w:sz w:val="28"/>
          <w:szCs w:val="28"/>
        </w:rPr>
        <w:t xml:space="preserve">Журавского </w:t>
      </w:r>
      <w:r w:rsidRPr="00C10E02">
        <w:rPr>
          <w:rFonts w:ascii="Times New Roman" w:hAnsi="Times New Roman" w:cs="Times New Roman"/>
          <w:sz w:val="28"/>
          <w:szCs w:val="28"/>
        </w:rPr>
        <w:t>сельского</w:t>
      </w:r>
      <w:r w:rsidR="00B01B73">
        <w:rPr>
          <w:rFonts w:ascii="Times New Roman" w:hAnsi="Times New Roman" w:cs="Times New Roman"/>
          <w:sz w:val="28"/>
          <w:szCs w:val="28"/>
        </w:rPr>
        <w:t xml:space="preserve"> </w:t>
      </w:r>
      <w:r w:rsidRPr="00C10E02">
        <w:rPr>
          <w:rFonts w:ascii="Times New Roman" w:hAnsi="Times New Roman" w:cs="Times New Roman"/>
          <w:sz w:val="28"/>
          <w:szCs w:val="28"/>
        </w:rPr>
        <w:t xml:space="preserve">поселения </w:t>
      </w:r>
      <w:r w:rsidR="00B01B73">
        <w:rPr>
          <w:rFonts w:ascii="Times New Roman" w:hAnsi="Times New Roman" w:cs="Times New Roman"/>
          <w:sz w:val="28"/>
          <w:szCs w:val="28"/>
        </w:rPr>
        <w:t>Кантемировского</w:t>
      </w:r>
      <w:r w:rsidRPr="00C10E02">
        <w:rPr>
          <w:rFonts w:ascii="Times New Roman" w:hAnsi="Times New Roman" w:cs="Times New Roman"/>
          <w:sz w:val="28"/>
          <w:szCs w:val="28"/>
        </w:rPr>
        <w:t xml:space="preserve"> муниципального района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w:t>
      </w:r>
      <w:r w:rsidRPr="00CD6F3C">
        <w:rPr>
          <w:rFonts w:ascii="Times New Roman" w:hAnsi="Times New Roman" w:cs="Times New Roman"/>
          <w:sz w:val="28"/>
          <w:szCs w:val="28"/>
        </w:rPr>
        <w:lastRenderedPageBreak/>
        <w:t>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lastRenderedPageBreak/>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912FB8"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roofErr w:type="gramEnd"/>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proofErr w:type="gramStart"/>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w:t>
      </w:r>
      <w:proofErr w:type="gramEnd"/>
      <w:r w:rsidR="00B377BE">
        <w:rPr>
          <w:rFonts w:eastAsiaTheme="minorHAnsi"/>
        </w:rPr>
        <w:t xml:space="preserve">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w:t>
      </w:r>
      <w:r w:rsidRPr="003E0752">
        <w:rPr>
          <w:rFonts w:eastAsia="Calibri"/>
        </w:rPr>
        <w:lastRenderedPageBreak/>
        <w:t xml:space="preserve">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w:t>
      </w:r>
      <w:proofErr w:type="gramStart"/>
      <w:r w:rsidRPr="009476CE">
        <w:rPr>
          <w:rFonts w:eastAsiaTheme="minorHAnsi"/>
        </w:rPr>
        <w:t xml:space="preserve">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w:t>
      </w:r>
      <w:proofErr w:type="gramEnd"/>
      <w:r>
        <w:rPr>
          <w:rFonts w:eastAsiaTheme="minorHAnsi"/>
        </w:rPr>
        <w:t xml:space="preserve">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 xml:space="preserve">направляется Заявителю способом, указанным Заявителем в заявлении о выдаче дубликата, в течение трех рабочих дней </w:t>
      </w:r>
      <w:proofErr w:type="gramStart"/>
      <w:r w:rsidRPr="00232695">
        <w:rPr>
          <w:bCs/>
        </w:rPr>
        <w:t>с даты поступления</w:t>
      </w:r>
      <w:proofErr w:type="gramEnd"/>
      <w:r w:rsidRPr="00232695">
        <w:rPr>
          <w:bCs/>
        </w:rPr>
        <w:t xml:space="preserve">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w:t>
      </w:r>
      <w:r w:rsidR="00B01B73">
        <w:rPr>
          <w:rFonts w:ascii="Times New Roman" w:hAnsi="Times New Roman"/>
          <w:sz w:val="28"/>
          <w:szCs w:val="28"/>
        </w:rPr>
        <w:t xml:space="preserve">и направляется в Администрацию </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w:t>
      </w:r>
      <w:r>
        <w:rPr>
          <w:rFonts w:ascii="Times New Roman" w:hAnsi="Times New Roman"/>
          <w:sz w:val="28"/>
          <w:szCs w:val="28"/>
        </w:rPr>
        <w:lastRenderedPageBreak/>
        <w:t xml:space="preserve">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 xml:space="preserve">Порядок осуществления текущего </w:t>
      </w:r>
      <w:proofErr w:type="gramStart"/>
      <w:r w:rsidR="00245905" w:rsidRPr="00040AD0">
        <w:rPr>
          <w:b/>
        </w:rPr>
        <w:t>контроля за</w:t>
      </w:r>
      <w:proofErr w:type="gramEnd"/>
      <w:r w:rsidR="00245905" w:rsidRPr="00040AD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w:t>
      </w:r>
      <w:proofErr w:type="gramStart"/>
      <w:r w:rsidRPr="0022029F">
        <w:rPr>
          <w:rFonts w:eastAsiaTheme="minorHAnsi"/>
          <w:b/>
        </w:rPr>
        <w:t>контроля за</w:t>
      </w:r>
      <w:proofErr w:type="gramEnd"/>
      <w:r w:rsidRPr="0022029F">
        <w:rPr>
          <w:rFonts w:eastAsiaTheme="minorHAnsi"/>
          <w:b/>
        </w:rPr>
        <w:t xml:space="preserve">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lastRenderedPageBreak/>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B01B73">
        <w:t xml:space="preserve"> администрации </w:t>
      </w:r>
      <w:r w:rsidR="004B31D6">
        <w:t xml:space="preserve">Журавского </w:t>
      </w:r>
      <w:r w:rsidR="00B01B73">
        <w:t>сельского</w:t>
      </w:r>
      <w:r w:rsidRPr="00F32D1D">
        <w:t xml:space="preserve"> поселения </w:t>
      </w:r>
      <w:r w:rsidR="00B01B73">
        <w:t>Кантемировского</w:t>
      </w:r>
      <w:r w:rsidRPr="00F32D1D">
        <w:t xml:space="preserve"> муниципального района (городского округа)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01B73">
        <w:rPr>
          <w:sz w:val="28"/>
          <w:szCs w:val="28"/>
        </w:rPr>
        <w:t xml:space="preserve"> администрации </w:t>
      </w:r>
      <w:r w:rsidR="004B31D6">
        <w:rPr>
          <w:sz w:val="28"/>
          <w:szCs w:val="28"/>
        </w:rPr>
        <w:t xml:space="preserve">Журавского </w:t>
      </w:r>
      <w:r w:rsidR="00B01B73">
        <w:rPr>
          <w:sz w:val="28"/>
          <w:szCs w:val="28"/>
        </w:rPr>
        <w:t>сельского поселения Кантемировского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Требованиями к порядку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9A05FE">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Pr="009A05FE">
        <w:rPr>
          <w:rFonts w:ascii="Times New Roman" w:hAnsi="Times New Roman"/>
          <w:spacing w:val="7"/>
          <w:sz w:val="28"/>
          <w:szCs w:val="28"/>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w:t>
      </w: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proofErr w:type="gramStart"/>
      <w:r w:rsidR="006A55A5" w:rsidRPr="009A05FE">
        <w:rPr>
          <w:rFonts w:ascii="Times New Roman" w:hAnsi="Times New Roman"/>
          <w:spacing w:val="7"/>
          <w:sz w:val="28"/>
          <w:szCs w:val="28"/>
        </w:rPr>
        <w:t>Контроль за</w:t>
      </w:r>
      <w:proofErr w:type="gramEnd"/>
      <w:r w:rsidR="006A55A5" w:rsidRPr="009A05F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w:t>
      </w:r>
      <w:r w:rsidRPr="00990048">
        <w:rPr>
          <w:rFonts w:ascii="Times New Roman" w:hAnsi="Times New Roman" w:cs="Times New Roman"/>
          <w:color w:val="auto"/>
          <w:sz w:val="28"/>
          <w:szCs w:val="28"/>
        </w:rPr>
        <w:lastRenderedPageBreak/>
        <w:t xml:space="preserve">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90048">
        <w:rPr>
          <w:rFonts w:ascii="Times New Roman" w:hAnsi="Times New Roman" w:cs="Times New Roman"/>
          <w:color w:val="auto"/>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w:t>
      </w:r>
      <w:r w:rsidRPr="00990048">
        <w:rPr>
          <w:rFonts w:ascii="Times New Roman" w:hAnsi="Times New Roman" w:cs="Times New Roman"/>
          <w:color w:val="auto"/>
          <w:sz w:val="28"/>
          <w:szCs w:val="28"/>
        </w:rPr>
        <w:lastRenderedPageBreak/>
        <w:t xml:space="preserve">иных формах;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0"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w:t>
            </w:r>
            <w:proofErr w:type="spellStart"/>
            <w:proofErr w:type="gramStart"/>
            <w:r w:rsidRPr="00904368">
              <w:t>п</w:t>
            </w:r>
            <w:proofErr w:type="spellEnd"/>
            <w:proofErr w:type="gramEnd"/>
            <w:r w:rsidRPr="00904368">
              <w:t>/</w:t>
            </w:r>
            <w:proofErr w:type="spellStart"/>
            <w:r w:rsidRPr="00904368">
              <w:t>п</w:t>
            </w:r>
            <w:proofErr w:type="spellEnd"/>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lastRenderedPageBreak/>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proofErr w:type="gramStart"/>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w:t>
      </w:r>
      <w:proofErr w:type="gramEnd"/>
      <w:r w:rsidRPr="008E7367">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1">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2">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с кадастровым номером _____________, площадью ________ кв. м, </w:t>
      </w:r>
      <w:proofErr w:type="gramStart"/>
      <w:r w:rsidRPr="008E7367">
        <w:rPr>
          <w:rFonts w:ascii="Times New Roman" w:hAnsi="Times New Roman" w:cs="Times New Roman"/>
          <w:sz w:val="24"/>
          <w:szCs w:val="24"/>
        </w:rPr>
        <w:t>расположенный</w:t>
      </w:r>
      <w:proofErr w:type="gramEnd"/>
    </w:p>
    <w:p w:rsidR="008E7367" w:rsidRPr="008E7367" w:rsidRDefault="008E7367" w:rsidP="00787B92">
      <w:pPr>
        <w:pStyle w:val="ConsPlusNonformat"/>
        <w:jc w:val="both"/>
        <w:rPr>
          <w:rFonts w:ascii="Times New Roman" w:hAnsi="Times New Roman" w:cs="Times New Roman"/>
          <w:sz w:val="24"/>
          <w:szCs w:val="24"/>
        </w:rPr>
      </w:pPr>
      <w:proofErr w:type="gramStart"/>
      <w:r w:rsidRPr="008E7367">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8E7367">
        <w:rPr>
          <w:rFonts w:ascii="Times New Roman" w:hAnsi="Times New Roman" w:cs="Times New Roman"/>
          <w:sz w:val="24"/>
          <w:szCs w:val="24"/>
        </w:rPr>
        <w:t>на</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&lt;2</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 xml:space="preserve">казывается подпункт </w:t>
      </w:r>
      <w:hyperlink r:id="rId63">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proofErr w:type="gramStart"/>
      <w:r>
        <w:t>(наименование уполномоченного органа</w:t>
      </w:r>
      <w:proofErr w:type="gramEnd"/>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proofErr w:type="gramStart"/>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proofErr w:type="gramStart"/>
      <w:r>
        <w:t>(наименование уполномоченного органа местного</w:t>
      </w:r>
      <w:proofErr w:type="gramEnd"/>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proofErr w:type="gramStart"/>
            <w:r w:rsidR="00787B92">
              <w:t>Административным</w:t>
            </w:r>
            <w:proofErr w:type="gramEnd"/>
            <w:r w:rsidR="00787B92">
              <w:t xml:space="preserve">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proofErr w:type="gramStart"/>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(Фамилия, имя, отчество (при наличии),</w:t>
      </w:r>
      <w:proofErr w:type="gramEnd"/>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удостоверяющего</w:t>
      </w:r>
      <w:proofErr w:type="gramEnd"/>
      <w:r w:rsidRPr="00AE7E5C">
        <w:rPr>
          <w:rFonts w:ascii="Times New Roman" w:eastAsiaTheme="minorHAnsi" w:hAnsi="Times New Roman" w:cs="Times New Roman"/>
          <w:color w:val="auto"/>
          <w:lang w:eastAsia="en-US" w:bidi="ar-SA"/>
        </w:rPr>
        <w:t xml:space="preserve">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5"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7"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которые</w:t>
      </w:r>
      <w:proofErr w:type="gramEnd"/>
      <w:r w:rsidRPr="00AE7E5C">
        <w:rPr>
          <w:rFonts w:ascii="Times New Roman" w:eastAsiaTheme="minorHAnsi" w:hAnsi="Times New Roman" w:cs="Times New Roman"/>
          <w:color w:val="auto"/>
          <w:lang w:eastAsia="en-US" w:bidi="ar-SA"/>
        </w:rPr>
        <w:t xml:space="preserve"> определены  </w:t>
      </w:r>
      <w:hyperlink r:id="rId68"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w:t>
      </w:r>
      <w:proofErr w:type="gramStart"/>
      <w:r w:rsidRPr="00AE7E5C">
        <w:rPr>
          <w:rFonts w:ascii="Times New Roman" w:eastAsiaTheme="minorHAnsi" w:hAnsi="Times New Roman" w:cs="Times New Roman"/>
          <w:color w:val="auto"/>
          <w:lang w:eastAsia="en-US" w:bidi="ar-SA"/>
        </w:rPr>
        <w:t>Об</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69"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0"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lastRenderedPageBreak/>
        <w:t>"Об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w:t>
      </w:r>
      <w:proofErr w:type="gramStart"/>
      <w:r w:rsidRPr="00AE7E5C">
        <w:rPr>
          <w:rFonts w:ascii="Times New Roman" w:eastAsiaTheme="minorHAnsi" w:hAnsi="Times New Roman" w:cs="Times New Roman"/>
          <w:color w:val="auto"/>
          <w:lang w:eastAsia="en-US" w:bidi="ar-SA"/>
        </w:rPr>
        <w:t>жд в сл</w:t>
      </w:r>
      <w:proofErr w:type="gramEnd"/>
      <w:r w:rsidRPr="00AE7E5C">
        <w:rPr>
          <w:rFonts w:ascii="Times New Roman" w:eastAsiaTheme="minorHAnsi" w:hAnsi="Times New Roman" w:cs="Times New Roman"/>
          <w:color w:val="auto"/>
          <w:lang w:eastAsia="en-US" w:bidi="ar-SA"/>
        </w:rPr>
        <w:t>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Pr="00AE7E5C">
        <w:rPr>
          <w:rFonts w:ascii="Times New Roman" w:eastAsiaTheme="minorHAnsi" w:hAnsi="Times New Roman" w:cs="Times New Roman"/>
          <w:color w:val="auto"/>
          <w:lang w:eastAsia="en-US" w:bidi="ar-SA"/>
        </w:rPr>
        <w:t>указанными</w:t>
      </w:r>
      <w:proofErr w:type="gramEnd"/>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636E9F"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N </w:t>
            </w:r>
            <w:proofErr w:type="spellStart"/>
            <w:proofErr w:type="gramStart"/>
            <w:r w:rsidRPr="00AE7E5C">
              <w:rPr>
                <w:rFonts w:ascii="Times New Roman" w:eastAsiaTheme="minorHAnsi" w:hAnsi="Times New Roman" w:cs="Times New Roman"/>
                <w:color w:val="auto"/>
                <w:lang w:eastAsia="en-US" w:bidi="ar-SA"/>
              </w:rPr>
              <w:t>п</w:t>
            </w:r>
            <w:proofErr w:type="spellEnd"/>
            <w:proofErr w:type="gramEnd"/>
            <w:r w:rsidRPr="00AE7E5C">
              <w:rPr>
                <w:rFonts w:ascii="Times New Roman" w:eastAsiaTheme="minorHAnsi" w:hAnsi="Times New Roman" w:cs="Times New Roman"/>
                <w:color w:val="auto"/>
                <w:lang w:eastAsia="en-US" w:bidi="ar-SA"/>
              </w:rPr>
              <w:t>/</w:t>
            </w:r>
            <w:proofErr w:type="spellStart"/>
            <w:r w:rsidRPr="00AE7E5C">
              <w:rPr>
                <w:rFonts w:ascii="Times New Roman" w:eastAsiaTheme="minorHAnsi" w:hAnsi="Times New Roman" w:cs="Times New Roman"/>
                <w:color w:val="auto"/>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w:t>
            </w:r>
            <w:proofErr w:type="gramStart"/>
            <w:r w:rsidRPr="00AE7E5C">
              <w:rPr>
                <w:rFonts w:ascii="Times New Roman" w:eastAsiaTheme="minorHAnsi" w:hAnsi="Times New Roman" w:cs="Times New Roman"/>
                <w:color w:val="auto"/>
                <w:lang w:eastAsia="en-US" w:bidi="ar-SA"/>
              </w:rPr>
              <w:t>ь(</w:t>
            </w:r>
            <w:proofErr w:type="gramEnd"/>
            <w:r w:rsidRPr="00AE7E5C">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 xml:space="preserve">(выбрать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proofErr w:type="spellStart"/>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w:t>
      </w:r>
      <w:proofErr w:type="spellEnd"/>
      <w:r>
        <w:rPr>
          <w:rFonts w:ascii="Times New Roman" w:eastAsiaTheme="minorHAnsi" w:hAnsi="Times New Roman" w:cs="Times New Roman"/>
          <w:color w:val="auto"/>
          <w:lang w:eastAsia="en-US" w:bidi="ar-SA"/>
        </w:rPr>
        <w:t xml:space="preserve">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3"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Воронежской области" </w:t>
      </w:r>
      <w:proofErr w:type="gramStart"/>
      <w:r w:rsidRPr="00CE632A">
        <w:rPr>
          <w:rFonts w:ascii="Times New Roman" w:eastAsiaTheme="minorHAnsi" w:hAnsi="Times New Roman" w:cs="Times New Roman"/>
          <w:color w:val="auto"/>
          <w:lang w:eastAsia="en-US" w:bidi="ar-SA"/>
        </w:rPr>
        <w:t>для</w:t>
      </w:r>
      <w:proofErr w:type="gramEnd"/>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4"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 xml:space="preserve">может быть </w:t>
      </w:r>
      <w:proofErr w:type="gramStart"/>
      <w:r>
        <w:rPr>
          <w:rFonts w:ascii="Times New Roman" w:eastAsiaTheme="minorHAnsi" w:hAnsi="Times New Roman" w:cs="Times New Roman"/>
          <w:color w:val="auto"/>
          <w:lang w:eastAsia="en-US" w:bidi="ar-SA"/>
        </w:rPr>
        <w:t>представлена</w:t>
      </w:r>
      <w:proofErr w:type="gramEnd"/>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предусмотренных</w:t>
      </w:r>
      <w:proofErr w:type="gramEnd"/>
      <w:r>
        <w:rPr>
          <w:rFonts w:ascii="Times New Roman" w:eastAsiaTheme="minorHAnsi" w:hAnsi="Times New Roman" w:cs="Times New Roman"/>
          <w:color w:val="auto"/>
          <w:lang w:eastAsia="en-US" w:bidi="ar-SA"/>
        </w:rPr>
        <w:t xml:space="preserve">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области от 13.05.2008 № 25-ОЗ «О регулировании </w:t>
      </w:r>
      <w:proofErr w:type="gramStart"/>
      <w:r>
        <w:rPr>
          <w:rFonts w:ascii="Times New Roman" w:eastAsiaTheme="minorHAnsi" w:hAnsi="Times New Roman" w:cs="Times New Roman"/>
          <w:color w:val="auto"/>
          <w:lang w:eastAsia="en-US" w:bidi="ar-SA"/>
        </w:rPr>
        <w:t>земельных</w:t>
      </w:r>
      <w:proofErr w:type="gramEnd"/>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(Фамилия, имя, отчество (при наличии),</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Pr>
                <w:rFonts w:ascii="Times New Roman" w:eastAsiaTheme="minorHAnsi" w:hAnsi="Times New Roman" w:cs="Times New Roman"/>
                <w:color w:val="auto"/>
                <w:lang w:eastAsia="en-US" w:bidi="ar-SA"/>
              </w:rPr>
              <w:t>для</w:t>
            </w:r>
            <w:proofErr w:type="gramEnd"/>
            <w:r>
              <w:rPr>
                <w:rFonts w:ascii="Times New Roman" w:eastAsiaTheme="minorHAnsi" w:hAnsi="Times New Roman" w:cs="Times New Roman"/>
                <w:color w:val="auto"/>
                <w:lang w:eastAsia="en-US" w:bidi="ar-SA"/>
              </w:rPr>
              <w:t>:</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w:t>
            </w:r>
            <w:r>
              <w:rPr>
                <w:rFonts w:ascii="Times New Roman" w:eastAsiaTheme="minorHAnsi" w:hAnsi="Times New Roman" w:cs="Times New Roman"/>
                <w:color w:val="auto"/>
                <w:lang w:eastAsia="en-US" w:bidi="ar-SA"/>
              </w:rPr>
              <w:lastRenderedPageBreak/>
              <w:t xml:space="preserve">соответствии с </w:t>
            </w:r>
            <w:hyperlink r:id="rId77"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cs="Times New Roman"/>
                <w:color w:val="auto"/>
                <w:lang w:eastAsia="en-US" w:bidi="ar-SA"/>
              </w:rPr>
              <w:t>Теча</w:t>
            </w:r>
            <w:proofErr w:type="spellEnd"/>
            <w:r>
              <w:rPr>
                <w:rFonts w:ascii="Times New Roman" w:eastAsiaTheme="minorHAnsi" w:hAnsi="Times New Roman" w:cs="Times New Roman"/>
                <w:color w:val="auto"/>
                <w:lang w:eastAsia="en-US" w:bidi="ar-SA"/>
              </w:rPr>
              <w:t xml:space="preserve">",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Pr>
                <w:rFonts w:ascii="Times New Roman" w:eastAsiaTheme="minorHAnsi" w:hAnsi="Times New Roman" w:cs="Times New Roman"/>
                <w:color w:val="auto"/>
                <w:lang w:eastAsia="en-US" w:bidi="ar-SA"/>
              </w:rPr>
              <w:t xml:space="preserve">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Pr>
                <w:rFonts w:ascii="Times New Roman" w:eastAsiaTheme="minorHAnsi" w:hAnsi="Times New Roman" w:cs="Times New Roman"/>
                <w:color w:val="auto"/>
                <w:lang w:eastAsia="en-US" w:bidi="ar-SA"/>
              </w:rPr>
              <w:t xml:space="preserve">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spell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w:t>
            </w:r>
            <w:proofErr w:type="spellEnd"/>
            <w:r>
              <w:rPr>
                <w:rFonts w:ascii="Times New Roman" w:eastAsiaTheme="minorHAnsi" w:hAnsi="Times New Roman" w:cs="Times New Roman"/>
                <w:color w:val="auto"/>
                <w:lang w:eastAsia="en-US" w:bidi="ar-SA"/>
              </w:rPr>
              <w:t>,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w:t>
            </w:r>
            <w:r>
              <w:rPr>
                <w:rFonts w:ascii="Times New Roman" w:eastAsiaTheme="minorHAnsi" w:hAnsi="Times New Roman" w:cs="Times New Roman"/>
                <w:color w:val="auto"/>
                <w:lang w:eastAsia="en-US" w:bidi="ar-SA"/>
              </w:rPr>
              <w:lastRenderedPageBreak/>
              <w:t>сельских населенных пунктах;</w:t>
            </w:r>
            <w:proofErr w:type="gramEnd"/>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Pr>
                <w:rFonts w:ascii="Times New Roman" w:eastAsiaTheme="minorHAnsi" w:hAnsi="Times New Roman" w:cs="Times New Roman"/>
                <w:color w:val="auto"/>
                <w:lang w:eastAsia="en-US" w:bidi="ar-SA"/>
              </w:rPr>
              <w:t xml:space="preserve"> В</w:t>
            </w:r>
            <w:proofErr w:type="gramEnd"/>
            <w:r>
              <w:rPr>
                <w:rFonts w:ascii="Times New Roman" w:eastAsiaTheme="minorHAnsi" w:hAnsi="Times New Roman" w:cs="Times New Roman"/>
                <w:color w:val="auto"/>
                <w:lang w:eastAsia="en-US" w:bidi="ar-SA"/>
              </w:rPr>
              <w:t>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spell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w:t>
            </w:r>
            <w:proofErr w:type="spellEnd"/>
            <w:r>
              <w:rPr>
                <w:rFonts w:ascii="Times New Roman" w:eastAsiaTheme="minorHAnsi" w:hAnsi="Times New Roman" w:cs="Times New Roman"/>
                <w:color w:val="auto"/>
                <w:lang w:eastAsia="en-US" w:bidi="ar-SA"/>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Pr>
                <w:rFonts w:ascii="Times New Roman" w:eastAsiaTheme="minorHAnsi" w:hAnsi="Times New Roman" w:cs="Times New Roman"/>
                <w:color w:val="auto"/>
                <w:lang w:eastAsia="en-US" w:bidi="ar-SA"/>
              </w:rPr>
              <w:t>самоуправления</w:t>
            </w:r>
            <w:proofErr w:type="gramEnd"/>
            <w:r>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w:t>
            </w:r>
            <w:r w:rsidR="001571D6">
              <w:rPr>
                <w:rFonts w:ascii="Times New Roman" w:eastAsiaTheme="minorHAnsi" w:hAnsi="Times New Roman" w:cs="Times New Roman"/>
                <w:color w:val="auto"/>
                <w:lang w:eastAsia="en-US" w:bidi="ar-SA"/>
              </w:rPr>
              <w:lastRenderedPageBreak/>
              <w:t>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w:t>
            </w:r>
            <w:proofErr w:type="gramEnd"/>
            <w:r>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Pr>
                <w:rFonts w:ascii="Times New Roman" w:eastAsiaTheme="minorHAnsi" w:hAnsi="Times New Roman" w:cs="Times New Roman"/>
                <w:color w:val="auto"/>
                <w:lang w:eastAsia="en-US" w:bidi="ar-SA"/>
              </w:rPr>
              <w:t>представлен</w:t>
            </w:r>
            <w:proofErr w:type="gramEnd"/>
            <w:r>
              <w:rPr>
                <w:rFonts w:ascii="Times New Roman" w:eastAsiaTheme="minorHAnsi" w:hAnsi="Times New Roman" w:cs="Times New Roman"/>
                <w:color w:val="auto"/>
                <w:lang w:eastAsia="en-US" w:bidi="ar-SA"/>
              </w:rPr>
              <w:t xml:space="preserve">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F3595">
      <w:headerReference w:type="default" r:id="rId87"/>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42A" w:rsidRDefault="005F242A">
      <w:r>
        <w:separator/>
      </w:r>
    </w:p>
  </w:endnote>
  <w:endnote w:type="continuationSeparator" w:id="0">
    <w:p w:rsidR="005F242A" w:rsidRDefault="005F2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42A" w:rsidRDefault="005F242A">
      <w:r>
        <w:separator/>
      </w:r>
    </w:p>
  </w:footnote>
  <w:footnote w:type="continuationSeparator" w:id="0">
    <w:p w:rsidR="005F242A" w:rsidRDefault="005F2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A54035" w:rsidRDefault="00636E9F">
        <w:pPr>
          <w:pStyle w:val="af0"/>
          <w:jc w:val="center"/>
        </w:pPr>
        <w:r>
          <w:fldChar w:fldCharType="begin"/>
        </w:r>
        <w:r w:rsidR="00A54035">
          <w:instrText>PAGE   \* MERGEFORMAT</w:instrText>
        </w:r>
        <w:r>
          <w:fldChar w:fldCharType="separate"/>
        </w:r>
        <w:r w:rsidR="004B31D6">
          <w:rPr>
            <w:noProof/>
          </w:rPr>
          <w:t>62</w:t>
        </w:r>
        <w:r>
          <w:fldChar w:fldCharType="end"/>
        </w:r>
      </w:p>
    </w:sdtContent>
  </w:sdt>
  <w:p w:rsidR="00A54035" w:rsidRDefault="00A540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A55A5"/>
    <w:rsid w:val="00015E2F"/>
    <w:rsid w:val="00022AB9"/>
    <w:rsid w:val="00030D70"/>
    <w:rsid w:val="000571FD"/>
    <w:rsid w:val="0007393A"/>
    <w:rsid w:val="00075A06"/>
    <w:rsid w:val="000A5F6C"/>
    <w:rsid w:val="000C6184"/>
    <w:rsid w:val="000D3BF2"/>
    <w:rsid w:val="000D44ED"/>
    <w:rsid w:val="000D7499"/>
    <w:rsid w:val="000D7DA1"/>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31D6"/>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242A"/>
    <w:rsid w:val="005F7D8A"/>
    <w:rsid w:val="006120FB"/>
    <w:rsid w:val="00613A70"/>
    <w:rsid w:val="00613AE6"/>
    <w:rsid w:val="00636E9F"/>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B1F02"/>
    <w:rsid w:val="008C2512"/>
    <w:rsid w:val="008E7367"/>
    <w:rsid w:val="008F085E"/>
    <w:rsid w:val="008F632C"/>
    <w:rsid w:val="00904368"/>
    <w:rsid w:val="00905BFC"/>
    <w:rsid w:val="0092154E"/>
    <w:rsid w:val="009256D2"/>
    <w:rsid w:val="00927603"/>
    <w:rsid w:val="0093175A"/>
    <w:rsid w:val="009352AF"/>
    <w:rsid w:val="009572A4"/>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035"/>
    <w:rsid w:val="00A5489D"/>
    <w:rsid w:val="00A55961"/>
    <w:rsid w:val="00A665E3"/>
    <w:rsid w:val="00A66697"/>
    <w:rsid w:val="00A725AF"/>
    <w:rsid w:val="00AA34FD"/>
    <w:rsid w:val="00AD6CB9"/>
    <w:rsid w:val="00AD7784"/>
    <w:rsid w:val="00AE7E5C"/>
    <w:rsid w:val="00AF5BC9"/>
    <w:rsid w:val="00B01B73"/>
    <w:rsid w:val="00B13D8D"/>
    <w:rsid w:val="00B377BE"/>
    <w:rsid w:val="00B42448"/>
    <w:rsid w:val="00B4678F"/>
    <w:rsid w:val="00B90074"/>
    <w:rsid w:val="00BA2E6D"/>
    <w:rsid w:val="00BA5F10"/>
    <w:rsid w:val="00BB308E"/>
    <w:rsid w:val="00BC6FDA"/>
    <w:rsid w:val="00BE5A64"/>
    <w:rsid w:val="00C048DB"/>
    <w:rsid w:val="00C10E02"/>
    <w:rsid w:val="00C502C4"/>
    <w:rsid w:val="00C745CA"/>
    <w:rsid w:val="00CA61AD"/>
    <w:rsid w:val="00CB160D"/>
    <w:rsid w:val="00CB305F"/>
    <w:rsid w:val="00CB53E0"/>
    <w:rsid w:val="00CC5D14"/>
    <w:rsid w:val="00CD6F3C"/>
    <w:rsid w:val="00CE632A"/>
    <w:rsid w:val="00CF3A19"/>
    <w:rsid w:val="00D46BDF"/>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767C7"/>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huravskoe.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9D957-328F-4D9A-B182-1F378E98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62</Pages>
  <Words>21905</Words>
  <Characters>124862</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ЖуравскоеСП</cp:lastModifiedBy>
  <cp:revision>122</cp:revision>
  <dcterms:created xsi:type="dcterms:W3CDTF">2023-05-11T14:18:00Z</dcterms:created>
  <dcterms:modified xsi:type="dcterms:W3CDTF">2023-08-23T10:27:00Z</dcterms:modified>
</cp:coreProperties>
</file>