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СОВЕТ НАРОДНЫХ ДЕПУТАТОВ</w:t>
      </w:r>
    </w:p>
    <w:p w:rsidR="004E367D" w:rsidRPr="006619A4" w:rsidRDefault="00216BCC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ЖУРАВСКОГО 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 ОБЛАСТИ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367D" w:rsidRDefault="004E367D" w:rsidP="006619A4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427428" w:rsidRDefault="00427428" w:rsidP="006619A4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427428" w:rsidRPr="006619A4" w:rsidRDefault="00427428" w:rsidP="006619A4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4E367D" w:rsidRPr="006619A4" w:rsidRDefault="00427428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от  09 июня 2023 года № 1</w:t>
      </w:r>
      <w:r w:rsidR="00216BCC">
        <w:rPr>
          <w:rFonts w:ascii="Arial" w:hAnsi="Arial" w:cs="Arial"/>
          <w:color w:val="000000" w:themeColor="text1"/>
          <w:sz w:val="24"/>
          <w:szCs w:val="24"/>
          <w:lang w:val="ru-RU"/>
        </w:rPr>
        <w:t>63</w:t>
      </w:r>
    </w:p>
    <w:p w:rsidR="004E367D" w:rsidRPr="006619A4" w:rsidRDefault="00427428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216BCC">
        <w:rPr>
          <w:rFonts w:ascii="Arial" w:hAnsi="Arial" w:cs="Arial"/>
          <w:color w:val="000000" w:themeColor="text1"/>
          <w:sz w:val="24"/>
          <w:szCs w:val="24"/>
          <w:lang w:val="ru-RU"/>
        </w:rPr>
        <w:t>Ж</w:t>
      </w:r>
      <w:proofErr w:type="gramEnd"/>
      <w:r w:rsidR="00216BCC">
        <w:rPr>
          <w:rFonts w:ascii="Arial" w:hAnsi="Arial" w:cs="Arial"/>
          <w:color w:val="000000" w:themeColor="text1"/>
          <w:sz w:val="24"/>
          <w:szCs w:val="24"/>
          <w:lang w:val="ru-RU"/>
        </w:rPr>
        <w:t>ура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вка</w:t>
      </w:r>
    </w:p>
    <w:p w:rsidR="004E367D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27428" w:rsidRPr="006619A4" w:rsidRDefault="00427428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18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организации 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деятельности органов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местного самоуправления </w:t>
      </w:r>
      <w:r w:rsidR="00216BCC">
        <w:rPr>
          <w:rFonts w:ascii="Arial" w:hAnsi="Arial" w:cs="Arial"/>
          <w:bCs/>
          <w:color w:val="000000" w:themeColor="text1"/>
          <w:sz w:val="24"/>
          <w:szCs w:val="24"/>
        </w:rPr>
        <w:t xml:space="preserve">Журавского 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proofErr w:type="gramEnd"/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 выявлению бесхозяйного недвижимого имущества и принятию его в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муниципальную собственность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27428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619A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225 Гражданского кодекса Российской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Федерации, Федеральным законом от 13.07.2015 № 218-ФЗ «О государственной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недвижимости», постановлением Правительства Российско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31.12.2015 № 1532 «Об утверждении Правил предоставления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документов, направляемых или предоставляемых в соответствии с частями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1, 3 – 13.3, 15, 15(1), 15.2 статьи 32 Федерального закона «О государственной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 в федеральный орган исполнительной власти (его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территориальные органы</w:t>
      </w:r>
      <w:proofErr w:type="gramEnd"/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Pr="006619A4">
        <w:rPr>
          <w:rFonts w:ascii="Arial" w:hAnsi="Arial" w:cs="Arial"/>
          <w:color w:val="000000" w:themeColor="text1"/>
          <w:sz w:val="24"/>
          <w:szCs w:val="24"/>
        </w:rPr>
        <w:t>уполномоченный Правительством Российской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на осуществление государственного кадастрового учета,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 прав, ведение Единого государственного реестра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недвижимости», приказом Министерства экономического развития Российской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10.12.2015 № 931 «Об установлении порядка принятия на учет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бесхозяйных недвижимых вещей», Уставом </w:t>
      </w:r>
      <w:r w:rsidR="00216BCC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 информацией прокуратуры Кантемировского района от 31.05.2023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№ 2-12-2022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>,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216BCC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proofErr w:type="gramEnd"/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935369" w:rsidRPr="006619A4" w:rsidRDefault="0093536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3A64F9" w:rsidRPr="006619A4" w:rsidRDefault="0093536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1.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Утвердить прилагаемое Положение об организации </w:t>
      </w:r>
      <w:proofErr w:type="gramStart"/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деятельности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 </w:t>
      </w:r>
      <w:r w:rsidR="00216BCC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proofErr w:type="gramEnd"/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по выявлению бесхозяйного недвижимого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имущества и принятию его в муниципальную собственность.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216BCC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AD7DF1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67C8" w:rsidRPr="006619A4" w:rsidRDefault="00B167C8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7428" w:rsidRDefault="00427428" w:rsidP="004274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216BCC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</w:t>
      </w:r>
      <w:proofErr w:type="spellStart"/>
      <w:r w:rsidR="00216BCC">
        <w:rPr>
          <w:rFonts w:ascii="Arial" w:hAnsi="Arial" w:cs="Arial"/>
          <w:color w:val="000000" w:themeColor="text1"/>
          <w:sz w:val="24"/>
          <w:szCs w:val="24"/>
        </w:rPr>
        <w:t>Р.В.Каплиев</w:t>
      </w:r>
      <w:proofErr w:type="spellEnd"/>
    </w:p>
    <w:p w:rsidR="00427428" w:rsidRDefault="00427428" w:rsidP="004274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7428" w:rsidRDefault="00427428" w:rsidP="00B167C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Совета народных депутатов</w:t>
      </w:r>
    </w:p>
    <w:p w:rsidR="00427428" w:rsidRDefault="00216BCC" w:rsidP="00B167C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А.Е.Бенда</w:t>
      </w:r>
      <w:proofErr w:type="spellEnd"/>
    </w:p>
    <w:p w:rsidR="003A64F9" w:rsidRPr="006619A4" w:rsidRDefault="00AD7DF1" w:rsidP="00427428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6619A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427428" w:rsidRDefault="00AD7DF1" w:rsidP="004274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р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ем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427428">
        <w:rPr>
          <w:rFonts w:ascii="Arial" w:hAnsi="Arial" w:cs="Arial"/>
          <w:color w:val="000000" w:themeColor="text1"/>
          <w:sz w:val="24"/>
          <w:szCs w:val="24"/>
        </w:rPr>
        <w:t xml:space="preserve">а народных депутатов </w:t>
      </w:r>
    </w:p>
    <w:p w:rsidR="00427428" w:rsidRDefault="00216BCC" w:rsidP="004274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427428" w:rsidRDefault="00AD7DF1" w:rsidP="004274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27428" w:rsidRDefault="00AD7DF1" w:rsidP="004274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</w:p>
    <w:p w:rsidR="003A64F9" w:rsidRPr="006619A4" w:rsidRDefault="00427428" w:rsidP="004274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09.06.2023 года № 1</w:t>
      </w:r>
      <w:r w:rsidR="00216BCC">
        <w:rPr>
          <w:rFonts w:ascii="Arial" w:hAnsi="Arial" w:cs="Arial"/>
          <w:color w:val="000000" w:themeColor="text1"/>
          <w:sz w:val="24"/>
          <w:szCs w:val="24"/>
        </w:rPr>
        <w:t>63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427428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организации деятельности органов местного самоуправления </w:t>
      </w:r>
    </w:p>
    <w:p w:rsidR="00427428" w:rsidRDefault="00216BCC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Журавского </w:t>
      </w:r>
      <w:r w:rsidR="00AD7DF1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по выявлению бесхозяйного недвижимого имущества </w:t>
      </w: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принятию его в муниципальную собственность</w:t>
      </w:r>
    </w:p>
    <w:bookmarkEnd w:id="0"/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1. Настоящее Положение определяет порядок 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организации деятельности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органов местного самоуправления </w:t>
      </w:r>
      <w:r w:rsidR="00216BCC">
        <w:rPr>
          <w:rFonts w:ascii="Arial" w:hAnsi="Arial" w:cs="Arial"/>
          <w:bCs/>
          <w:color w:val="000000" w:themeColor="text1"/>
          <w:sz w:val="24"/>
          <w:szCs w:val="24"/>
        </w:rPr>
        <w:t xml:space="preserve">Журавского 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</w:t>
      </w:r>
      <w:proofErr w:type="gramEnd"/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(далее – муниципальное образование) по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выявлению бесхозяйного недвижимого имущества, находящегося на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образования, и принятию указанного имущества в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собственность.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2. Настоящее Положение распространяется на недвижимое имущество (за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исключением земельных участков, судов), которое не имеет собственника или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собственник которого неизвестен либо от права 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</w:t>
      </w:r>
      <w:proofErr w:type="gramEnd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на которое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отказался (далее – бесхозяйная недвижимая вещь).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3. Мероприятия по выявлению бесхозяйных недвижимых вещей и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установлению их собственников, постановке на учет бесхозяйных недвижимых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принятию их в муниципальную собственность осуществляет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администрация муниципального образования (далее – уполномоченный орган).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4. Сведения об объекте недвижимого имущества, имеющем признаки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бесхозяйной недвижимой вещи (далее – выявленный объект недвижимого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имущества), поступают в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от федеральных органов государственной власти, органов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власти Воронежской области, органов местного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самоуправления иных муниципальных образований;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2) 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от физических и юридических лиц;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от собственника объекта недвижимого имущества в форме заявления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отказе от права собственности на данный объект;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4) 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 результате проведения инвентаризации муниципального имущества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5) 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 результате проведения муниципального земельного контроля на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6) 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 результате обследования или осмотра территории муниципального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 должностными лицами администрации муниципального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 иных случаях и формах, не запрещенных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5. 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К заявлению, указанному в подпункте 3 пункта 4 настоящего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прилагаются: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копия документа, удостоверяющего личность (для физического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имущества), либо выписка из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Единого государственного реестра юридических лиц (для юридического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2) копии правоустанавливающих документов, подтверждающих наличие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права собственности у лица, отказывающегося от права собственности на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объект недвижимого имущества.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6. На основании поступивших сведений, указанных в пункте 4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Положения, уполномоченный орган в течение 30 календарных дней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 дня поступления указанных сведений осуществляет сбор информации,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подтверждающей, что выявленный объект недвижимого имущества не имеет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собственника или его собственник неизвестен, или от права собственности на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него собственник отказался. Для этих целей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1) 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рассматривает поступившие сведения, в том числе заявления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собственников объектов недвижимого имущества об отказе от права</w:t>
      </w:r>
      <w:r w:rsidR="0042742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данные объекты;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проверяет наличие информации о выявленном объекте недвижимого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в реестре муниципального имущества муниципального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организует осмотр выявленного объекта недвижимого имущества с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выездом на место. Сведения о выявленном объекте недвижимого имущества,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установленные в результате осмотра, отражаются в акте, который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подписывается должностным лицом уполномоченного органа, проводившим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осмотр;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направляет запрос в уполномоченный орган исполнительной власти,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осуществляющий государственный кадастровый учет, государственную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регистрацию прав на недвижимое имущество, ведение Единого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государственного реестра недвижимости (далее – орган регистрации прав), для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получения выписки из Единого государственного реестра недвижимости на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выявленный объект недвижимого имущества;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направляет запросы в государственные органы (организации),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осуществлявшие регистрацию прав на недвижимое имущество до введения в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действие Федерального закона от 21 июля 1997 года № 122-ФЗ «О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регистрации прав на недвижимое имущество и сделок с ним»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до начала деятельности учреждения юстиции по государственной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на недвижимое имущество и сделок с ним на территории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области, для получения документа</w:t>
      </w:r>
      <w:proofErr w:type="gramEnd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, подтверждающего, что право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выявленный объект недвижимого имущества не было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зарегистрировано указанными государственными органами (организациями);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направляет запросы в федеральный орган исполнительной власти,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на ведение реестра федерального имущества, орган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 власти Воронежской области, уполномоченный на ведение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реестра государственной собственности Воронежской области, для получения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документов, подтверждающих, что выявленный объект недвижимого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не учтен в реестре федерального имущества, реестре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собственности Воронежской области;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опубликовывает в средствах массовой информации и размещает на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муниципального образования в информационно-телекоммуникационной сети «Интернет» сведения о выявленном объекте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имущества, и об отсутств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ии у у</w:t>
      </w:r>
      <w:proofErr w:type="gramEnd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полномоченного органа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информации о возможном собственнике (владельце) данного объекта.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7. Действия, указанные в подпунктах 2, 5 – 7 пункта 6 настоящего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уполномоченным органом не осуществляются, если в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орган поступило заявление собственника объекта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 об отказе от права собственности на данный объект.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8. Если в результате действий, указанных в пункте 6 настоящего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установлено, что выявленный объект недвижимого имущества не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имеет собственника или его собственник неизвестен, или от права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него собственник отказался, уполномоченный орган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принимает решение в форме правового акта о постановке на учет бесхозяйной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недвижимой вещи в органе регистрации прав.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9. Решение, указанное в пункте 8 настоящего Положения, принимается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 органом по истечении 30 календарных дней со дня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опубликования и размещения сведений в соответствии с подпунктом 7 пункта 6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10. В целях постановки бесхозяйных недвижимых вещей на 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</w:t>
      </w:r>
      <w:proofErr w:type="gramEnd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в органе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уполномоченный орган на основании решения, указанного в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пункте 8 настоящего Положения:</w:t>
      </w:r>
    </w:p>
    <w:p w:rsidR="003A64F9" w:rsidRPr="006619A4" w:rsidRDefault="00B167C8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1) </w:t>
      </w:r>
      <w:r w:rsidR="003A64F9" w:rsidRPr="006619A4">
        <w:rPr>
          <w:rFonts w:ascii="Arial" w:hAnsi="Arial" w:cs="Arial"/>
          <w:bCs/>
          <w:color w:val="000000" w:themeColor="text1"/>
          <w:sz w:val="24"/>
          <w:szCs w:val="24"/>
        </w:rPr>
        <w:t>обеспечивает подготовку документов, необходимых для постановки на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3A64F9"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 бесхозяйных недвижимых вещей;</w:t>
      </w:r>
    </w:p>
    <w:p w:rsidR="003A64F9" w:rsidRPr="006619A4" w:rsidRDefault="00B167C8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2) </w:t>
      </w:r>
      <w:r w:rsidR="003A64F9" w:rsidRPr="006619A4">
        <w:rPr>
          <w:rFonts w:ascii="Arial" w:hAnsi="Arial" w:cs="Arial"/>
          <w:bCs/>
          <w:color w:val="000000" w:themeColor="text1"/>
          <w:sz w:val="24"/>
          <w:szCs w:val="24"/>
        </w:rPr>
        <w:t>направляет заявление о постановке на учет бесхозяйных недвижимых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документы, указанные в подпункте 1 настоящего пункта, в орган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в соответствии с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11. По истечении года со дня постановки бесхозяйной недвижимой вещи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на </w:t>
      </w: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</w:t>
      </w:r>
      <w:proofErr w:type="gramEnd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в органе регистрации прав уполномоченный орган вправе принять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об обращении в суд с требованием о признании права муниципальной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указанную вещь.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12. На основании вступившего в законную силу решения суда о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признании права муниципальной собственности на бесхозяйную недвижимую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вещь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осуществляет действия в целях государственной регистрации права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имущества;</w:t>
      </w:r>
      <w:proofErr w:type="gramEnd"/>
    </w:p>
    <w:p w:rsidR="006B557D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в течение 10 рабочих дней со дня государственной регистрации права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 принимает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 включении объекта недвижимого имущества в реестр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имущества муниципального образования и вносит</w:t>
      </w:r>
      <w:r w:rsidR="00B167C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изменения в указанный реестр.</w:t>
      </w:r>
    </w:p>
    <w:sectPr w:rsidR="006B557D" w:rsidRPr="006619A4" w:rsidSect="006619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F6"/>
    <w:rsid w:val="00074EAC"/>
    <w:rsid w:val="000D22F7"/>
    <w:rsid w:val="0014578B"/>
    <w:rsid w:val="001848DE"/>
    <w:rsid w:val="00216BCC"/>
    <w:rsid w:val="003A64F9"/>
    <w:rsid w:val="00427428"/>
    <w:rsid w:val="00427F4D"/>
    <w:rsid w:val="00461321"/>
    <w:rsid w:val="004E367D"/>
    <w:rsid w:val="006619A4"/>
    <w:rsid w:val="006B557D"/>
    <w:rsid w:val="006C2A06"/>
    <w:rsid w:val="00706755"/>
    <w:rsid w:val="0083616D"/>
    <w:rsid w:val="008E2DC3"/>
    <w:rsid w:val="00935369"/>
    <w:rsid w:val="00955AF6"/>
    <w:rsid w:val="00A66BDA"/>
    <w:rsid w:val="00AD7DF1"/>
    <w:rsid w:val="00B167C8"/>
    <w:rsid w:val="00D73B50"/>
    <w:rsid w:val="00DF0257"/>
    <w:rsid w:val="00E76364"/>
    <w:rsid w:val="00F6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67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367D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AD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ЖуравскоеСП</cp:lastModifiedBy>
  <cp:revision>4</cp:revision>
  <dcterms:created xsi:type="dcterms:W3CDTF">2023-06-14T10:25:00Z</dcterms:created>
  <dcterms:modified xsi:type="dcterms:W3CDTF">2023-06-19T10:37:00Z</dcterms:modified>
</cp:coreProperties>
</file>