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1005" w:rsidRPr="00391005" w:rsidRDefault="00391005" w:rsidP="00391005">
      <w:pPr>
        <w:spacing w:after="0" w:line="240" w:lineRule="auto"/>
        <w:ind w:firstLine="709"/>
        <w:jc w:val="center"/>
        <w:rPr>
          <w:rFonts w:ascii="Arial" w:eastAsia="Times New Roman" w:hAnsi="Arial" w:cs="Arial"/>
          <w:sz w:val="24"/>
          <w:szCs w:val="24"/>
          <w:lang w:eastAsia="ru-RU"/>
        </w:rPr>
      </w:pPr>
      <w:bookmarkStart w:id="0" w:name="_GoBack"/>
      <w:bookmarkEnd w:id="0"/>
      <w:r w:rsidRPr="00391005">
        <w:rPr>
          <w:rFonts w:ascii="Arial" w:eastAsia="Times New Roman" w:hAnsi="Arial" w:cs="Arial"/>
          <w:sz w:val="24"/>
          <w:szCs w:val="24"/>
          <w:lang w:eastAsia="ru-RU"/>
        </w:rPr>
        <w:t>СОВЕТ  НАРОДНЫХ  ДЕПУТАТОВ</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ЖУРАВСКОГО СЕЛЬСКОГО ПОСЕЛЕНИЯ</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КАНТЕМИРОВСКОГО  МУНИЦИПАЛЬНОГО  РАЙОНА</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ВОРОНЕЖСКОЙ  ОБЛАСТИ</w:t>
      </w:r>
    </w:p>
    <w:p w:rsidR="00391005" w:rsidRPr="00391005" w:rsidRDefault="00391005" w:rsidP="00391005">
      <w:pPr>
        <w:keepNext/>
        <w:spacing w:before="240" w:after="60" w:line="240" w:lineRule="auto"/>
        <w:ind w:firstLine="709"/>
        <w:jc w:val="center"/>
        <w:outlineLvl w:val="3"/>
        <w:rPr>
          <w:rFonts w:ascii="Arial" w:eastAsia="Times New Roman" w:hAnsi="Arial" w:cs="Arial"/>
          <w:bCs/>
          <w:sz w:val="24"/>
          <w:szCs w:val="24"/>
          <w:lang w:eastAsia="ru-RU"/>
        </w:rPr>
      </w:pPr>
      <w:r w:rsidRPr="00391005">
        <w:rPr>
          <w:rFonts w:ascii="Arial" w:eastAsia="Times New Roman" w:hAnsi="Arial" w:cs="Arial"/>
          <w:bCs/>
          <w:sz w:val="24"/>
          <w:szCs w:val="24"/>
          <w:lang w:eastAsia="ru-RU"/>
        </w:rPr>
        <w:t>РЕШЕНИЕ</w:t>
      </w:r>
    </w:p>
    <w:p w:rsidR="00391005" w:rsidRPr="00391005" w:rsidRDefault="00391005" w:rsidP="00391005">
      <w:pPr>
        <w:spacing w:after="200" w:line="276"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w:t>
      </w:r>
      <w:r>
        <w:rPr>
          <w:rFonts w:ascii="Arial" w:eastAsia="Times New Roman" w:hAnsi="Arial" w:cs="Arial"/>
          <w:sz w:val="24"/>
          <w:szCs w:val="24"/>
          <w:lang w:eastAsia="ru-RU"/>
        </w:rPr>
        <w:t xml:space="preserve"> </w:t>
      </w:r>
      <w:r w:rsidR="00D76997">
        <w:rPr>
          <w:rFonts w:ascii="Arial" w:eastAsia="Times New Roman" w:hAnsi="Arial" w:cs="Arial"/>
          <w:sz w:val="24"/>
          <w:szCs w:val="24"/>
          <w:lang w:eastAsia="ru-RU"/>
        </w:rPr>
        <w:t>238</w:t>
      </w:r>
      <w:r w:rsidRPr="00391005">
        <w:rPr>
          <w:rFonts w:ascii="Arial" w:eastAsia="Times New Roman" w:hAnsi="Arial" w:cs="Arial"/>
          <w:sz w:val="24"/>
          <w:szCs w:val="24"/>
          <w:lang w:eastAsia="ru-RU"/>
        </w:rPr>
        <w:t xml:space="preserve">  от</w:t>
      </w:r>
      <w:r w:rsidR="007C492B">
        <w:rPr>
          <w:rFonts w:ascii="Arial" w:eastAsia="Times New Roman" w:hAnsi="Arial" w:cs="Arial"/>
          <w:sz w:val="24"/>
          <w:szCs w:val="24"/>
          <w:lang w:eastAsia="ru-RU"/>
        </w:rPr>
        <w:t xml:space="preserve"> 11</w:t>
      </w:r>
      <w:r w:rsidRPr="00391005">
        <w:rPr>
          <w:rFonts w:ascii="Arial" w:eastAsia="Times New Roman" w:hAnsi="Arial" w:cs="Arial"/>
          <w:sz w:val="24"/>
          <w:szCs w:val="24"/>
          <w:lang w:eastAsia="ru-RU"/>
        </w:rPr>
        <w:t xml:space="preserve"> </w:t>
      </w:r>
      <w:r>
        <w:rPr>
          <w:rFonts w:ascii="Arial" w:eastAsia="Times New Roman" w:hAnsi="Arial" w:cs="Arial"/>
          <w:sz w:val="24"/>
          <w:szCs w:val="24"/>
          <w:lang w:eastAsia="ru-RU"/>
        </w:rPr>
        <w:t>сентября</w:t>
      </w:r>
      <w:r w:rsidRPr="00391005">
        <w:rPr>
          <w:rFonts w:ascii="Arial" w:eastAsia="Times New Roman" w:hAnsi="Arial" w:cs="Arial"/>
          <w:sz w:val="24"/>
          <w:szCs w:val="24"/>
          <w:lang w:eastAsia="ru-RU"/>
        </w:rPr>
        <w:t xml:space="preserve"> </w:t>
      </w:r>
      <w:r>
        <w:rPr>
          <w:rFonts w:ascii="Arial" w:eastAsia="Times New Roman" w:hAnsi="Arial" w:cs="Arial"/>
          <w:sz w:val="24"/>
          <w:szCs w:val="24"/>
          <w:lang w:eastAsia="ru-RU"/>
        </w:rPr>
        <w:t xml:space="preserve"> 2024</w:t>
      </w:r>
      <w:r w:rsidRPr="00391005">
        <w:rPr>
          <w:rFonts w:ascii="Arial" w:eastAsia="Times New Roman" w:hAnsi="Arial" w:cs="Arial"/>
          <w:sz w:val="24"/>
          <w:szCs w:val="24"/>
          <w:lang w:eastAsia="ru-RU"/>
        </w:rPr>
        <w:t xml:space="preserve"> года                          </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О проекте решения Совета народных</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депутатов Журавского сельского поселения</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Кантемировского муниципального района</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Воронежской области</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"Об утверждении изменений генерального плана </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Журавского сельского  поселения</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Кантемировского муниципального района</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Воронежской области" </w:t>
      </w:r>
    </w:p>
    <w:p w:rsidR="00391005" w:rsidRPr="00391005" w:rsidRDefault="00391005" w:rsidP="00391005">
      <w:pPr>
        <w:spacing w:after="0" w:line="240" w:lineRule="auto"/>
        <w:rPr>
          <w:rFonts w:ascii="Arial" w:eastAsia="Times New Roman" w:hAnsi="Arial" w:cs="Arial"/>
          <w:sz w:val="24"/>
          <w:szCs w:val="24"/>
          <w:lang w:eastAsia="ru-RU"/>
        </w:rPr>
      </w:pPr>
    </w:p>
    <w:p w:rsidR="00F87BF2" w:rsidRPr="009251A2" w:rsidRDefault="002F3125" w:rsidP="00F87BF2">
      <w:pPr>
        <w:ind w:firstLine="709"/>
        <w:jc w:val="both"/>
        <w:rPr>
          <w:rFonts w:ascii="Arial" w:hAnsi="Arial" w:cs="Arial"/>
          <w:sz w:val="24"/>
          <w:szCs w:val="24"/>
        </w:rPr>
      </w:pPr>
      <w:r w:rsidRPr="009251A2">
        <w:rPr>
          <w:rFonts w:ascii="Arial" w:hAnsi="Arial" w:cs="Arial"/>
          <w:sz w:val="24"/>
          <w:szCs w:val="24"/>
        </w:rPr>
        <w:t>На основании Федерального закона от 06.10.2003 года № 131-ФЗ «Об общих принципах организации местного самоуправления в Российской Федерации», руководствуясь Градостроительным кодексом Российской Федерации, Законом Воронежской области от 07.07.2006 года № 61-ОЗ «О регулировании градостроительной деятельности в Воронежской области</w:t>
      </w:r>
      <w:r>
        <w:rPr>
          <w:rFonts w:ascii="Arial" w:eastAsia="Times New Roman" w:hAnsi="Arial" w:cs="Arial"/>
          <w:sz w:val="24"/>
          <w:szCs w:val="24"/>
          <w:lang w:eastAsia="ru-RU"/>
        </w:rPr>
        <w:t>, в</w:t>
      </w:r>
      <w:r w:rsidR="00391005">
        <w:rPr>
          <w:rFonts w:ascii="Arial" w:eastAsia="Times New Roman" w:hAnsi="Arial" w:cs="Arial"/>
          <w:sz w:val="24"/>
          <w:szCs w:val="24"/>
          <w:lang w:eastAsia="ru-RU"/>
        </w:rPr>
        <w:t xml:space="preserve"> соответствии с обоснованием АО «Журавский охров</w:t>
      </w:r>
      <w:r>
        <w:rPr>
          <w:rFonts w:ascii="Arial" w:eastAsia="Times New Roman" w:hAnsi="Arial" w:cs="Arial"/>
          <w:sz w:val="24"/>
          <w:szCs w:val="24"/>
          <w:lang w:eastAsia="ru-RU"/>
        </w:rPr>
        <w:t>ый завод»</w:t>
      </w:r>
      <w:r w:rsidR="00F87BF2">
        <w:rPr>
          <w:rFonts w:ascii="Arial" w:eastAsia="Times New Roman" w:hAnsi="Arial" w:cs="Arial"/>
          <w:sz w:val="24"/>
          <w:szCs w:val="24"/>
          <w:lang w:eastAsia="ru-RU"/>
        </w:rPr>
        <w:t xml:space="preserve">, </w:t>
      </w:r>
      <w:r w:rsidR="00391005">
        <w:rPr>
          <w:rFonts w:ascii="Arial" w:eastAsia="Times New Roman" w:hAnsi="Arial" w:cs="Arial"/>
          <w:sz w:val="24"/>
          <w:szCs w:val="24"/>
          <w:lang w:eastAsia="ru-RU"/>
        </w:rPr>
        <w:t>Федеральным законом от 6 октября 2003 г. № 131-ФЗ «Об общих принципах организации мест</w:t>
      </w:r>
      <w:r w:rsidR="00F87BF2">
        <w:rPr>
          <w:rFonts w:ascii="Arial" w:eastAsia="Times New Roman" w:hAnsi="Arial" w:cs="Arial"/>
          <w:sz w:val="24"/>
          <w:szCs w:val="24"/>
          <w:lang w:eastAsia="ru-RU"/>
        </w:rPr>
        <w:t>ного самоуправления в Р</w:t>
      </w:r>
      <w:r w:rsidR="00391005">
        <w:rPr>
          <w:rFonts w:ascii="Arial" w:eastAsia="Times New Roman" w:hAnsi="Arial" w:cs="Arial"/>
          <w:sz w:val="24"/>
          <w:szCs w:val="24"/>
          <w:lang w:eastAsia="ru-RU"/>
        </w:rPr>
        <w:t>оссийской Федерации</w:t>
      </w:r>
      <w:r w:rsidR="00F87BF2">
        <w:rPr>
          <w:rFonts w:ascii="Arial" w:eastAsia="Times New Roman" w:hAnsi="Arial" w:cs="Arial"/>
          <w:sz w:val="24"/>
          <w:szCs w:val="24"/>
          <w:lang w:eastAsia="ru-RU"/>
        </w:rPr>
        <w:t>», Уставом Журавского сельского поселения ,</w:t>
      </w:r>
      <w:r w:rsidR="00F87BF2" w:rsidRPr="00F87BF2">
        <w:rPr>
          <w:rFonts w:ascii="Arial" w:hAnsi="Arial" w:cs="Arial"/>
          <w:sz w:val="24"/>
          <w:szCs w:val="24"/>
        </w:rPr>
        <w:t xml:space="preserve"> </w:t>
      </w:r>
      <w:r w:rsidR="00F87BF2" w:rsidRPr="009251A2">
        <w:rPr>
          <w:rFonts w:ascii="Arial" w:hAnsi="Arial" w:cs="Arial"/>
          <w:sz w:val="24"/>
          <w:szCs w:val="24"/>
        </w:rPr>
        <w:t xml:space="preserve">решением Совета народных депутатов Журавского  сельского поселения Кантемировского муниципального района Воронежской области от 03 июля 2018 года N 163 «Об утверждении Положения о порядке организации и проведения публичных слушаний в Журавском сельском поселении», </w:t>
      </w:r>
      <w:r w:rsidR="00F87BF2" w:rsidRPr="009251A2">
        <w:rPr>
          <w:sz w:val="24"/>
          <w:szCs w:val="24"/>
        </w:rPr>
        <w:t xml:space="preserve"> </w:t>
      </w:r>
      <w:r w:rsidR="00F87BF2" w:rsidRPr="009251A2">
        <w:rPr>
          <w:rFonts w:ascii="Arial" w:hAnsi="Arial" w:cs="Arial"/>
          <w:sz w:val="24"/>
          <w:szCs w:val="24"/>
        </w:rPr>
        <w:t>Совет народных депутатов Журавского сельского поселения   Кантемировского муниципального района Воронежской области</w:t>
      </w:r>
    </w:p>
    <w:p w:rsidR="00391005" w:rsidRPr="00391005" w:rsidRDefault="00391005" w:rsidP="00391005">
      <w:pPr>
        <w:spacing w:after="200" w:line="276"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w:t>
      </w:r>
      <w:r w:rsidRPr="00391005">
        <w:rPr>
          <w:rFonts w:ascii="Arial" w:eastAsia="Times New Roman" w:hAnsi="Arial" w:cs="Arial"/>
          <w:sz w:val="24"/>
          <w:szCs w:val="24"/>
          <w:lang w:eastAsia="ru-RU"/>
        </w:rPr>
        <w:t>РЕШИЛ:</w:t>
      </w:r>
    </w:p>
    <w:p w:rsidR="00391005" w:rsidRPr="00391005" w:rsidRDefault="00391005" w:rsidP="00391005">
      <w:pPr>
        <w:spacing w:after="200" w:line="276"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1. Принять проект решения "Об утверждении изменений генерального плана Журавского сельского поселения Кантемировского муниципального района Воронежской области" согласно приложению 1 к настоящему решению.</w:t>
      </w:r>
    </w:p>
    <w:p w:rsidR="00391005" w:rsidRPr="00391005" w:rsidRDefault="00391005" w:rsidP="00391005">
      <w:pPr>
        <w:spacing w:after="200" w:line="276"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2.  Назначить проведение публичных слушаний по проекту решения "Об утверждении изменений генерального плана Журавского сельского поселения  Кантемировского муниципального района Воронежской области"</w:t>
      </w:r>
      <w:r w:rsidRPr="00391005">
        <w:rPr>
          <w:rFonts w:ascii="Arial" w:eastAsia="Times New Roman" w:hAnsi="Arial" w:cs="Arial"/>
          <w:color w:val="FF0000"/>
          <w:sz w:val="24"/>
          <w:szCs w:val="24"/>
          <w:lang w:eastAsia="ru-RU"/>
        </w:rPr>
        <w:t xml:space="preserve"> </w:t>
      </w:r>
      <w:r w:rsidRPr="00391005">
        <w:rPr>
          <w:rFonts w:ascii="Arial" w:eastAsia="Times New Roman" w:hAnsi="Arial" w:cs="Arial"/>
          <w:sz w:val="24"/>
          <w:szCs w:val="24"/>
          <w:lang w:eastAsia="ru-RU"/>
        </w:rPr>
        <w:t>на</w:t>
      </w:r>
      <w:r w:rsidR="00F87BF2">
        <w:rPr>
          <w:rFonts w:ascii="Arial" w:eastAsia="Times New Roman" w:hAnsi="Arial" w:cs="Arial"/>
          <w:sz w:val="24"/>
          <w:szCs w:val="24"/>
          <w:lang w:eastAsia="ru-RU"/>
        </w:rPr>
        <w:t xml:space="preserve"> 24 сентябр</w:t>
      </w:r>
      <w:r w:rsidRPr="00391005">
        <w:rPr>
          <w:rFonts w:ascii="Arial" w:eastAsia="Times New Roman" w:hAnsi="Arial" w:cs="Arial"/>
          <w:sz w:val="24"/>
          <w:szCs w:val="24"/>
          <w:lang w:eastAsia="ru-RU"/>
        </w:rPr>
        <w:t xml:space="preserve">я </w:t>
      </w:r>
      <w:r w:rsidR="00F87BF2">
        <w:rPr>
          <w:rFonts w:ascii="Arial" w:eastAsia="Times New Roman" w:hAnsi="Arial" w:cs="Arial"/>
          <w:sz w:val="24"/>
          <w:szCs w:val="24"/>
          <w:lang w:eastAsia="ru-RU"/>
        </w:rPr>
        <w:t xml:space="preserve"> 2024</w:t>
      </w:r>
      <w:r w:rsidRPr="00391005">
        <w:rPr>
          <w:rFonts w:ascii="Arial" w:eastAsia="Times New Roman" w:hAnsi="Arial" w:cs="Arial"/>
          <w:sz w:val="24"/>
          <w:szCs w:val="24"/>
          <w:lang w:eastAsia="ru-RU"/>
        </w:rPr>
        <w:t xml:space="preserve"> года на  10 час. 00 мин. в помещении  администрации Журавского сельского поселения Кантемировского муниципального района Воронежской области.</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sz w:val="24"/>
          <w:szCs w:val="24"/>
          <w:lang w:eastAsia="ru-RU"/>
        </w:rPr>
        <w:t xml:space="preserve">    3. Поручить организацию и проведение публичных слушаний по проекту решения   «Об утверждении изменений генерального плана Журавского сельского  поселения Кантемировского муниципального района Воронежской области»</w:t>
      </w:r>
      <w:r w:rsidRPr="00391005">
        <w:rPr>
          <w:rFonts w:ascii="Arial" w:eastAsia="Calibri" w:hAnsi="Arial" w:cs="Arial"/>
          <w:bCs/>
          <w:sz w:val="24"/>
          <w:szCs w:val="24"/>
          <w:lang w:eastAsia="ru-RU"/>
        </w:rPr>
        <w:t xml:space="preserve"> комиссии в следующем составе:</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t>Каплиев Роман Владимирович - глава Журавского сельского поселения;</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t>Лапшина Татьяна Дмитриевна - ведущий специалист администрации Журавского сельского поселения;</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lastRenderedPageBreak/>
        <w:t>Певченко Наталья Юрьевна - инспектор администрации Журавского сельского поселения;</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t>Гузева Галина Леонидовна - депутат Совета народных депутатов Журавского сельского поселения;</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t>Лясин Сергей Александрович - депутат Совета народных депутатов Журавского сельского поселения.</w:t>
      </w:r>
    </w:p>
    <w:p w:rsidR="00391005" w:rsidRPr="00391005" w:rsidRDefault="00391005" w:rsidP="00391005">
      <w:pPr>
        <w:autoSpaceDE w:val="0"/>
        <w:autoSpaceDN w:val="0"/>
        <w:spacing w:after="0" w:line="240" w:lineRule="auto"/>
        <w:ind w:firstLine="709"/>
        <w:jc w:val="both"/>
        <w:rPr>
          <w:rFonts w:ascii="Arial" w:eastAsia="Calibri" w:hAnsi="Arial" w:cs="Arial"/>
          <w:sz w:val="24"/>
          <w:szCs w:val="24"/>
          <w:lang w:eastAsia="ru-RU"/>
        </w:rPr>
      </w:pPr>
      <w:r w:rsidRPr="00391005">
        <w:rPr>
          <w:rFonts w:ascii="Arial" w:eastAsia="Calibri" w:hAnsi="Arial" w:cs="Arial"/>
          <w:bCs/>
          <w:sz w:val="24"/>
          <w:szCs w:val="24"/>
          <w:lang w:eastAsia="ru-RU"/>
        </w:rPr>
        <w:t xml:space="preserve"> 4. Комиссии по организации и проведению публичных слушаний обеспечить рассмотрение поступивших замечаний и предложений.</w:t>
      </w:r>
    </w:p>
    <w:p w:rsidR="00391005" w:rsidRPr="00391005" w:rsidRDefault="00F87BF2" w:rsidP="00391005">
      <w:pPr>
        <w:autoSpaceDE w:val="0"/>
        <w:autoSpaceDN w:val="0"/>
        <w:adjustRightInd w:val="0"/>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  5.</w:t>
      </w:r>
      <w:r w:rsidR="00391005" w:rsidRPr="00391005">
        <w:rPr>
          <w:rFonts w:ascii="Arial" w:eastAsia="Times New Roman" w:hAnsi="Arial" w:cs="Arial"/>
          <w:sz w:val="24"/>
          <w:szCs w:val="24"/>
          <w:lang w:eastAsia="ru-RU"/>
        </w:rPr>
        <w:t xml:space="preserve">Регистрация граждан, желающих принять участие в публичных слушаниях, производится до 08 час. 30 мин. </w:t>
      </w:r>
      <w:r>
        <w:rPr>
          <w:rFonts w:ascii="Arial" w:eastAsia="Times New Roman" w:hAnsi="Arial" w:cs="Arial"/>
          <w:sz w:val="24"/>
          <w:szCs w:val="24"/>
          <w:lang w:eastAsia="ru-RU"/>
        </w:rPr>
        <w:t>24</w:t>
      </w:r>
      <w:r w:rsidR="00391005" w:rsidRPr="00391005">
        <w:rPr>
          <w:rFonts w:ascii="Arial" w:eastAsia="Times New Roman" w:hAnsi="Arial" w:cs="Arial"/>
          <w:sz w:val="24"/>
          <w:szCs w:val="24"/>
          <w:lang w:eastAsia="ru-RU"/>
        </w:rPr>
        <w:t xml:space="preserve"> </w:t>
      </w:r>
      <w:r>
        <w:rPr>
          <w:rFonts w:ascii="Arial" w:eastAsia="Times New Roman" w:hAnsi="Arial" w:cs="Arial"/>
          <w:sz w:val="24"/>
          <w:szCs w:val="24"/>
          <w:lang w:eastAsia="ru-RU"/>
        </w:rPr>
        <w:t>сентябр</w:t>
      </w:r>
      <w:r w:rsidR="00391005" w:rsidRPr="00391005">
        <w:rPr>
          <w:rFonts w:ascii="Arial" w:eastAsia="Times New Roman" w:hAnsi="Arial" w:cs="Arial"/>
          <w:sz w:val="24"/>
          <w:szCs w:val="24"/>
          <w:lang w:eastAsia="ru-RU"/>
        </w:rPr>
        <w:t>я</w:t>
      </w:r>
      <w:r>
        <w:rPr>
          <w:rFonts w:ascii="Arial" w:eastAsia="Times New Roman" w:hAnsi="Arial" w:cs="Arial"/>
          <w:sz w:val="24"/>
          <w:szCs w:val="24"/>
          <w:lang w:eastAsia="ru-RU"/>
        </w:rPr>
        <w:t xml:space="preserve"> 2024</w:t>
      </w:r>
      <w:r w:rsidR="00391005" w:rsidRPr="00391005">
        <w:rPr>
          <w:rFonts w:ascii="Arial" w:eastAsia="Times New Roman" w:hAnsi="Arial" w:cs="Arial"/>
          <w:sz w:val="24"/>
          <w:szCs w:val="24"/>
          <w:lang w:eastAsia="ru-RU"/>
        </w:rPr>
        <w:t xml:space="preserve"> года. Контактный телефон для регистрации:  8(47367)40-732, в рабочие дни с 8 до 16 час.</w:t>
      </w: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6. Заключение о результатах публичных слушаний опубликовать в Вестнике муниципальных правовых актов Журавского сельского поселения.</w:t>
      </w:r>
    </w:p>
    <w:p w:rsidR="00391005" w:rsidRPr="00391005" w:rsidRDefault="00391005" w:rsidP="00391005">
      <w:pPr>
        <w:tabs>
          <w:tab w:val="left" w:pos="5940"/>
        </w:tabs>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autoSpaceDE w:val="0"/>
        <w:autoSpaceDN w:val="0"/>
        <w:adjustRightInd w:val="0"/>
        <w:spacing w:after="0" w:line="240" w:lineRule="auto"/>
        <w:ind w:firstLine="709"/>
        <w:jc w:val="both"/>
        <w:rPr>
          <w:rFonts w:ascii="Arial" w:eastAsia="Times New Roman" w:hAnsi="Arial" w:cs="Arial"/>
          <w:sz w:val="24"/>
          <w:szCs w:val="24"/>
          <w:lang w:eastAsia="ru-RU"/>
        </w:rPr>
      </w:pPr>
    </w:p>
    <w:p w:rsidR="00391005" w:rsidRPr="00391005" w:rsidRDefault="00391005" w:rsidP="00391005">
      <w:pPr>
        <w:spacing w:after="200" w:line="276" w:lineRule="auto"/>
        <w:jc w:val="both"/>
        <w:rPr>
          <w:rFonts w:ascii="Arial" w:eastAsia="Times New Roman" w:hAnsi="Arial" w:cs="Arial"/>
          <w:sz w:val="24"/>
          <w:szCs w:val="24"/>
          <w:lang w:eastAsia="ru-RU"/>
        </w:rPr>
      </w:pPr>
    </w:p>
    <w:p w:rsidR="00391005" w:rsidRPr="00391005" w:rsidRDefault="00391005" w:rsidP="00391005">
      <w:pPr>
        <w:spacing w:after="200" w:line="276" w:lineRule="auto"/>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Глава Журавского сельского поселения                             Р.В.Каплиев</w:t>
      </w:r>
    </w:p>
    <w:p w:rsidR="00391005" w:rsidRPr="00391005" w:rsidRDefault="00391005" w:rsidP="00391005">
      <w:pPr>
        <w:spacing w:after="200" w:line="276" w:lineRule="auto"/>
        <w:ind w:firstLine="709"/>
        <w:jc w:val="both"/>
        <w:rPr>
          <w:rFonts w:ascii="Arial" w:eastAsia="Times New Roman" w:hAnsi="Arial" w:cs="Arial"/>
          <w:sz w:val="24"/>
          <w:szCs w:val="24"/>
          <w:lang w:eastAsia="ru-RU"/>
        </w:rPr>
      </w:pPr>
    </w:p>
    <w:p w:rsidR="00391005" w:rsidRPr="00391005" w:rsidRDefault="00391005" w:rsidP="00391005">
      <w:pPr>
        <w:spacing w:after="200" w:line="276" w:lineRule="auto"/>
        <w:ind w:firstLine="709"/>
        <w:jc w:val="both"/>
        <w:rPr>
          <w:rFonts w:ascii="Arial" w:eastAsia="Times New Roman" w:hAnsi="Arial" w:cs="Arial"/>
          <w:sz w:val="24"/>
          <w:szCs w:val="24"/>
          <w:lang w:eastAsia="ru-RU"/>
        </w:rPr>
      </w:pP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Председатель</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Совета народных депутатов</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Журавского сельского поселения                                     А.Е.Бенда</w:t>
      </w:r>
    </w:p>
    <w:p w:rsidR="00391005" w:rsidRPr="00391005" w:rsidRDefault="00391005" w:rsidP="00391005">
      <w:pPr>
        <w:spacing w:after="200" w:line="276" w:lineRule="auto"/>
        <w:ind w:firstLine="709"/>
        <w:jc w:val="both"/>
        <w:rPr>
          <w:rFonts w:ascii="Calibri" w:eastAsia="Times New Roman" w:hAnsi="Calibri" w:cs="Times New Roman"/>
          <w:sz w:val="24"/>
          <w:szCs w:val="24"/>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w:t>
      </w: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4"/>
          <w:szCs w:val="24"/>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rPr>
          <w:rFonts w:ascii="Arial" w:eastAsia="Calibri" w:hAnsi="Arial" w:cs="Arial"/>
          <w:bCs/>
          <w:sz w:val="24"/>
          <w:szCs w:val="24"/>
          <w:lang w:eastAsia="ru-RU"/>
        </w:rPr>
      </w:pPr>
    </w:p>
    <w:p w:rsidR="00F87BF2"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w:t>
      </w:r>
    </w:p>
    <w:p w:rsidR="00F87BF2" w:rsidRDefault="00F87BF2" w:rsidP="00391005">
      <w:pPr>
        <w:autoSpaceDE w:val="0"/>
        <w:autoSpaceDN w:val="0"/>
        <w:spacing w:after="0" w:line="240" w:lineRule="auto"/>
        <w:ind w:firstLine="709"/>
        <w:jc w:val="right"/>
        <w:rPr>
          <w:rFonts w:ascii="Arial" w:eastAsia="Calibri" w:hAnsi="Arial" w:cs="Arial"/>
          <w:bCs/>
          <w:sz w:val="24"/>
          <w:szCs w:val="24"/>
          <w:lang w:eastAsia="ru-RU"/>
        </w:rPr>
      </w:pP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Приложение №1</w:t>
      </w: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к решению </w:t>
      </w: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Совета народных депутатов</w:t>
      </w: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Журавского сельского поселения </w:t>
      </w: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Кантемировского муниципального района</w:t>
      </w: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Воронежской области </w:t>
      </w:r>
    </w:p>
    <w:p w:rsidR="00391005" w:rsidRPr="00391005" w:rsidRDefault="00391005" w:rsidP="00391005">
      <w:pPr>
        <w:autoSpaceDE w:val="0"/>
        <w:autoSpaceDN w:val="0"/>
        <w:spacing w:after="0" w:line="240" w:lineRule="auto"/>
        <w:ind w:firstLine="709"/>
        <w:jc w:val="right"/>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от</w:t>
      </w:r>
      <w:r w:rsidR="007C492B">
        <w:rPr>
          <w:rFonts w:ascii="Arial" w:eastAsia="Calibri" w:hAnsi="Arial" w:cs="Arial"/>
          <w:bCs/>
          <w:sz w:val="24"/>
          <w:szCs w:val="24"/>
          <w:lang w:eastAsia="ru-RU"/>
        </w:rPr>
        <w:t xml:space="preserve"> 11</w:t>
      </w:r>
      <w:r w:rsidRPr="00391005">
        <w:rPr>
          <w:rFonts w:ascii="Arial" w:eastAsia="Calibri" w:hAnsi="Arial" w:cs="Arial"/>
          <w:bCs/>
          <w:sz w:val="24"/>
          <w:szCs w:val="24"/>
          <w:lang w:eastAsia="ru-RU"/>
        </w:rPr>
        <w:t>.0</w:t>
      </w:r>
      <w:r w:rsidR="00F87BF2">
        <w:rPr>
          <w:rFonts w:ascii="Arial" w:eastAsia="Calibri" w:hAnsi="Arial" w:cs="Arial"/>
          <w:bCs/>
          <w:sz w:val="24"/>
          <w:szCs w:val="24"/>
          <w:lang w:eastAsia="ru-RU"/>
        </w:rPr>
        <w:t>9.2024 г №</w:t>
      </w:r>
      <w:r w:rsidR="00D76997">
        <w:rPr>
          <w:rFonts w:ascii="Arial" w:eastAsia="Calibri" w:hAnsi="Arial" w:cs="Arial"/>
          <w:bCs/>
          <w:sz w:val="24"/>
          <w:szCs w:val="24"/>
          <w:lang w:eastAsia="ru-RU"/>
        </w:rPr>
        <w:t xml:space="preserve"> 238</w:t>
      </w: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both"/>
        <w:rPr>
          <w:rFonts w:ascii="Arial" w:eastAsia="Calibri" w:hAnsi="Arial" w:cs="Arial"/>
          <w:bCs/>
          <w:sz w:val="20"/>
          <w:szCs w:val="20"/>
          <w:lang w:eastAsia="ru-RU"/>
        </w:rPr>
      </w:pPr>
    </w:p>
    <w:p w:rsidR="00391005" w:rsidRPr="00391005" w:rsidRDefault="00391005" w:rsidP="00391005">
      <w:pPr>
        <w:autoSpaceDE w:val="0"/>
        <w:autoSpaceDN w:val="0"/>
        <w:spacing w:after="0" w:line="240" w:lineRule="auto"/>
        <w:ind w:firstLine="709"/>
        <w:jc w:val="center"/>
        <w:rPr>
          <w:rFonts w:ascii="Arial" w:eastAsia="Calibri" w:hAnsi="Arial" w:cs="Arial"/>
          <w:bCs/>
          <w:sz w:val="24"/>
          <w:szCs w:val="24"/>
          <w:lang w:eastAsia="ru-RU"/>
        </w:rPr>
      </w:pPr>
      <w:r w:rsidRPr="00391005">
        <w:rPr>
          <w:rFonts w:ascii="Arial" w:eastAsia="Calibri" w:hAnsi="Arial" w:cs="Arial"/>
          <w:bCs/>
          <w:sz w:val="24"/>
          <w:szCs w:val="24"/>
          <w:lang w:eastAsia="ru-RU"/>
        </w:rPr>
        <w:t xml:space="preserve">                                                                                                  ПРОЕКТ</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СОВЕТ  НАРОДНЫХ  ДЕПУТАТОВ</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ЖУРАВСКОГО СЕЛЬСКОГО ПОСЕЛЕНИЯ</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КАНТЕМИРОВСКОГО  МУНИЦИПАЛЬНОГО  РАЙОНА</w:t>
      </w:r>
    </w:p>
    <w:p w:rsidR="00391005" w:rsidRPr="00391005" w:rsidRDefault="00391005" w:rsidP="00391005">
      <w:pPr>
        <w:spacing w:after="0" w:line="240" w:lineRule="auto"/>
        <w:ind w:firstLine="709"/>
        <w:jc w:val="center"/>
        <w:rPr>
          <w:rFonts w:ascii="Arial" w:eastAsia="Times New Roman" w:hAnsi="Arial" w:cs="Arial"/>
          <w:sz w:val="24"/>
          <w:szCs w:val="24"/>
          <w:lang w:eastAsia="ru-RU"/>
        </w:rPr>
      </w:pPr>
      <w:r w:rsidRPr="00391005">
        <w:rPr>
          <w:rFonts w:ascii="Arial" w:eastAsia="Times New Roman" w:hAnsi="Arial" w:cs="Arial"/>
          <w:sz w:val="24"/>
          <w:szCs w:val="24"/>
          <w:lang w:eastAsia="ru-RU"/>
        </w:rPr>
        <w:t>ВОРОНЕЖСКОЙ  ОБЛАСТИ</w:t>
      </w:r>
    </w:p>
    <w:p w:rsidR="00391005" w:rsidRPr="00391005" w:rsidRDefault="00391005" w:rsidP="00391005">
      <w:pPr>
        <w:keepNext/>
        <w:spacing w:before="240" w:after="60" w:line="240" w:lineRule="auto"/>
        <w:ind w:firstLine="709"/>
        <w:jc w:val="center"/>
        <w:outlineLvl w:val="3"/>
        <w:rPr>
          <w:rFonts w:ascii="Arial" w:eastAsia="Times New Roman" w:hAnsi="Arial" w:cs="Arial"/>
          <w:bCs/>
          <w:sz w:val="28"/>
          <w:szCs w:val="28"/>
          <w:lang w:eastAsia="ru-RU"/>
        </w:rPr>
      </w:pPr>
      <w:r w:rsidRPr="00391005">
        <w:rPr>
          <w:rFonts w:ascii="Arial" w:eastAsia="Times New Roman" w:hAnsi="Arial" w:cs="Arial"/>
          <w:bCs/>
          <w:sz w:val="28"/>
          <w:szCs w:val="28"/>
          <w:lang w:eastAsia="ru-RU"/>
        </w:rPr>
        <w:t>РЕШЕНИЕ</w:t>
      </w:r>
    </w:p>
    <w:p w:rsidR="00391005" w:rsidRPr="00391005" w:rsidRDefault="00391005" w:rsidP="00391005">
      <w:pPr>
        <w:spacing w:after="200" w:line="276" w:lineRule="auto"/>
        <w:ind w:firstLine="709"/>
        <w:jc w:val="both"/>
        <w:rPr>
          <w:rFonts w:ascii="Arial" w:eastAsia="Times New Roman" w:hAnsi="Arial" w:cs="Arial"/>
          <w:lang w:eastAsia="ru-RU"/>
        </w:rPr>
      </w:pPr>
      <w:r w:rsidRPr="00391005">
        <w:rPr>
          <w:rFonts w:ascii="Arial" w:eastAsia="Times New Roman" w:hAnsi="Arial" w:cs="Arial"/>
          <w:lang w:eastAsia="ru-RU"/>
        </w:rPr>
        <w:t>№ ______     от __.__.20</w:t>
      </w:r>
      <w:r w:rsidR="00F87BF2">
        <w:rPr>
          <w:rFonts w:ascii="Arial" w:eastAsia="Times New Roman" w:hAnsi="Arial" w:cs="Arial"/>
          <w:lang w:eastAsia="ru-RU"/>
        </w:rPr>
        <w:t>24</w:t>
      </w:r>
      <w:r w:rsidRPr="00391005">
        <w:rPr>
          <w:rFonts w:ascii="Arial" w:eastAsia="Times New Roman" w:hAnsi="Arial" w:cs="Arial"/>
          <w:lang w:eastAsia="ru-RU"/>
        </w:rPr>
        <w:t xml:space="preserve"> года                          </w:t>
      </w:r>
    </w:p>
    <w:p w:rsidR="00391005" w:rsidRPr="00391005" w:rsidRDefault="00391005" w:rsidP="00391005">
      <w:pPr>
        <w:spacing w:after="0" w:line="240" w:lineRule="auto"/>
        <w:rPr>
          <w:rFonts w:ascii="Arial" w:eastAsia="Times New Roman" w:hAnsi="Arial" w:cs="Arial"/>
          <w:sz w:val="24"/>
          <w:szCs w:val="24"/>
          <w:lang w:eastAsia="ru-RU"/>
        </w:rPr>
      </w:pP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Об утверждении изменений генерального плана </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Журавского сельского  поселения</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Кантемировского муниципального района</w:t>
      </w:r>
    </w:p>
    <w:p w:rsidR="00391005" w:rsidRPr="00391005" w:rsidRDefault="00391005" w:rsidP="00391005">
      <w:pPr>
        <w:spacing w:after="0" w:line="240" w:lineRule="auto"/>
        <w:rPr>
          <w:rFonts w:ascii="Arial" w:eastAsia="Times New Roman" w:hAnsi="Arial" w:cs="Arial"/>
          <w:sz w:val="24"/>
          <w:szCs w:val="24"/>
          <w:lang w:eastAsia="ru-RU"/>
        </w:rPr>
      </w:pPr>
      <w:r w:rsidRPr="00391005">
        <w:rPr>
          <w:rFonts w:ascii="Arial" w:eastAsia="Times New Roman" w:hAnsi="Arial" w:cs="Arial"/>
          <w:sz w:val="24"/>
          <w:szCs w:val="24"/>
          <w:lang w:eastAsia="ru-RU"/>
        </w:rPr>
        <w:t>Воронежской области</w:t>
      </w:r>
    </w:p>
    <w:p w:rsidR="00391005" w:rsidRPr="00391005" w:rsidRDefault="00391005" w:rsidP="00391005">
      <w:pPr>
        <w:spacing w:after="0" w:line="240" w:lineRule="auto"/>
        <w:rPr>
          <w:rFonts w:ascii="Arial" w:eastAsia="Times New Roman" w:hAnsi="Arial" w:cs="Arial"/>
          <w:sz w:val="24"/>
          <w:szCs w:val="24"/>
          <w:lang w:eastAsia="ru-RU"/>
        </w:rPr>
      </w:pPr>
    </w:p>
    <w:p w:rsidR="002F3125" w:rsidRPr="00391005" w:rsidRDefault="002F3125" w:rsidP="002F3125">
      <w:pPr>
        <w:spacing w:after="0" w:line="240" w:lineRule="auto"/>
        <w:rPr>
          <w:rFonts w:ascii="Arial" w:eastAsia="Times New Roman" w:hAnsi="Arial" w:cs="Arial"/>
          <w:sz w:val="24"/>
          <w:szCs w:val="24"/>
          <w:lang w:eastAsia="ru-RU"/>
        </w:rPr>
      </w:pPr>
    </w:p>
    <w:p w:rsidR="002F3125" w:rsidRDefault="002F3125" w:rsidP="002F3125">
      <w:pPr>
        <w:ind w:firstLine="709"/>
        <w:jc w:val="both"/>
        <w:rPr>
          <w:rFonts w:ascii="Arial" w:hAnsi="Arial" w:cs="Arial"/>
          <w:sz w:val="24"/>
          <w:szCs w:val="24"/>
        </w:rPr>
      </w:pPr>
      <w:r w:rsidRPr="009251A2">
        <w:rPr>
          <w:rFonts w:ascii="Arial" w:hAnsi="Arial" w:cs="Arial"/>
          <w:sz w:val="24"/>
          <w:szCs w:val="24"/>
        </w:rPr>
        <w:t>На основании Федерального закона от 06.10.2003 года № 131-ФЗ «Об общих принципах организации местного самоуправления в Российской Федерации», руководствуясь Градостроительным кодексом Российской Федерации, Законом Воронежской области от 07.07.2006 года № 61-ОЗ «О регулировании градостроительной деятельности в Воронежской области</w:t>
      </w:r>
      <w:r>
        <w:rPr>
          <w:rFonts w:ascii="Arial" w:eastAsia="Times New Roman" w:hAnsi="Arial" w:cs="Arial"/>
          <w:sz w:val="24"/>
          <w:szCs w:val="24"/>
          <w:lang w:eastAsia="ru-RU"/>
        </w:rPr>
        <w:t>, в соответствии с обоснованием АО «Журавский охровый завод», Федеральным законом от 6 октября 2003 г. № 131-ФЗ «Об общих принципах организации местного самоуправления в Российской Федерации», Уставом Журавского сельского поселения ,</w:t>
      </w:r>
      <w:r w:rsidRPr="00F87BF2">
        <w:rPr>
          <w:rFonts w:ascii="Arial" w:hAnsi="Arial" w:cs="Arial"/>
          <w:sz w:val="24"/>
          <w:szCs w:val="24"/>
        </w:rPr>
        <w:t xml:space="preserve"> </w:t>
      </w:r>
      <w:r w:rsidRPr="009251A2">
        <w:rPr>
          <w:rFonts w:ascii="Arial" w:hAnsi="Arial" w:cs="Arial"/>
          <w:sz w:val="24"/>
          <w:szCs w:val="24"/>
        </w:rPr>
        <w:t xml:space="preserve">решением Совета народных депутатов Журавского  сельского поселения Кантемировского муниципального района Воронежской области от 03 июля 2018 года N 163 «Об утверждении Положения о порядке организации и проведения публичных слушаний в Журавском сельском поселении», </w:t>
      </w:r>
      <w:r w:rsidRPr="009251A2">
        <w:rPr>
          <w:sz w:val="24"/>
          <w:szCs w:val="24"/>
        </w:rPr>
        <w:t xml:space="preserve"> </w:t>
      </w:r>
      <w:r w:rsidRPr="009251A2">
        <w:rPr>
          <w:rFonts w:ascii="Arial" w:hAnsi="Arial" w:cs="Arial"/>
          <w:sz w:val="24"/>
          <w:szCs w:val="24"/>
        </w:rPr>
        <w:t>Совет народных депутатов Журавского сельского поселения   Кантемировского муниципального района Воронежской области</w:t>
      </w:r>
    </w:p>
    <w:p w:rsidR="00391005" w:rsidRPr="002F3125" w:rsidRDefault="00391005" w:rsidP="002F3125">
      <w:pPr>
        <w:ind w:firstLine="709"/>
        <w:jc w:val="both"/>
        <w:rPr>
          <w:rFonts w:ascii="Arial" w:hAnsi="Arial" w:cs="Arial"/>
          <w:sz w:val="24"/>
          <w:szCs w:val="24"/>
        </w:rPr>
      </w:pPr>
      <w:r w:rsidRPr="00391005">
        <w:rPr>
          <w:rFonts w:ascii="Arial" w:eastAsia="Times New Roman" w:hAnsi="Arial" w:cs="Arial"/>
          <w:sz w:val="24"/>
          <w:szCs w:val="24"/>
          <w:lang w:eastAsia="ru-RU"/>
        </w:rPr>
        <w:t>РЕШИЛ:</w:t>
      </w:r>
    </w:p>
    <w:p w:rsidR="00391005" w:rsidRPr="00391005" w:rsidRDefault="00391005" w:rsidP="00391005">
      <w:pPr>
        <w:autoSpaceDE w:val="0"/>
        <w:autoSpaceDN w:val="0"/>
        <w:adjustRightInd w:val="0"/>
        <w:spacing w:after="200" w:line="276"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1. Утвердить изменения генерального плана Журавского сельского поселения Кантемировского муниципального района Воронежской области, утвержденного   решением Совета народных депутатов Журавского сельского поселения от 20.08.2012 года № 96 согласно Приложению.</w:t>
      </w:r>
    </w:p>
    <w:p w:rsidR="00391005" w:rsidRPr="00391005" w:rsidRDefault="00391005" w:rsidP="00391005">
      <w:pPr>
        <w:autoSpaceDE w:val="0"/>
        <w:autoSpaceDN w:val="0"/>
        <w:adjustRightInd w:val="0"/>
        <w:spacing w:after="200" w:line="276"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lastRenderedPageBreak/>
        <w:t>2. Опубликовать настоящее решение в Вестнике муниципальных правовых актов Журавского сельского поселения.</w:t>
      </w:r>
    </w:p>
    <w:p w:rsidR="00391005" w:rsidRPr="00391005" w:rsidRDefault="00391005" w:rsidP="00391005">
      <w:pPr>
        <w:autoSpaceDE w:val="0"/>
        <w:autoSpaceDN w:val="0"/>
        <w:adjustRightInd w:val="0"/>
        <w:spacing w:after="200" w:line="276" w:lineRule="auto"/>
        <w:ind w:firstLine="709"/>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3. Настоящее решение вступает в силу после его официального опубликования.</w:t>
      </w:r>
    </w:p>
    <w:p w:rsidR="00391005" w:rsidRPr="00391005" w:rsidRDefault="00391005" w:rsidP="00391005">
      <w:pPr>
        <w:spacing w:after="200" w:line="276" w:lineRule="auto"/>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 xml:space="preserve"> Глава Журавского сельского поселения                                              Р.В.Каплиев</w:t>
      </w:r>
    </w:p>
    <w:p w:rsidR="00391005" w:rsidRPr="00391005" w:rsidRDefault="00391005" w:rsidP="00391005">
      <w:pPr>
        <w:spacing w:after="200" w:line="276" w:lineRule="auto"/>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Председатель Совета народных депутатов</w:t>
      </w:r>
    </w:p>
    <w:p w:rsidR="00391005" w:rsidRPr="00391005" w:rsidRDefault="00391005" w:rsidP="00391005">
      <w:pPr>
        <w:spacing w:after="200" w:line="276" w:lineRule="auto"/>
        <w:jc w:val="both"/>
        <w:rPr>
          <w:rFonts w:ascii="Arial" w:eastAsia="Times New Roman" w:hAnsi="Arial" w:cs="Arial"/>
          <w:sz w:val="24"/>
          <w:szCs w:val="24"/>
          <w:lang w:eastAsia="ru-RU"/>
        </w:rPr>
      </w:pPr>
      <w:r w:rsidRPr="00391005">
        <w:rPr>
          <w:rFonts w:ascii="Arial" w:eastAsia="Times New Roman" w:hAnsi="Arial" w:cs="Arial"/>
          <w:sz w:val="24"/>
          <w:szCs w:val="24"/>
          <w:lang w:eastAsia="ru-RU"/>
        </w:rPr>
        <w:t>Журавского сельского поселения                                     А.Е.Бенда</w:t>
      </w:r>
    </w:p>
    <w:p w:rsidR="00157227" w:rsidRDefault="00157227"/>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2F3125" w:rsidRDefault="002F3125"/>
    <w:p w:rsidR="007A656A" w:rsidRPr="0068278A" w:rsidRDefault="007A656A" w:rsidP="007A656A">
      <w:pPr>
        <w:spacing w:after="0" w:line="256" w:lineRule="auto"/>
        <w:jc w:val="center"/>
        <w:rPr>
          <w:rFonts w:ascii="Times New Roman" w:eastAsia="Calibri" w:hAnsi="Times New Roman" w:cs="Times New Roman"/>
          <w:b/>
          <w:sz w:val="28"/>
          <w:szCs w:val="28"/>
        </w:rPr>
      </w:pPr>
      <w:r w:rsidRPr="0068278A">
        <w:rPr>
          <w:rFonts w:ascii="Times New Roman" w:eastAsia="Calibri" w:hAnsi="Times New Roman" w:cs="Times New Roman"/>
          <w:b/>
          <w:sz w:val="28"/>
          <w:szCs w:val="28"/>
        </w:rPr>
        <w:lastRenderedPageBreak/>
        <w:t>ГЕНЕРАЛЬНЫЙ ПЛАН</w:t>
      </w:r>
    </w:p>
    <w:p w:rsidR="007A656A" w:rsidRPr="0068278A" w:rsidRDefault="007A656A" w:rsidP="007A656A">
      <w:pPr>
        <w:spacing w:after="0" w:line="256" w:lineRule="auto"/>
        <w:jc w:val="center"/>
        <w:rPr>
          <w:rFonts w:ascii="Times New Roman" w:eastAsia="Calibri" w:hAnsi="Times New Roman" w:cs="Times New Roman"/>
          <w:b/>
          <w:sz w:val="28"/>
          <w:szCs w:val="28"/>
        </w:rPr>
      </w:pPr>
      <w:r w:rsidRPr="0068278A">
        <w:rPr>
          <w:rFonts w:ascii="Times New Roman" w:eastAsia="Calibri" w:hAnsi="Times New Roman" w:cs="Times New Roman"/>
          <w:b/>
          <w:sz w:val="28"/>
          <w:szCs w:val="28"/>
        </w:rPr>
        <w:t>ЖУРАВСКОГО СЕЛЬСКОГО ПОСЕЛЕНИЯ</w:t>
      </w:r>
    </w:p>
    <w:p w:rsidR="007A656A" w:rsidRPr="0068278A" w:rsidRDefault="007A656A" w:rsidP="007A656A">
      <w:pPr>
        <w:spacing w:after="0" w:line="256" w:lineRule="auto"/>
        <w:jc w:val="center"/>
        <w:rPr>
          <w:rFonts w:ascii="Times New Roman" w:eastAsia="Calibri" w:hAnsi="Times New Roman" w:cs="Times New Roman"/>
          <w:b/>
          <w:sz w:val="28"/>
          <w:szCs w:val="28"/>
        </w:rPr>
      </w:pPr>
      <w:r w:rsidRPr="0068278A">
        <w:rPr>
          <w:rFonts w:ascii="Times New Roman" w:eastAsia="Calibri" w:hAnsi="Times New Roman" w:cs="Times New Roman"/>
          <w:b/>
          <w:sz w:val="28"/>
          <w:szCs w:val="28"/>
        </w:rPr>
        <w:t>КАНТЕМИРОВСКОГО МУНИЦИПАЛЬНОГО РАЙОНА</w:t>
      </w:r>
    </w:p>
    <w:p w:rsidR="007A656A" w:rsidRPr="0068278A" w:rsidRDefault="007A656A" w:rsidP="007A656A">
      <w:pPr>
        <w:spacing w:after="0" w:line="256" w:lineRule="auto"/>
        <w:jc w:val="center"/>
        <w:rPr>
          <w:rFonts w:ascii="Times New Roman" w:eastAsia="Calibri" w:hAnsi="Times New Roman" w:cs="Times New Roman"/>
          <w:b/>
          <w:sz w:val="28"/>
          <w:szCs w:val="28"/>
        </w:rPr>
      </w:pPr>
      <w:r w:rsidRPr="0068278A">
        <w:rPr>
          <w:rFonts w:ascii="Times New Roman" w:eastAsia="Calibri" w:hAnsi="Times New Roman" w:cs="Times New Roman"/>
          <w:b/>
          <w:sz w:val="28"/>
          <w:szCs w:val="28"/>
        </w:rPr>
        <w:t>ВОРОНЕЖСКОЙ ОБЛАСТИ</w:t>
      </w:r>
    </w:p>
    <w:p w:rsidR="007A656A" w:rsidRPr="0021374C" w:rsidRDefault="007A656A" w:rsidP="007A656A">
      <w:pPr>
        <w:spacing w:after="0" w:line="254" w:lineRule="auto"/>
        <w:rPr>
          <w:rFonts w:ascii="Times New Roman" w:eastAsia="Calibri" w:hAnsi="Times New Roman" w:cs="Times New Roman"/>
          <w:b/>
          <w:sz w:val="28"/>
          <w:szCs w:val="28"/>
        </w:rPr>
      </w:pPr>
    </w:p>
    <w:p w:rsidR="007A656A" w:rsidRPr="0068278A" w:rsidRDefault="007A656A" w:rsidP="007A656A">
      <w:pPr>
        <w:keepNext/>
        <w:keepLines/>
        <w:spacing w:after="0" w:line="240" w:lineRule="auto"/>
        <w:jc w:val="center"/>
        <w:rPr>
          <w:rFonts w:ascii="Times New Roman" w:eastAsia="Times New Roman" w:hAnsi="Times New Roman" w:cs="Times New Roman"/>
          <w:b/>
          <w:sz w:val="28"/>
          <w:szCs w:val="28"/>
          <w:lang w:eastAsia="ru-RU"/>
        </w:rPr>
      </w:pPr>
      <w:bookmarkStart w:id="1" w:name="_Toc87606247"/>
      <w:bookmarkStart w:id="2" w:name="_Toc82097313"/>
      <w:r w:rsidRPr="0068278A">
        <w:rPr>
          <w:rFonts w:ascii="Times New Roman" w:eastAsia="Times New Roman" w:hAnsi="Times New Roman" w:cs="Times New Roman"/>
          <w:b/>
          <w:sz w:val="28"/>
          <w:szCs w:val="28"/>
          <w:lang w:eastAsia="ru-RU"/>
        </w:rPr>
        <w:t xml:space="preserve">ТОМ </w:t>
      </w:r>
      <w:r w:rsidRPr="0068278A">
        <w:rPr>
          <w:rFonts w:ascii="Times New Roman" w:eastAsia="Times New Roman" w:hAnsi="Times New Roman" w:cs="Times New Roman"/>
          <w:b/>
          <w:sz w:val="28"/>
          <w:szCs w:val="28"/>
          <w:lang w:val="en-US" w:eastAsia="ru-RU"/>
        </w:rPr>
        <w:t>I</w:t>
      </w:r>
      <w:bookmarkEnd w:id="1"/>
      <w:bookmarkEnd w:id="2"/>
    </w:p>
    <w:p w:rsidR="007A656A" w:rsidRPr="0068278A" w:rsidRDefault="007A656A" w:rsidP="007A656A">
      <w:pPr>
        <w:keepNext/>
        <w:keepLines/>
        <w:spacing w:after="0" w:line="240" w:lineRule="auto"/>
        <w:jc w:val="center"/>
        <w:rPr>
          <w:rFonts w:ascii="Times New Roman" w:eastAsia="Times New Roman" w:hAnsi="Times New Roman" w:cs="Times New Roman"/>
          <w:b/>
          <w:sz w:val="28"/>
          <w:szCs w:val="28"/>
          <w:lang w:eastAsia="ru-RU"/>
        </w:rPr>
      </w:pPr>
    </w:p>
    <w:p w:rsidR="007A656A" w:rsidRPr="002B7DAF" w:rsidRDefault="007A656A" w:rsidP="007A656A">
      <w:pPr>
        <w:keepNext/>
        <w:keepLines/>
        <w:spacing w:after="0" w:line="240" w:lineRule="auto"/>
        <w:jc w:val="center"/>
        <w:rPr>
          <w:b/>
          <w:szCs w:val="28"/>
        </w:rPr>
      </w:pPr>
      <w:bookmarkStart w:id="3" w:name="_Toc87606248"/>
      <w:bookmarkStart w:id="4" w:name="_Toc82097314"/>
      <w:r w:rsidRPr="0068278A">
        <w:rPr>
          <w:rFonts w:ascii="Times New Roman" w:eastAsia="Times New Roman" w:hAnsi="Times New Roman" w:cs="Times New Roman"/>
          <w:b/>
          <w:sz w:val="28"/>
          <w:szCs w:val="28"/>
          <w:lang w:eastAsia="ru-RU"/>
        </w:rPr>
        <w:t xml:space="preserve">ПОЛОЖЕНИЕ О ТЕРРИТОРИАЛЬНОМ ПЛАНИРОВАНИИ </w:t>
      </w:r>
      <w:bookmarkEnd w:id="3"/>
      <w:bookmarkEnd w:id="4"/>
    </w:p>
    <w:p w:rsidR="007A656A" w:rsidRPr="002B7DAF" w:rsidRDefault="007A656A" w:rsidP="007A656A">
      <w:pPr>
        <w:pStyle w:val="af8"/>
        <w:spacing w:line="240" w:lineRule="auto"/>
        <w:jc w:val="center"/>
        <w:outlineLvl w:val="9"/>
        <w:rPr>
          <w:b/>
          <w:szCs w:val="28"/>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pStyle w:val="af8"/>
        <w:jc w:val="center"/>
        <w:outlineLvl w:val="9"/>
        <w:rPr>
          <w:b/>
        </w:rPr>
      </w:pPr>
    </w:p>
    <w:p w:rsidR="007A656A" w:rsidRPr="002B7DAF" w:rsidRDefault="007A656A" w:rsidP="007A656A">
      <w:pPr>
        <w:rPr>
          <w:rFonts w:ascii="Times New Roman" w:hAnsi="Times New Roman" w:cs="Times New Roman"/>
          <w:sz w:val="24"/>
          <w:szCs w:val="24"/>
        </w:rPr>
      </w:pPr>
      <w:r w:rsidRPr="002B7DAF">
        <w:rPr>
          <w:rFonts w:ascii="Times New Roman" w:hAnsi="Times New Roman" w:cs="Times New Roman"/>
          <w:sz w:val="24"/>
          <w:szCs w:val="24"/>
        </w:rPr>
        <w:br w:type="page"/>
      </w:r>
    </w:p>
    <w:p w:rsidR="007A656A" w:rsidRPr="002B7DAF" w:rsidRDefault="007A656A" w:rsidP="007A656A">
      <w:pPr>
        <w:jc w:val="center"/>
        <w:rPr>
          <w:rFonts w:ascii="Times New Roman" w:hAnsi="Times New Roman" w:cs="Times New Roman"/>
          <w:b/>
          <w:sz w:val="24"/>
          <w:szCs w:val="24"/>
        </w:rPr>
      </w:pPr>
      <w:bookmarkStart w:id="5" w:name="_Toc488651949"/>
      <w:bookmarkStart w:id="6" w:name="_Toc64298777"/>
      <w:bookmarkStart w:id="7" w:name="_Toc64298802"/>
      <w:r w:rsidRPr="002B7DAF">
        <w:rPr>
          <w:rFonts w:ascii="Times New Roman" w:hAnsi="Times New Roman" w:cs="Times New Roman"/>
          <w:b/>
          <w:sz w:val="24"/>
          <w:szCs w:val="24"/>
        </w:rPr>
        <w:lastRenderedPageBreak/>
        <w:t>ОГЛАВЛЕНИЕ</w:t>
      </w:r>
      <w:bookmarkEnd w:id="5"/>
      <w:bookmarkEnd w:id="6"/>
      <w:bookmarkEnd w:id="7"/>
    </w:p>
    <w:sdt>
      <w:sdtPr>
        <w:rPr>
          <w:rFonts w:asciiTheme="minorHAnsi" w:hAnsiTheme="minorHAnsi"/>
          <w:b/>
          <w:noProof w:val="0"/>
          <w:color w:val="auto"/>
          <w:sz w:val="22"/>
          <w:szCs w:val="22"/>
        </w:rPr>
        <w:id w:val="2012174263"/>
        <w:docPartObj>
          <w:docPartGallery w:val="Table of Contents"/>
          <w:docPartUnique/>
        </w:docPartObj>
      </w:sdtPr>
      <w:sdtEndPr>
        <w:rPr>
          <w:b w:val="0"/>
          <w:bCs/>
        </w:rPr>
      </w:sdtEndPr>
      <w:sdtContent>
        <w:p w:rsidR="007A656A" w:rsidRPr="002B7DAF" w:rsidRDefault="007A656A" w:rsidP="007A656A">
          <w:pPr>
            <w:pStyle w:val="14"/>
            <w:rPr>
              <w:rFonts w:asciiTheme="minorHAnsi" w:eastAsiaTheme="minorEastAsia" w:hAnsiTheme="minorHAnsi"/>
              <w:b/>
              <w:sz w:val="22"/>
              <w:szCs w:val="22"/>
              <w:lang w:eastAsia="ru-RU"/>
            </w:rPr>
          </w:pPr>
          <w:r w:rsidRPr="002B7DAF">
            <w:rPr>
              <w:rFonts w:asciiTheme="majorHAnsi" w:eastAsiaTheme="majorEastAsia" w:hAnsiTheme="majorHAnsi" w:cstheme="majorBidi"/>
              <w:sz w:val="32"/>
              <w:szCs w:val="32"/>
              <w:lang w:eastAsia="ru-RU"/>
            </w:rPr>
            <w:fldChar w:fldCharType="begin"/>
          </w:r>
          <w:r w:rsidRPr="002B7DAF">
            <w:instrText xml:space="preserve"> TOC \o "1-3" \h \z \u </w:instrText>
          </w:r>
          <w:r w:rsidRPr="002B7DAF">
            <w:rPr>
              <w:rFonts w:asciiTheme="majorHAnsi" w:eastAsiaTheme="majorEastAsia" w:hAnsiTheme="majorHAnsi" w:cstheme="majorBidi"/>
              <w:sz w:val="32"/>
              <w:szCs w:val="32"/>
              <w:lang w:eastAsia="ru-RU"/>
            </w:rPr>
            <w:fldChar w:fldCharType="separate"/>
          </w:r>
        </w:p>
        <w:p w:rsidR="007A656A" w:rsidRPr="00696C48" w:rsidRDefault="00D43721" w:rsidP="007A656A">
          <w:pPr>
            <w:pStyle w:val="14"/>
            <w:rPr>
              <w:rFonts w:asciiTheme="minorHAnsi" w:eastAsiaTheme="minorEastAsia" w:hAnsiTheme="minorHAnsi"/>
              <w:b/>
              <w:sz w:val="22"/>
              <w:szCs w:val="22"/>
              <w:lang w:eastAsia="ru-RU"/>
            </w:rPr>
          </w:pPr>
          <w:hyperlink w:anchor="_Toc87606252" w:history="1">
            <w:r w:rsidR="007A656A" w:rsidRPr="00696C48">
              <w:rPr>
                <w:rStyle w:val="ac"/>
              </w:rPr>
              <w:t>1.</w:t>
            </w:r>
            <w:r w:rsidR="007A656A" w:rsidRPr="00696C48">
              <w:rPr>
                <w:rFonts w:asciiTheme="minorHAnsi" w:eastAsiaTheme="minorEastAsia" w:hAnsiTheme="minorHAnsi"/>
                <w:sz w:val="22"/>
                <w:szCs w:val="22"/>
                <w:lang w:eastAsia="ru-RU"/>
              </w:rPr>
              <w:tab/>
            </w:r>
            <w:r w:rsidR="007A656A" w:rsidRPr="00696C48">
              <w:rPr>
                <w:rStyle w:val="ac"/>
              </w:rPr>
              <w:t>ЦЕЛИ И ЗАДАЧИ ТЕРРИТОРИАЛЬНОГО ПЛАНИРОВАНИЯ</w:t>
            </w:r>
            <w:r w:rsidR="007A656A" w:rsidRPr="00696C48">
              <w:rPr>
                <w:webHidden/>
              </w:rPr>
              <w:tab/>
            </w:r>
            <w:r w:rsidR="007A656A" w:rsidRPr="00696C48">
              <w:rPr>
                <w:b/>
                <w:webHidden/>
              </w:rPr>
              <w:fldChar w:fldCharType="begin"/>
            </w:r>
            <w:r w:rsidR="007A656A" w:rsidRPr="00696C48">
              <w:rPr>
                <w:webHidden/>
              </w:rPr>
              <w:instrText xml:space="preserve"> PAGEREF _Toc87606252 \h </w:instrText>
            </w:r>
            <w:r w:rsidR="007A656A" w:rsidRPr="00696C48">
              <w:rPr>
                <w:b/>
                <w:webHidden/>
              </w:rPr>
            </w:r>
            <w:r w:rsidR="007A656A" w:rsidRPr="00696C48">
              <w:rPr>
                <w:b/>
                <w:webHidden/>
              </w:rPr>
              <w:fldChar w:fldCharType="separate"/>
            </w:r>
            <w:r w:rsidR="007A656A" w:rsidRPr="00696C48">
              <w:rPr>
                <w:webHidden/>
              </w:rPr>
              <w:t>4</w:t>
            </w:r>
            <w:r w:rsidR="007A656A" w:rsidRPr="00696C48">
              <w:rPr>
                <w:b/>
                <w:webHidden/>
              </w:rPr>
              <w:fldChar w:fldCharType="end"/>
            </w:r>
          </w:hyperlink>
        </w:p>
        <w:p w:rsidR="007A656A" w:rsidRPr="002B7DAF" w:rsidRDefault="00D43721" w:rsidP="007A656A">
          <w:pPr>
            <w:pStyle w:val="14"/>
            <w:rPr>
              <w:rFonts w:asciiTheme="minorHAnsi" w:eastAsiaTheme="minorEastAsia" w:hAnsiTheme="minorHAnsi"/>
              <w:b/>
              <w:sz w:val="22"/>
              <w:szCs w:val="22"/>
              <w:lang w:eastAsia="ru-RU"/>
            </w:rPr>
          </w:pPr>
          <w:hyperlink w:anchor="_Toc87606253" w:history="1">
            <w:r w:rsidR="007A656A" w:rsidRPr="002B7DAF">
              <w:rPr>
                <w:rStyle w:val="ac"/>
                <w:color w:val="auto"/>
              </w:rPr>
              <w:t>2.</w:t>
            </w:r>
            <w:r w:rsidR="007A656A" w:rsidRPr="002B7DAF">
              <w:rPr>
                <w:rFonts w:asciiTheme="minorHAnsi" w:eastAsiaTheme="minorEastAsia" w:hAnsiTheme="minorHAnsi"/>
                <w:sz w:val="22"/>
                <w:szCs w:val="22"/>
                <w:lang w:eastAsia="ru-RU"/>
              </w:rPr>
              <w:tab/>
            </w:r>
            <w:r w:rsidR="007A656A" w:rsidRPr="002B7DAF">
              <w:rPr>
                <w:rStyle w:val="ac"/>
                <w:color w:val="auto"/>
              </w:rPr>
              <w:t>ПЕРЕЧЕНЬ МЕРОПРИЯТИЙ ПО ТЕРРИТОРИАЛЬНОМУ ПЛАНИРОВАНИЮ И УКАЗАНИЯ НА ПОСЛЕДОВАТЕЛЬНОСТЬ ИХ ВЫПОЛНЕНИЯ</w:t>
            </w:r>
            <w:r w:rsidR="007A656A" w:rsidRPr="002B7DAF">
              <w:rPr>
                <w:webHidden/>
              </w:rPr>
              <w:tab/>
            </w:r>
            <w:r w:rsidR="007A656A" w:rsidRPr="002B7DAF">
              <w:rPr>
                <w:b/>
                <w:webHidden/>
              </w:rPr>
              <w:fldChar w:fldCharType="begin"/>
            </w:r>
            <w:r w:rsidR="007A656A" w:rsidRPr="002B7DAF">
              <w:rPr>
                <w:webHidden/>
              </w:rPr>
              <w:instrText xml:space="preserve"> PAGEREF _Toc87606253 \h </w:instrText>
            </w:r>
            <w:r w:rsidR="007A656A" w:rsidRPr="002B7DAF">
              <w:rPr>
                <w:b/>
                <w:webHidden/>
              </w:rPr>
            </w:r>
            <w:r w:rsidR="007A656A" w:rsidRPr="002B7DAF">
              <w:rPr>
                <w:b/>
                <w:webHidden/>
              </w:rPr>
              <w:fldChar w:fldCharType="separate"/>
            </w:r>
            <w:r w:rsidR="007A656A">
              <w:rPr>
                <w:webHidden/>
              </w:rPr>
              <w:t>7</w:t>
            </w:r>
            <w:r w:rsidR="007A656A" w:rsidRPr="002B7DAF">
              <w:rPr>
                <w:b/>
                <w:webHidden/>
              </w:rPr>
              <w:fldChar w:fldCharType="end"/>
            </w:r>
          </w:hyperlink>
        </w:p>
        <w:p w:rsidR="007A656A" w:rsidRPr="00696C48" w:rsidRDefault="00D43721" w:rsidP="007A656A">
          <w:pPr>
            <w:pStyle w:val="22"/>
            <w:rPr>
              <w:rFonts w:asciiTheme="minorHAnsi" w:eastAsiaTheme="minorEastAsia" w:hAnsiTheme="minorHAnsi"/>
              <w:b/>
              <w:sz w:val="22"/>
              <w:szCs w:val="22"/>
              <w:lang w:eastAsia="ru-RU"/>
            </w:rPr>
          </w:pPr>
          <w:hyperlink w:anchor="_Toc87606254" w:history="1">
            <w:r w:rsidR="007A656A" w:rsidRPr="00696C48">
              <w:rPr>
                <w:rStyle w:val="ac"/>
              </w:rPr>
              <w:t>2.1.</w:t>
            </w:r>
            <w:r w:rsidR="007A656A" w:rsidRPr="00696C48">
              <w:rPr>
                <w:rFonts w:asciiTheme="minorHAnsi" w:eastAsiaTheme="minorEastAsia" w:hAnsiTheme="minorHAnsi"/>
                <w:sz w:val="22"/>
                <w:szCs w:val="22"/>
                <w:lang w:eastAsia="ru-RU"/>
              </w:rPr>
              <w:tab/>
            </w:r>
            <w:r w:rsidR="007A656A" w:rsidRPr="00696C48">
              <w:rPr>
                <w:rStyle w:val="ac"/>
              </w:rPr>
              <w:t>Предложения по оптимизации административно-территориального устройства Журавского сельского поселения.</w:t>
            </w:r>
            <w:r w:rsidR="007A656A" w:rsidRPr="00696C48">
              <w:rPr>
                <w:webHidden/>
              </w:rPr>
              <w:tab/>
            </w:r>
            <w:r w:rsidR="007A656A" w:rsidRPr="00696C48">
              <w:rPr>
                <w:b/>
                <w:webHidden/>
              </w:rPr>
              <w:fldChar w:fldCharType="begin"/>
            </w:r>
            <w:r w:rsidR="007A656A" w:rsidRPr="00696C48">
              <w:rPr>
                <w:webHidden/>
              </w:rPr>
              <w:instrText xml:space="preserve"> PAGEREF _Toc87606254 \h </w:instrText>
            </w:r>
            <w:r w:rsidR="007A656A" w:rsidRPr="00696C48">
              <w:rPr>
                <w:b/>
                <w:webHidden/>
              </w:rPr>
            </w:r>
            <w:r w:rsidR="007A656A" w:rsidRPr="00696C48">
              <w:rPr>
                <w:b/>
                <w:webHidden/>
              </w:rPr>
              <w:fldChar w:fldCharType="separate"/>
            </w:r>
            <w:r w:rsidR="007A656A" w:rsidRPr="00696C48">
              <w:rPr>
                <w:webHidden/>
              </w:rPr>
              <w:t>8</w:t>
            </w:r>
            <w:r w:rsidR="007A656A" w:rsidRPr="00696C48">
              <w:rPr>
                <w:b/>
                <w:webHidden/>
              </w:rPr>
              <w:fldChar w:fldCharType="end"/>
            </w:r>
          </w:hyperlink>
        </w:p>
        <w:p w:rsidR="007A656A" w:rsidRPr="00723E45" w:rsidRDefault="00D43721" w:rsidP="007A656A">
          <w:pPr>
            <w:pStyle w:val="22"/>
            <w:rPr>
              <w:rFonts w:asciiTheme="minorHAnsi" w:eastAsiaTheme="minorEastAsia" w:hAnsiTheme="minorHAnsi"/>
              <w:b/>
              <w:color w:val="auto"/>
              <w:sz w:val="22"/>
              <w:szCs w:val="22"/>
              <w:lang w:eastAsia="ru-RU"/>
            </w:rPr>
          </w:pPr>
          <w:hyperlink w:anchor="_Toc87606255" w:history="1">
            <w:r w:rsidR="007A656A" w:rsidRPr="00723E45">
              <w:rPr>
                <w:rStyle w:val="ac"/>
                <w:color w:val="auto"/>
              </w:rPr>
              <w:t>2.2.</w:t>
            </w:r>
            <w:r w:rsidR="007A656A" w:rsidRPr="00723E45">
              <w:rPr>
                <w:rFonts w:asciiTheme="minorHAnsi" w:eastAsiaTheme="minorEastAsia" w:hAnsiTheme="minorHAnsi"/>
                <w:color w:val="auto"/>
                <w:sz w:val="22"/>
                <w:szCs w:val="22"/>
                <w:lang w:eastAsia="ru-RU"/>
              </w:rPr>
              <w:tab/>
            </w:r>
            <w:r w:rsidR="007A656A" w:rsidRPr="00723E45">
              <w:rPr>
                <w:rStyle w:val="ac"/>
                <w:color w:val="auto"/>
              </w:rPr>
              <w:t>Мероприятия по совершенствованию и развитию функционального зонирования.</w:t>
            </w:r>
            <w:r w:rsidR="007A656A" w:rsidRPr="00723E45">
              <w:rPr>
                <w:webHidden/>
                <w:color w:val="auto"/>
              </w:rPr>
              <w:tab/>
            </w:r>
            <w:r w:rsidR="007A656A" w:rsidRPr="00723E45">
              <w:rPr>
                <w:b/>
                <w:webHidden/>
                <w:color w:val="auto"/>
              </w:rPr>
              <w:fldChar w:fldCharType="begin"/>
            </w:r>
            <w:r w:rsidR="007A656A" w:rsidRPr="00723E45">
              <w:rPr>
                <w:webHidden/>
                <w:color w:val="auto"/>
              </w:rPr>
              <w:instrText xml:space="preserve"> PAGEREF _Toc87606255 \h </w:instrText>
            </w:r>
            <w:r w:rsidR="007A656A" w:rsidRPr="00723E45">
              <w:rPr>
                <w:b/>
                <w:webHidden/>
                <w:color w:val="auto"/>
              </w:rPr>
            </w:r>
            <w:r w:rsidR="007A656A" w:rsidRPr="00723E45">
              <w:rPr>
                <w:b/>
                <w:webHidden/>
                <w:color w:val="auto"/>
              </w:rPr>
              <w:fldChar w:fldCharType="separate"/>
            </w:r>
            <w:r w:rsidR="007A656A" w:rsidRPr="00723E45">
              <w:rPr>
                <w:webHidden/>
                <w:color w:val="auto"/>
              </w:rPr>
              <w:t>9</w:t>
            </w:r>
            <w:r w:rsidR="007A656A" w:rsidRPr="00723E45">
              <w:rPr>
                <w:b/>
                <w:webHidden/>
                <w:color w:val="auto"/>
              </w:rPr>
              <w:fldChar w:fldCharType="end"/>
            </w:r>
          </w:hyperlink>
        </w:p>
        <w:p w:rsidR="007A656A" w:rsidRPr="00723E45" w:rsidRDefault="00D43721" w:rsidP="007A656A">
          <w:pPr>
            <w:pStyle w:val="22"/>
            <w:rPr>
              <w:rFonts w:asciiTheme="minorHAnsi" w:eastAsiaTheme="minorEastAsia" w:hAnsiTheme="minorHAnsi"/>
              <w:b/>
              <w:color w:val="auto"/>
              <w:sz w:val="22"/>
              <w:szCs w:val="22"/>
              <w:lang w:eastAsia="ru-RU"/>
            </w:rPr>
          </w:pPr>
          <w:hyperlink w:anchor="_Toc87606256" w:history="1">
            <w:r w:rsidR="007A656A" w:rsidRPr="00723E45">
              <w:rPr>
                <w:rStyle w:val="ac"/>
                <w:color w:val="auto"/>
              </w:rPr>
              <w:t>2.3.</w:t>
            </w:r>
            <w:r w:rsidR="007A656A" w:rsidRPr="00723E45">
              <w:rPr>
                <w:rFonts w:asciiTheme="minorHAnsi" w:eastAsiaTheme="minorEastAsia" w:hAnsiTheme="minorHAnsi"/>
                <w:color w:val="auto"/>
                <w:sz w:val="22"/>
                <w:szCs w:val="22"/>
                <w:lang w:eastAsia="ru-RU"/>
              </w:rPr>
              <w:tab/>
            </w:r>
            <w:r w:rsidR="007A656A" w:rsidRPr="00723E45">
              <w:rPr>
                <w:rStyle w:val="ac"/>
                <w:color w:val="auto"/>
              </w:rPr>
              <w:t>Мероприятия по обеспечению сохранности воинских захоронений на территории Журавского сельского поселения</w:t>
            </w:r>
            <w:r w:rsidR="007A656A" w:rsidRPr="00723E45">
              <w:rPr>
                <w:webHidden/>
                <w:color w:val="auto"/>
              </w:rPr>
              <w:tab/>
            </w:r>
            <w:r w:rsidR="007A656A" w:rsidRPr="00723E45">
              <w:rPr>
                <w:b/>
                <w:webHidden/>
                <w:color w:val="auto"/>
              </w:rPr>
              <w:fldChar w:fldCharType="begin"/>
            </w:r>
            <w:r w:rsidR="007A656A" w:rsidRPr="00723E45">
              <w:rPr>
                <w:webHidden/>
                <w:color w:val="auto"/>
              </w:rPr>
              <w:instrText xml:space="preserve"> PAGEREF _Toc87606256 \h </w:instrText>
            </w:r>
            <w:r w:rsidR="007A656A" w:rsidRPr="00723E45">
              <w:rPr>
                <w:b/>
                <w:webHidden/>
                <w:color w:val="auto"/>
              </w:rPr>
            </w:r>
            <w:r w:rsidR="007A656A" w:rsidRPr="00723E45">
              <w:rPr>
                <w:b/>
                <w:webHidden/>
                <w:color w:val="auto"/>
              </w:rPr>
              <w:fldChar w:fldCharType="separate"/>
            </w:r>
            <w:r w:rsidR="007A656A" w:rsidRPr="00723E45">
              <w:rPr>
                <w:webHidden/>
                <w:color w:val="auto"/>
              </w:rPr>
              <w:t>11</w:t>
            </w:r>
            <w:r w:rsidR="007A656A" w:rsidRPr="00723E45">
              <w:rPr>
                <w:b/>
                <w:webHidden/>
                <w:color w:val="auto"/>
              </w:rPr>
              <w:fldChar w:fldCharType="end"/>
            </w:r>
          </w:hyperlink>
        </w:p>
        <w:p w:rsidR="007A656A" w:rsidRPr="00723E45" w:rsidRDefault="00D43721" w:rsidP="007A656A">
          <w:pPr>
            <w:pStyle w:val="22"/>
            <w:rPr>
              <w:rFonts w:asciiTheme="minorHAnsi" w:eastAsiaTheme="minorEastAsia" w:hAnsiTheme="minorHAnsi"/>
              <w:b/>
              <w:color w:val="auto"/>
              <w:sz w:val="22"/>
              <w:szCs w:val="22"/>
              <w:lang w:eastAsia="ru-RU"/>
            </w:rPr>
          </w:pPr>
          <w:hyperlink w:anchor="_Toc87606257" w:history="1">
            <w:r w:rsidR="007A656A" w:rsidRPr="00723E45">
              <w:rPr>
                <w:rStyle w:val="ac"/>
                <w:color w:val="auto"/>
              </w:rPr>
              <w:t>2.4.</w:t>
            </w:r>
            <w:r w:rsidR="007A656A" w:rsidRPr="00723E45">
              <w:rPr>
                <w:rFonts w:asciiTheme="minorHAnsi" w:eastAsiaTheme="minorEastAsia" w:hAnsiTheme="minorHAnsi"/>
                <w:color w:val="auto"/>
                <w:sz w:val="22"/>
                <w:szCs w:val="22"/>
                <w:lang w:eastAsia="ru-RU"/>
              </w:rPr>
              <w:tab/>
            </w:r>
            <w:r w:rsidR="007A656A" w:rsidRPr="00723E45">
              <w:rPr>
                <w:rStyle w:val="ac"/>
                <w:color w:val="auto"/>
              </w:rPr>
              <w:t>Мероприятия по размещению на территории Журавского сельского поселения объектов капитального строительства местного значения</w:t>
            </w:r>
            <w:r w:rsidR="007A656A" w:rsidRPr="00723E45">
              <w:rPr>
                <w:webHidden/>
                <w:color w:val="auto"/>
              </w:rPr>
              <w:tab/>
            </w:r>
            <w:r w:rsidR="007A656A" w:rsidRPr="00723E45">
              <w:rPr>
                <w:b/>
                <w:webHidden/>
                <w:color w:val="auto"/>
              </w:rPr>
              <w:fldChar w:fldCharType="begin"/>
            </w:r>
            <w:r w:rsidR="007A656A" w:rsidRPr="00723E45">
              <w:rPr>
                <w:webHidden/>
                <w:color w:val="auto"/>
              </w:rPr>
              <w:instrText xml:space="preserve"> PAGEREF _Toc87606257 \h </w:instrText>
            </w:r>
            <w:r w:rsidR="007A656A" w:rsidRPr="00723E45">
              <w:rPr>
                <w:b/>
                <w:webHidden/>
                <w:color w:val="auto"/>
              </w:rPr>
            </w:r>
            <w:r w:rsidR="007A656A" w:rsidRPr="00723E45">
              <w:rPr>
                <w:b/>
                <w:webHidden/>
                <w:color w:val="auto"/>
              </w:rPr>
              <w:fldChar w:fldCharType="separate"/>
            </w:r>
            <w:r w:rsidR="007A656A" w:rsidRPr="00723E45">
              <w:rPr>
                <w:webHidden/>
                <w:color w:val="auto"/>
              </w:rPr>
              <w:t>12</w:t>
            </w:r>
            <w:r w:rsidR="007A656A" w:rsidRPr="00723E45">
              <w:rPr>
                <w:b/>
                <w:webHidden/>
                <w:color w:val="auto"/>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58" w:history="1">
            <w:r w:rsidR="007A656A" w:rsidRPr="00723E45">
              <w:rPr>
                <w:rStyle w:val="ac"/>
                <w:rFonts w:eastAsia="Calibri"/>
              </w:rPr>
              <w:t>2.4.1.</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обеспечению территории Журавского сельского поселения объектами инженерной инфраструктуры</w:t>
            </w:r>
            <w:r w:rsidR="007A656A" w:rsidRPr="00723E45">
              <w:rPr>
                <w:webHidden/>
              </w:rPr>
              <w:tab/>
            </w:r>
            <w:r w:rsidR="007A656A" w:rsidRPr="00723E45">
              <w:rPr>
                <w:webHidden/>
              </w:rPr>
              <w:fldChar w:fldCharType="begin"/>
            </w:r>
            <w:r w:rsidR="007A656A" w:rsidRPr="00723E45">
              <w:rPr>
                <w:webHidden/>
              </w:rPr>
              <w:instrText xml:space="preserve"> PAGEREF _Toc87606258 \h </w:instrText>
            </w:r>
            <w:r w:rsidR="007A656A" w:rsidRPr="00723E45">
              <w:rPr>
                <w:webHidden/>
              </w:rPr>
            </w:r>
            <w:r w:rsidR="007A656A" w:rsidRPr="00723E45">
              <w:rPr>
                <w:webHidden/>
              </w:rPr>
              <w:fldChar w:fldCharType="separate"/>
            </w:r>
            <w:r w:rsidR="007A656A" w:rsidRPr="00723E45">
              <w:rPr>
                <w:webHidden/>
              </w:rPr>
              <w:t>12</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59" w:history="1">
            <w:r w:rsidR="007A656A" w:rsidRPr="00723E45">
              <w:rPr>
                <w:rStyle w:val="ac"/>
                <w:rFonts w:eastAsia="Calibri"/>
              </w:rPr>
              <w:t>2.4.2.</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обеспечению территории Журавского сельского поселения объектами транспортной инфраструктуры</w:t>
            </w:r>
            <w:r w:rsidR="007A656A" w:rsidRPr="00723E45">
              <w:rPr>
                <w:webHidden/>
              </w:rPr>
              <w:tab/>
            </w:r>
            <w:r w:rsidR="007A656A" w:rsidRPr="00723E45">
              <w:rPr>
                <w:webHidden/>
              </w:rPr>
              <w:fldChar w:fldCharType="begin"/>
            </w:r>
            <w:r w:rsidR="007A656A" w:rsidRPr="00723E45">
              <w:rPr>
                <w:webHidden/>
              </w:rPr>
              <w:instrText xml:space="preserve"> PAGEREF _Toc87606259 \h </w:instrText>
            </w:r>
            <w:r w:rsidR="007A656A" w:rsidRPr="00723E45">
              <w:rPr>
                <w:webHidden/>
              </w:rPr>
            </w:r>
            <w:r w:rsidR="007A656A" w:rsidRPr="00723E45">
              <w:rPr>
                <w:webHidden/>
              </w:rPr>
              <w:fldChar w:fldCharType="separate"/>
            </w:r>
            <w:r w:rsidR="007A656A" w:rsidRPr="00723E45">
              <w:rPr>
                <w:webHidden/>
              </w:rPr>
              <w:t>14</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60" w:history="1">
            <w:r w:rsidR="007A656A" w:rsidRPr="00723E45">
              <w:rPr>
                <w:rStyle w:val="ac"/>
                <w:rFonts w:eastAsia="Calibri"/>
                <w:smallCaps/>
                <w:snapToGrid w:val="0"/>
              </w:rPr>
              <w:t>2.4.3.</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обеспечению территории Журавского сельского поселения объектами жилищного строительства</w:t>
            </w:r>
            <w:r w:rsidR="007A656A" w:rsidRPr="00723E45">
              <w:rPr>
                <w:webHidden/>
              </w:rPr>
              <w:tab/>
            </w:r>
            <w:r w:rsidR="007A656A" w:rsidRPr="00723E45">
              <w:rPr>
                <w:webHidden/>
              </w:rPr>
              <w:fldChar w:fldCharType="begin"/>
            </w:r>
            <w:r w:rsidR="007A656A" w:rsidRPr="00723E45">
              <w:rPr>
                <w:webHidden/>
              </w:rPr>
              <w:instrText xml:space="preserve"> PAGEREF _Toc87606260 \h </w:instrText>
            </w:r>
            <w:r w:rsidR="007A656A" w:rsidRPr="00723E45">
              <w:rPr>
                <w:webHidden/>
              </w:rPr>
            </w:r>
            <w:r w:rsidR="007A656A" w:rsidRPr="00723E45">
              <w:rPr>
                <w:webHidden/>
              </w:rPr>
              <w:fldChar w:fldCharType="separate"/>
            </w:r>
            <w:r w:rsidR="007A656A" w:rsidRPr="00723E45">
              <w:rPr>
                <w:webHidden/>
              </w:rPr>
              <w:t>14</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61" w:history="1">
            <w:r w:rsidR="007A656A" w:rsidRPr="00723E45">
              <w:rPr>
                <w:rStyle w:val="ac"/>
                <w:rFonts w:eastAsia="Calibri"/>
              </w:rPr>
              <w:t>2.4.4.</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обеспечению территории Журавского сельского поселения объектами социальной инфраструктуры</w:t>
            </w:r>
            <w:r w:rsidR="007A656A" w:rsidRPr="00723E45">
              <w:rPr>
                <w:webHidden/>
              </w:rPr>
              <w:tab/>
            </w:r>
            <w:r w:rsidR="007A656A" w:rsidRPr="00723E45">
              <w:rPr>
                <w:webHidden/>
              </w:rPr>
              <w:fldChar w:fldCharType="begin"/>
            </w:r>
            <w:r w:rsidR="007A656A" w:rsidRPr="00723E45">
              <w:rPr>
                <w:webHidden/>
              </w:rPr>
              <w:instrText xml:space="preserve"> PAGEREF _Toc87606261 \h </w:instrText>
            </w:r>
            <w:r w:rsidR="007A656A" w:rsidRPr="00723E45">
              <w:rPr>
                <w:webHidden/>
              </w:rPr>
            </w:r>
            <w:r w:rsidR="007A656A" w:rsidRPr="00723E45">
              <w:rPr>
                <w:webHidden/>
              </w:rPr>
              <w:fldChar w:fldCharType="separate"/>
            </w:r>
            <w:r w:rsidR="007A656A" w:rsidRPr="00723E45">
              <w:rPr>
                <w:webHidden/>
              </w:rPr>
              <w:t>15</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62" w:history="1">
            <w:r w:rsidR="007A656A" w:rsidRPr="00723E45">
              <w:rPr>
                <w:rStyle w:val="ac"/>
                <w:rFonts w:eastAsia="Calibri"/>
              </w:rPr>
              <w:t>2.4.5.</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обеспечению территории Журавского сельского поселения объектами массового отдыха жителей поселения, благоустройства и озеленения</w:t>
            </w:r>
            <w:r w:rsidR="007A656A" w:rsidRPr="00723E45">
              <w:rPr>
                <w:webHidden/>
              </w:rPr>
              <w:tab/>
            </w:r>
            <w:r w:rsidR="007A656A" w:rsidRPr="00723E45">
              <w:rPr>
                <w:webHidden/>
              </w:rPr>
              <w:fldChar w:fldCharType="begin"/>
            </w:r>
            <w:r w:rsidR="007A656A" w:rsidRPr="00723E45">
              <w:rPr>
                <w:webHidden/>
              </w:rPr>
              <w:instrText xml:space="preserve"> PAGEREF _Toc87606262 \h </w:instrText>
            </w:r>
            <w:r w:rsidR="007A656A" w:rsidRPr="00723E45">
              <w:rPr>
                <w:webHidden/>
              </w:rPr>
            </w:r>
            <w:r w:rsidR="007A656A" w:rsidRPr="00723E45">
              <w:rPr>
                <w:webHidden/>
              </w:rPr>
              <w:fldChar w:fldCharType="separate"/>
            </w:r>
            <w:r w:rsidR="007A656A" w:rsidRPr="00723E45">
              <w:rPr>
                <w:webHidden/>
              </w:rPr>
              <w:t>15</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63" w:history="1">
            <w:r w:rsidR="007A656A" w:rsidRPr="00723E45">
              <w:rPr>
                <w:rStyle w:val="ac"/>
                <w:rFonts w:eastAsia="Calibri"/>
              </w:rPr>
              <w:t>2.4.6.</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обеспечению территории сельского поселения объектами специального назначения - местами накопления ТКО.</w:t>
            </w:r>
            <w:r w:rsidR="007A656A" w:rsidRPr="00723E45">
              <w:rPr>
                <w:webHidden/>
              </w:rPr>
              <w:tab/>
            </w:r>
            <w:r w:rsidR="007A656A" w:rsidRPr="00723E45">
              <w:rPr>
                <w:webHidden/>
              </w:rPr>
              <w:fldChar w:fldCharType="begin"/>
            </w:r>
            <w:r w:rsidR="007A656A" w:rsidRPr="00723E45">
              <w:rPr>
                <w:webHidden/>
              </w:rPr>
              <w:instrText xml:space="preserve"> PAGEREF _Toc87606263 \h </w:instrText>
            </w:r>
            <w:r w:rsidR="007A656A" w:rsidRPr="00723E45">
              <w:rPr>
                <w:webHidden/>
              </w:rPr>
            </w:r>
            <w:r w:rsidR="007A656A" w:rsidRPr="00723E45">
              <w:rPr>
                <w:webHidden/>
              </w:rPr>
              <w:fldChar w:fldCharType="separate"/>
            </w:r>
            <w:r w:rsidR="007A656A" w:rsidRPr="00723E45">
              <w:rPr>
                <w:webHidden/>
              </w:rPr>
              <w:t>16</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65" w:history="1">
            <w:r w:rsidR="007A656A" w:rsidRPr="00723E45">
              <w:rPr>
                <w:rStyle w:val="ac"/>
                <w:rFonts w:eastAsia="Calibri"/>
              </w:rPr>
              <w:t>2.4.</w:t>
            </w:r>
            <w:r w:rsidR="007A656A" w:rsidRPr="00723E45">
              <w:rPr>
                <w:rStyle w:val="ac"/>
                <w:rFonts w:eastAsia="Calibri"/>
                <w:lang w:val="en-US"/>
              </w:rPr>
              <w:t>7</w:t>
            </w:r>
            <w:r w:rsidR="007A656A" w:rsidRPr="00723E45">
              <w:rPr>
                <w:rStyle w:val="ac"/>
                <w:rFonts w:eastAsia="Calibri"/>
              </w:rPr>
              <w:t>.</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предотвращению чрезвычайных ситуаций природного и техногенного характера</w:t>
            </w:r>
            <w:r w:rsidR="007A656A" w:rsidRPr="00723E45">
              <w:rPr>
                <w:webHidden/>
              </w:rPr>
              <w:tab/>
            </w:r>
            <w:r w:rsidR="007A656A" w:rsidRPr="00723E45">
              <w:rPr>
                <w:webHidden/>
              </w:rPr>
              <w:fldChar w:fldCharType="begin"/>
            </w:r>
            <w:r w:rsidR="007A656A" w:rsidRPr="00723E45">
              <w:rPr>
                <w:webHidden/>
              </w:rPr>
              <w:instrText xml:space="preserve"> PAGEREF _Toc87606265 \h </w:instrText>
            </w:r>
            <w:r w:rsidR="007A656A" w:rsidRPr="00723E45">
              <w:rPr>
                <w:webHidden/>
              </w:rPr>
            </w:r>
            <w:r w:rsidR="007A656A" w:rsidRPr="00723E45">
              <w:rPr>
                <w:webHidden/>
              </w:rPr>
              <w:fldChar w:fldCharType="separate"/>
            </w:r>
            <w:r w:rsidR="007A656A" w:rsidRPr="00723E45">
              <w:rPr>
                <w:webHidden/>
              </w:rPr>
              <w:t>16</w:t>
            </w:r>
            <w:r w:rsidR="007A656A" w:rsidRPr="00723E45">
              <w:rPr>
                <w:webHidden/>
              </w:rPr>
              <w:fldChar w:fldCharType="end"/>
            </w:r>
          </w:hyperlink>
        </w:p>
        <w:p w:rsidR="007A656A" w:rsidRPr="00723E45" w:rsidRDefault="00D43721" w:rsidP="007A656A">
          <w:pPr>
            <w:pStyle w:val="31"/>
            <w:spacing w:after="0"/>
            <w:rPr>
              <w:rFonts w:asciiTheme="minorHAnsi" w:eastAsiaTheme="minorEastAsia" w:hAnsiTheme="minorHAnsi"/>
              <w:i w:val="0"/>
              <w:sz w:val="22"/>
              <w:szCs w:val="22"/>
              <w:lang w:eastAsia="ru-RU"/>
            </w:rPr>
          </w:pPr>
          <w:hyperlink w:anchor="_Toc87606266" w:history="1">
            <w:r w:rsidR="007A656A" w:rsidRPr="00723E45">
              <w:rPr>
                <w:rStyle w:val="ac"/>
                <w:rFonts w:eastAsia="Calibri"/>
              </w:rPr>
              <w:t>2.4.</w:t>
            </w:r>
            <w:r w:rsidR="007A656A" w:rsidRPr="00723E45">
              <w:rPr>
                <w:rStyle w:val="ac"/>
                <w:rFonts w:eastAsia="Calibri"/>
                <w:lang w:val="en-US"/>
              </w:rPr>
              <w:t>8</w:t>
            </w:r>
            <w:r w:rsidR="007A656A" w:rsidRPr="00723E45">
              <w:rPr>
                <w:rStyle w:val="ac"/>
                <w:rFonts w:eastAsia="Calibri"/>
              </w:rPr>
              <w:t>.</w:t>
            </w:r>
            <w:r w:rsidR="007A656A" w:rsidRPr="00723E45">
              <w:rPr>
                <w:rFonts w:asciiTheme="minorHAnsi" w:eastAsiaTheme="minorEastAsia" w:hAnsiTheme="minorHAnsi"/>
                <w:i w:val="0"/>
                <w:sz w:val="22"/>
                <w:szCs w:val="22"/>
                <w:lang w:eastAsia="ru-RU"/>
              </w:rPr>
              <w:tab/>
            </w:r>
            <w:r w:rsidR="007A656A" w:rsidRPr="00723E45">
              <w:rPr>
                <w:rStyle w:val="ac"/>
              </w:rPr>
              <w:t>Мероприятия по охране окружающей среды</w:t>
            </w:r>
            <w:r w:rsidR="007A656A" w:rsidRPr="00723E45">
              <w:rPr>
                <w:webHidden/>
              </w:rPr>
              <w:tab/>
            </w:r>
            <w:r w:rsidR="007A656A" w:rsidRPr="00723E45">
              <w:rPr>
                <w:webHidden/>
              </w:rPr>
              <w:fldChar w:fldCharType="begin"/>
            </w:r>
            <w:r w:rsidR="007A656A" w:rsidRPr="00723E45">
              <w:rPr>
                <w:webHidden/>
              </w:rPr>
              <w:instrText xml:space="preserve"> PAGEREF _Toc87606266 \h </w:instrText>
            </w:r>
            <w:r w:rsidR="007A656A" w:rsidRPr="00723E45">
              <w:rPr>
                <w:webHidden/>
              </w:rPr>
            </w:r>
            <w:r w:rsidR="007A656A" w:rsidRPr="00723E45">
              <w:rPr>
                <w:webHidden/>
              </w:rPr>
              <w:fldChar w:fldCharType="separate"/>
            </w:r>
            <w:r w:rsidR="007A656A" w:rsidRPr="00723E45">
              <w:rPr>
                <w:webHidden/>
              </w:rPr>
              <w:t>16</w:t>
            </w:r>
            <w:r w:rsidR="007A656A" w:rsidRPr="00723E45">
              <w:rPr>
                <w:webHidden/>
              </w:rPr>
              <w:fldChar w:fldCharType="end"/>
            </w:r>
          </w:hyperlink>
        </w:p>
        <w:p w:rsidR="007A656A" w:rsidRPr="00723E45" w:rsidRDefault="00D43721" w:rsidP="007A656A">
          <w:pPr>
            <w:pStyle w:val="14"/>
            <w:rPr>
              <w:rFonts w:asciiTheme="minorHAnsi" w:eastAsiaTheme="minorEastAsia" w:hAnsiTheme="minorHAnsi"/>
              <w:b/>
              <w:color w:val="auto"/>
              <w:sz w:val="22"/>
              <w:szCs w:val="22"/>
              <w:lang w:eastAsia="ru-RU"/>
            </w:rPr>
          </w:pPr>
          <w:hyperlink w:anchor="_Toc87606267" w:history="1">
            <w:r w:rsidR="007A656A" w:rsidRPr="00723E45">
              <w:rPr>
                <w:rStyle w:val="ac"/>
                <w:color w:val="auto"/>
              </w:rPr>
              <w:t xml:space="preserve">3. </w:t>
            </w:r>
            <w:r w:rsidR="007A656A" w:rsidRPr="00723E45">
              <w:rPr>
                <w:rStyle w:val="ac"/>
                <w:rFonts w:eastAsia="Calibri"/>
                <w:iCs/>
                <w:color w:val="auto"/>
              </w:rPr>
              <w:t>УТВЕРЖДЕНИЕ И СОГЛАСОВАНИЕ ГЕНЕРАЛЬНОГО ПЛАНА ПОСЕЛЕНИЯ</w:t>
            </w:r>
            <w:r w:rsidR="007A656A" w:rsidRPr="00723E45">
              <w:rPr>
                <w:rStyle w:val="ac"/>
                <w:color w:val="auto"/>
              </w:rPr>
              <w:t>.</w:t>
            </w:r>
            <w:r w:rsidR="007A656A" w:rsidRPr="00723E45">
              <w:rPr>
                <w:webHidden/>
                <w:color w:val="auto"/>
              </w:rPr>
              <w:tab/>
            </w:r>
            <w:r w:rsidR="007A656A" w:rsidRPr="00723E45">
              <w:rPr>
                <w:b/>
                <w:webHidden/>
                <w:color w:val="auto"/>
              </w:rPr>
              <w:fldChar w:fldCharType="begin"/>
            </w:r>
            <w:r w:rsidR="007A656A" w:rsidRPr="00723E45">
              <w:rPr>
                <w:webHidden/>
                <w:color w:val="auto"/>
              </w:rPr>
              <w:instrText xml:space="preserve"> PAGEREF _Toc87606267 \h </w:instrText>
            </w:r>
            <w:r w:rsidR="007A656A" w:rsidRPr="00723E45">
              <w:rPr>
                <w:b/>
                <w:webHidden/>
                <w:color w:val="auto"/>
              </w:rPr>
            </w:r>
            <w:r w:rsidR="007A656A" w:rsidRPr="00723E45">
              <w:rPr>
                <w:b/>
                <w:webHidden/>
                <w:color w:val="auto"/>
              </w:rPr>
              <w:fldChar w:fldCharType="separate"/>
            </w:r>
            <w:r w:rsidR="007A656A" w:rsidRPr="00723E45">
              <w:rPr>
                <w:webHidden/>
                <w:color w:val="auto"/>
              </w:rPr>
              <w:t>19</w:t>
            </w:r>
            <w:r w:rsidR="007A656A" w:rsidRPr="00723E45">
              <w:rPr>
                <w:b/>
                <w:webHidden/>
                <w:color w:val="auto"/>
              </w:rPr>
              <w:fldChar w:fldCharType="end"/>
            </w:r>
          </w:hyperlink>
        </w:p>
        <w:p w:rsidR="007A656A" w:rsidRPr="002B7DAF" w:rsidRDefault="007A656A" w:rsidP="007A656A">
          <w:r w:rsidRPr="002B7DAF">
            <w:rPr>
              <w:b/>
              <w:bCs/>
            </w:rPr>
            <w:fldChar w:fldCharType="end"/>
          </w:r>
        </w:p>
      </w:sdtContent>
    </w:sdt>
    <w:p w:rsidR="007A656A" w:rsidRPr="002B7DAF" w:rsidRDefault="007A656A" w:rsidP="007A656A">
      <w:pPr>
        <w:spacing w:after="0" w:line="240" w:lineRule="auto"/>
        <w:jc w:val="center"/>
        <w:rPr>
          <w:rFonts w:ascii="Times New Roman" w:hAnsi="Times New Roman" w:cs="Times New Roman"/>
          <w:sz w:val="24"/>
          <w:szCs w:val="24"/>
        </w:rPr>
      </w:pPr>
    </w:p>
    <w:p w:rsidR="007A656A" w:rsidRPr="002B7DAF" w:rsidRDefault="007A656A" w:rsidP="007A656A">
      <w:pPr>
        <w:spacing w:after="0" w:line="240" w:lineRule="auto"/>
        <w:jc w:val="center"/>
        <w:rPr>
          <w:rFonts w:ascii="Times New Roman" w:hAnsi="Times New Roman" w:cs="Times New Roman"/>
          <w:sz w:val="24"/>
          <w:szCs w:val="24"/>
        </w:rPr>
      </w:pPr>
    </w:p>
    <w:p w:rsidR="007A656A" w:rsidRPr="002B7DAF" w:rsidRDefault="007A656A" w:rsidP="007A656A">
      <w:pPr>
        <w:spacing w:after="0"/>
        <w:jc w:val="center"/>
        <w:rPr>
          <w:rFonts w:ascii="Times New Roman" w:hAnsi="Times New Roman" w:cs="Times New Roman"/>
          <w:sz w:val="24"/>
          <w:szCs w:val="24"/>
        </w:rPr>
      </w:pPr>
      <w:r w:rsidRPr="002B7DAF">
        <w:rPr>
          <w:rFonts w:ascii="Times New Roman" w:hAnsi="Times New Roman" w:cs="Times New Roman"/>
          <w:sz w:val="24"/>
          <w:szCs w:val="24"/>
        </w:rPr>
        <w:br w:type="page"/>
      </w:r>
      <w:bookmarkStart w:id="8" w:name="_Toc73008352"/>
      <w:bookmarkStart w:id="9" w:name="_Toc82097318"/>
      <w:bookmarkStart w:id="10" w:name="_Toc454777758"/>
      <w:r w:rsidRPr="002B7DAF">
        <w:rPr>
          <w:rFonts w:ascii="Times New Roman" w:hAnsi="Times New Roman" w:cs="Times New Roman"/>
          <w:sz w:val="24"/>
          <w:szCs w:val="24"/>
        </w:rPr>
        <w:lastRenderedPageBreak/>
        <w:t>СОСТАВ ГЕНЕРАЛЬНОГО ПЛАНА</w:t>
      </w:r>
      <w:bookmarkEnd w:id="8"/>
      <w:bookmarkEnd w:id="9"/>
      <w:r w:rsidRPr="002B7DAF">
        <w:rPr>
          <w:rFonts w:ascii="Times New Roman" w:hAnsi="Times New Roman" w:cs="Times New Roman"/>
          <w:sz w:val="24"/>
          <w:szCs w:val="24"/>
        </w:rPr>
        <w:t xml:space="preserve"> </w:t>
      </w:r>
    </w:p>
    <w:p w:rsidR="007A656A" w:rsidRPr="002B7DAF" w:rsidRDefault="007A656A" w:rsidP="007A656A">
      <w:pPr>
        <w:spacing w:after="0"/>
        <w:jc w:val="center"/>
        <w:rPr>
          <w:rFonts w:ascii="Times New Roman" w:hAnsi="Times New Roman" w:cs="Times New Roman"/>
          <w:sz w:val="24"/>
          <w:szCs w:val="24"/>
        </w:rPr>
      </w:pPr>
      <w:r w:rsidRPr="002B7DAF">
        <w:rPr>
          <w:rFonts w:ascii="Times New Roman" w:hAnsi="Times New Roman" w:cs="Times New Roman"/>
          <w:sz w:val="24"/>
          <w:szCs w:val="24"/>
        </w:rPr>
        <w:t>ЖУРАВСКОГО СЕЛЬСКОГО ПОСЕЛЕНИЯ</w:t>
      </w:r>
    </w:p>
    <w:p w:rsidR="007A656A" w:rsidRPr="002B7DAF" w:rsidRDefault="007A656A" w:rsidP="007A656A">
      <w:pPr>
        <w:pStyle w:val="a0"/>
        <w:spacing w:after="0"/>
        <w:jc w:val="center"/>
      </w:pPr>
      <w:r w:rsidRPr="002B7DAF">
        <w:t>КАНТЕМИРОВСКОГО МУНИЦИПАЛЬНОГО РАЙОНА</w:t>
      </w:r>
    </w:p>
    <w:p w:rsidR="007A656A" w:rsidRPr="002B7DAF" w:rsidRDefault="007A656A" w:rsidP="007A656A">
      <w:pPr>
        <w:pStyle w:val="a0"/>
        <w:spacing w:after="0"/>
        <w:jc w:val="center"/>
      </w:pPr>
      <w:r w:rsidRPr="002B7DAF">
        <w:t>ВОРОНЕЖСКОЙ ОБЛАСТИ</w:t>
      </w:r>
    </w:p>
    <w:p w:rsidR="007A656A" w:rsidRPr="002B7DAF" w:rsidRDefault="007A656A" w:rsidP="007A656A">
      <w:pPr>
        <w:pStyle w:val="a0"/>
        <w:spacing w:after="0"/>
        <w:jc w:val="center"/>
      </w:pPr>
    </w:p>
    <w:p w:rsidR="007A656A" w:rsidRPr="002B7DAF" w:rsidRDefault="007A656A" w:rsidP="007A656A">
      <w:pPr>
        <w:pStyle w:val="a0"/>
        <w:jc w:val="center"/>
        <w:rPr>
          <w:b/>
        </w:rPr>
      </w:pPr>
      <w:r w:rsidRPr="002B7DAF">
        <w:rPr>
          <w:b/>
        </w:rPr>
        <w:t xml:space="preserve">ТОМ </w:t>
      </w:r>
      <w:r w:rsidRPr="002B7DAF">
        <w:rPr>
          <w:b/>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7A656A" w:rsidRPr="00DB6496" w:rsidTr="00157227">
        <w:trPr>
          <w:trHeight w:val="360"/>
        </w:trPr>
        <w:tc>
          <w:tcPr>
            <w:tcW w:w="709" w:type="dxa"/>
            <w:hideMark/>
          </w:tcPr>
          <w:p w:rsidR="007A656A" w:rsidRPr="00DB6496" w:rsidRDefault="007A656A" w:rsidP="00157227">
            <w:pPr>
              <w:pStyle w:val="a9"/>
              <w:snapToGrid w:val="0"/>
              <w:spacing w:before="40" w:after="40" w:line="256" w:lineRule="auto"/>
              <w:jc w:val="both"/>
              <w:rPr>
                <w:b/>
              </w:rPr>
            </w:pPr>
            <w:r w:rsidRPr="00DB6496">
              <w:rPr>
                <w:b/>
              </w:rPr>
              <w:t>1.</w:t>
            </w:r>
          </w:p>
        </w:tc>
        <w:tc>
          <w:tcPr>
            <w:tcW w:w="8647" w:type="dxa"/>
            <w:hideMark/>
          </w:tcPr>
          <w:p w:rsidR="007A656A" w:rsidRPr="00DB6496" w:rsidRDefault="007A656A" w:rsidP="00157227">
            <w:pPr>
              <w:pStyle w:val="a9"/>
              <w:snapToGrid w:val="0"/>
              <w:spacing w:before="40" w:after="40" w:line="256" w:lineRule="auto"/>
              <w:jc w:val="both"/>
              <w:rPr>
                <w:b/>
              </w:rPr>
            </w:pPr>
            <w:r w:rsidRPr="00DB6496">
              <w:rPr>
                <w:b/>
              </w:rPr>
              <w:t>УТВЕРЖДАЕМАЯ ЧАСТЬ</w:t>
            </w:r>
          </w:p>
        </w:tc>
      </w:tr>
      <w:tr w:rsidR="007A656A" w:rsidRPr="00DB6496" w:rsidTr="00157227">
        <w:tc>
          <w:tcPr>
            <w:tcW w:w="9356" w:type="dxa"/>
            <w:gridSpan w:val="2"/>
            <w:hideMark/>
          </w:tcPr>
          <w:p w:rsidR="007A656A" w:rsidRPr="0012107C" w:rsidRDefault="007A656A" w:rsidP="00157227">
            <w:pPr>
              <w:pStyle w:val="a9"/>
              <w:snapToGrid w:val="0"/>
              <w:spacing w:before="40" w:after="40" w:line="256" w:lineRule="auto"/>
              <w:jc w:val="center"/>
              <w:rPr>
                <w:i/>
                <w:color w:val="0070C0"/>
              </w:rPr>
            </w:pPr>
            <w:r w:rsidRPr="0012107C">
              <w:rPr>
                <w:i/>
                <w:color w:val="0070C0"/>
              </w:rPr>
              <w:t>Текстовая часть</w:t>
            </w:r>
          </w:p>
        </w:tc>
      </w:tr>
      <w:tr w:rsidR="007A656A" w:rsidRPr="00DB6496" w:rsidTr="00157227">
        <w:tc>
          <w:tcPr>
            <w:tcW w:w="709" w:type="dxa"/>
            <w:hideMark/>
          </w:tcPr>
          <w:p w:rsidR="007A656A" w:rsidRPr="0012107C" w:rsidRDefault="007A656A" w:rsidP="00157227">
            <w:pPr>
              <w:pStyle w:val="a9"/>
              <w:snapToGrid w:val="0"/>
              <w:spacing w:before="40" w:after="40" w:line="256" w:lineRule="auto"/>
              <w:jc w:val="both"/>
              <w:rPr>
                <w:b/>
                <w:color w:val="0070C0"/>
              </w:rPr>
            </w:pPr>
            <w:r w:rsidRPr="0012107C">
              <w:rPr>
                <w:b/>
                <w:color w:val="0070C0"/>
              </w:rPr>
              <w:t>1.1.</w:t>
            </w:r>
          </w:p>
        </w:tc>
        <w:tc>
          <w:tcPr>
            <w:tcW w:w="8647" w:type="dxa"/>
            <w:hideMark/>
          </w:tcPr>
          <w:p w:rsidR="007A656A" w:rsidRPr="0012107C" w:rsidRDefault="007A656A" w:rsidP="00157227">
            <w:pPr>
              <w:pStyle w:val="a9"/>
              <w:snapToGrid w:val="0"/>
              <w:spacing w:before="40" w:after="40" w:line="256" w:lineRule="auto"/>
              <w:jc w:val="both"/>
              <w:rPr>
                <w:color w:val="0070C0"/>
              </w:rPr>
            </w:pPr>
            <w:r w:rsidRPr="0012107C">
              <w:rPr>
                <w:b/>
                <w:color w:val="0070C0"/>
              </w:rPr>
              <w:t xml:space="preserve">Том </w:t>
            </w:r>
            <w:r w:rsidRPr="0012107C">
              <w:rPr>
                <w:b/>
                <w:color w:val="0070C0"/>
                <w:lang w:val="en-US"/>
              </w:rPr>
              <w:t>I</w:t>
            </w:r>
            <w:r w:rsidRPr="0012107C">
              <w:rPr>
                <w:color w:val="0070C0"/>
              </w:rPr>
              <w:t xml:space="preserve"> «Положение о территориальном планировании Журавского сельского поселения Кантемировского муниципального района Воронежской области»</w:t>
            </w:r>
          </w:p>
        </w:tc>
      </w:tr>
      <w:tr w:rsidR="007A656A" w:rsidRPr="00DB6496" w:rsidTr="00157227">
        <w:tc>
          <w:tcPr>
            <w:tcW w:w="709" w:type="dxa"/>
            <w:hideMark/>
          </w:tcPr>
          <w:p w:rsidR="007A656A" w:rsidRPr="00DB6496" w:rsidRDefault="007A656A" w:rsidP="00157227">
            <w:pPr>
              <w:pStyle w:val="a9"/>
              <w:snapToGrid w:val="0"/>
              <w:spacing w:before="40" w:after="40" w:line="256" w:lineRule="auto"/>
              <w:jc w:val="both"/>
              <w:rPr>
                <w:b/>
              </w:rPr>
            </w:pPr>
            <w:r w:rsidRPr="00DB6496">
              <w:rPr>
                <w:b/>
              </w:rPr>
              <w:t>1.2.</w:t>
            </w:r>
          </w:p>
        </w:tc>
        <w:tc>
          <w:tcPr>
            <w:tcW w:w="8647" w:type="dxa"/>
            <w:hideMark/>
          </w:tcPr>
          <w:p w:rsidR="007A656A" w:rsidRPr="00DB6496" w:rsidRDefault="007A656A" w:rsidP="00157227">
            <w:pPr>
              <w:autoSpaceDE w:val="0"/>
              <w:autoSpaceDN w:val="0"/>
              <w:adjustRightInd w:val="0"/>
              <w:spacing w:after="0" w:line="240" w:lineRule="auto"/>
              <w:jc w:val="both"/>
              <w:rPr>
                <w:rFonts w:ascii="Times New Roman" w:hAnsi="Times New Roman" w:cs="Times New Roman"/>
                <w:sz w:val="24"/>
                <w:szCs w:val="24"/>
              </w:rPr>
            </w:pPr>
            <w:r w:rsidRPr="00DB6496">
              <w:rPr>
                <w:rFonts w:ascii="Times New Roman" w:hAnsi="Times New Roman" w:cs="Times New Roman"/>
                <w:b/>
                <w:sz w:val="24"/>
                <w:szCs w:val="24"/>
              </w:rPr>
              <w:t xml:space="preserve">Приложение к Тому </w:t>
            </w:r>
            <w:r w:rsidRPr="00DB6496">
              <w:rPr>
                <w:rFonts w:ascii="Times New Roman" w:hAnsi="Times New Roman" w:cs="Times New Roman"/>
                <w:b/>
                <w:sz w:val="24"/>
                <w:szCs w:val="24"/>
                <w:lang w:val="en-US"/>
              </w:rPr>
              <w:t>I</w:t>
            </w:r>
            <w:r w:rsidRPr="00DB6496">
              <w:rPr>
                <w:rFonts w:ascii="Times New Roman" w:hAnsi="Times New Roman" w:cs="Times New Roman"/>
                <w:sz w:val="24"/>
                <w:szCs w:val="24"/>
              </w:rPr>
              <w:t xml:space="preserve"> «Сведения о границах населенных пунктов                           села Журавка, хутора Казимировка, поселка Охрового Завода, села Пасюковка. Графическое описание местоположения границ населенных пунктов, перечень координат характерных точек границ населенных пунктов».</w:t>
            </w:r>
          </w:p>
          <w:p w:rsidR="007A656A" w:rsidRPr="00DB6496" w:rsidRDefault="007A656A" w:rsidP="00157227">
            <w:pPr>
              <w:autoSpaceDE w:val="0"/>
              <w:autoSpaceDN w:val="0"/>
              <w:adjustRightInd w:val="0"/>
              <w:spacing w:after="0" w:line="240" w:lineRule="auto"/>
              <w:jc w:val="both"/>
              <w:rPr>
                <w:rFonts w:ascii="Times New Roman" w:hAnsi="Times New Roman" w:cs="Times New Roman"/>
                <w:sz w:val="24"/>
                <w:szCs w:val="24"/>
              </w:rPr>
            </w:pPr>
            <w:r w:rsidRPr="00DB6496">
              <w:rPr>
                <w:rFonts w:ascii="Times New Roman" w:hAnsi="Times New Roman" w:cs="Times New Roman"/>
                <w:b/>
                <w:sz w:val="24"/>
                <w:szCs w:val="24"/>
              </w:rPr>
              <w:t xml:space="preserve">Приложение к Тому </w:t>
            </w:r>
            <w:r w:rsidRPr="00DB6496">
              <w:rPr>
                <w:rFonts w:ascii="Times New Roman" w:hAnsi="Times New Roman" w:cs="Times New Roman"/>
                <w:b/>
                <w:sz w:val="24"/>
                <w:szCs w:val="24"/>
                <w:lang w:val="en-US"/>
              </w:rPr>
              <w:t>I</w:t>
            </w:r>
            <w:r w:rsidRPr="00DB6496">
              <w:rPr>
                <w:rFonts w:ascii="Times New Roman" w:hAnsi="Times New Roman" w:cs="Times New Roman"/>
                <w:sz w:val="24"/>
                <w:szCs w:val="24"/>
              </w:rPr>
              <w:t xml:space="preserve"> «Сведения о границах населенных пунктов                           села Журавка, поселка Охрового Завода. Графическое описание местоположения границ населенных пунктов, перечень координат характерных точек границ населенных пунктов».</w:t>
            </w:r>
          </w:p>
          <w:p w:rsidR="007A656A" w:rsidRPr="00DB6496" w:rsidRDefault="007A656A" w:rsidP="00157227">
            <w:pPr>
              <w:autoSpaceDE w:val="0"/>
              <w:autoSpaceDN w:val="0"/>
              <w:adjustRightInd w:val="0"/>
              <w:spacing w:after="0" w:line="240" w:lineRule="auto"/>
              <w:jc w:val="both"/>
              <w:rPr>
                <w:b/>
              </w:rPr>
            </w:pPr>
            <w:r w:rsidRPr="00DB6496">
              <w:rPr>
                <w:rFonts w:ascii="Times New Roman" w:hAnsi="Times New Roman" w:cs="Times New Roman"/>
                <w:b/>
                <w:sz w:val="24"/>
                <w:szCs w:val="24"/>
              </w:rPr>
              <w:t xml:space="preserve">Приложение к Тому </w:t>
            </w:r>
            <w:r w:rsidRPr="00DB6496">
              <w:rPr>
                <w:rFonts w:ascii="Times New Roman" w:hAnsi="Times New Roman" w:cs="Times New Roman"/>
                <w:b/>
                <w:sz w:val="24"/>
                <w:szCs w:val="24"/>
                <w:lang w:val="en-US"/>
              </w:rPr>
              <w:t>I</w:t>
            </w:r>
            <w:r w:rsidRPr="00DB6496">
              <w:rPr>
                <w:rFonts w:ascii="Times New Roman" w:hAnsi="Times New Roman" w:cs="Times New Roman"/>
                <w:b/>
                <w:sz w:val="24"/>
                <w:szCs w:val="24"/>
              </w:rPr>
              <w:t xml:space="preserve"> </w:t>
            </w:r>
            <w:r w:rsidRPr="00DB6496">
              <w:rPr>
                <w:rFonts w:ascii="Times New Roman" w:hAnsi="Times New Roman" w:cs="Times New Roman"/>
                <w:sz w:val="24"/>
                <w:szCs w:val="24"/>
              </w:rPr>
              <w:t>«Графическое описание местоположения границ населенного пункта села Касьяновка».</w:t>
            </w:r>
          </w:p>
        </w:tc>
      </w:tr>
      <w:tr w:rsidR="007A656A" w:rsidRPr="00DB6496" w:rsidTr="00157227">
        <w:tc>
          <w:tcPr>
            <w:tcW w:w="9356" w:type="dxa"/>
            <w:gridSpan w:val="2"/>
            <w:hideMark/>
          </w:tcPr>
          <w:p w:rsidR="007A656A" w:rsidRPr="00DB6496" w:rsidRDefault="007A656A" w:rsidP="00157227">
            <w:pPr>
              <w:pStyle w:val="a9"/>
              <w:snapToGrid w:val="0"/>
              <w:spacing w:before="40" w:after="40" w:line="256" w:lineRule="auto"/>
              <w:jc w:val="center"/>
              <w:rPr>
                <w:i/>
              </w:rPr>
            </w:pPr>
          </w:p>
          <w:p w:rsidR="007A656A" w:rsidRPr="00DB6496" w:rsidRDefault="007A656A" w:rsidP="00157227">
            <w:pPr>
              <w:pStyle w:val="a9"/>
              <w:snapToGrid w:val="0"/>
              <w:spacing w:before="40" w:after="40" w:line="256" w:lineRule="auto"/>
              <w:jc w:val="center"/>
              <w:rPr>
                <w:i/>
                <w:strike/>
              </w:rPr>
            </w:pPr>
            <w:r w:rsidRPr="00DB6496">
              <w:rPr>
                <w:i/>
              </w:rPr>
              <w:t>Графическая часть</w:t>
            </w:r>
          </w:p>
        </w:tc>
      </w:tr>
      <w:tr w:rsidR="007A656A" w:rsidRPr="00DB6496" w:rsidTr="00157227">
        <w:tc>
          <w:tcPr>
            <w:tcW w:w="709" w:type="dxa"/>
            <w:hideMark/>
          </w:tcPr>
          <w:p w:rsidR="007A656A" w:rsidRPr="0012107C" w:rsidRDefault="007A656A" w:rsidP="00157227">
            <w:pPr>
              <w:pStyle w:val="a0"/>
              <w:snapToGrid w:val="0"/>
              <w:spacing w:before="40" w:after="40" w:line="256" w:lineRule="auto"/>
              <w:jc w:val="both"/>
              <w:rPr>
                <w:b/>
                <w:color w:val="0070C0"/>
              </w:rPr>
            </w:pPr>
            <w:r w:rsidRPr="0012107C">
              <w:rPr>
                <w:b/>
                <w:color w:val="0070C0"/>
              </w:rPr>
              <w:t>1.3.</w:t>
            </w:r>
          </w:p>
        </w:tc>
        <w:tc>
          <w:tcPr>
            <w:tcW w:w="8647" w:type="dxa"/>
            <w:hideMark/>
          </w:tcPr>
          <w:p w:rsidR="007A656A" w:rsidRPr="0012107C" w:rsidRDefault="007A656A" w:rsidP="00157227">
            <w:pPr>
              <w:pStyle w:val="a0"/>
              <w:snapToGrid w:val="0"/>
              <w:spacing w:before="40" w:after="40" w:line="256" w:lineRule="auto"/>
              <w:jc w:val="both"/>
              <w:rPr>
                <w:color w:val="0070C0"/>
              </w:rPr>
            </w:pPr>
            <w:r w:rsidRPr="0012107C">
              <w:rPr>
                <w:color w:val="0070C0"/>
              </w:rPr>
              <w:t>Карта границ населенных пунктов, входящих в состав поселения</w:t>
            </w:r>
          </w:p>
        </w:tc>
      </w:tr>
      <w:tr w:rsidR="007A656A" w:rsidRPr="00DB6496" w:rsidTr="00157227">
        <w:tc>
          <w:tcPr>
            <w:tcW w:w="709" w:type="dxa"/>
            <w:hideMark/>
          </w:tcPr>
          <w:p w:rsidR="007A656A" w:rsidRPr="0012107C" w:rsidRDefault="007A656A" w:rsidP="00157227">
            <w:pPr>
              <w:pStyle w:val="a0"/>
              <w:snapToGrid w:val="0"/>
              <w:spacing w:before="40" w:after="40" w:line="256" w:lineRule="auto"/>
              <w:jc w:val="both"/>
              <w:rPr>
                <w:b/>
                <w:color w:val="0070C0"/>
              </w:rPr>
            </w:pPr>
            <w:r w:rsidRPr="0012107C">
              <w:rPr>
                <w:b/>
                <w:color w:val="0070C0"/>
              </w:rPr>
              <w:t>1.4.</w:t>
            </w:r>
          </w:p>
        </w:tc>
        <w:tc>
          <w:tcPr>
            <w:tcW w:w="8647" w:type="dxa"/>
            <w:hideMark/>
          </w:tcPr>
          <w:p w:rsidR="007A656A" w:rsidRPr="0012107C" w:rsidRDefault="007A656A" w:rsidP="00157227">
            <w:pPr>
              <w:pStyle w:val="a0"/>
              <w:snapToGrid w:val="0"/>
              <w:spacing w:before="40" w:after="40" w:line="256" w:lineRule="auto"/>
              <w:jc w:val="both"/>
              <w:rPr>
                <w:color w:val="0070C0"/>
              </w:rPr>
            </w:pPr>
            <w:r w:rsidRPr="0012107C">
              <w:rPr>
                <w:color w:val="0070C0"/>
              </w:rPr>
              <w:t>Карта функциональных зон территории поселения</w:t>
            </w:r>
          </w:p>
        </w:tc>
      </w:tr>
      <w:tr w:rsidR="007A656A" w:rsidRPr="00DB6496" w:rsidTr="00157227">
        <w:tc>
          <w:tcPr>
            <w:tcW w:w="709" w:type="dxa"/>
            <w:hideMark/>
          </w:tcPr>
          <w:p w:rsidR="007A656A" w:rsidRPr="0012107C" w:rsidRDefault="007A656A" w:rsidP="00157227">
            <w:pPr>
              <w:pStyle w:val="a0"/>
              <w:snapToGrid w:val="0"/>
              <w:spacing w:before="40" w:after="40" w:line="256" w:lineRule="auto"/>
              <w:jc w:val="both"/>
              <w:rPr>
                <w:b/>
                <w:color w:val="0070C0"/>
              </w:rPr>
            </w:pPr>
            <w:r w:rsidRPr="0012107C">
              <w:rPr>
                <w:b/>
                <w:color w:val="0070C0"/>
              </w:rPr>
              <w:t>1.5.</w:t>
            </w:r>
          </w:p>
        </w:tc>
        <w:tc>
          <w:tcPr>
            <w:tcW w:w="8647" w:type="dxa"/>
            <w:hideMark/>
          </w:tcPr>
          <w:p w:rsidR="007A656A" w:rsidRPr="0012107C" w:rsidRDefault="007A656A" w:rsidP="00157227">
            <w:pPr>
              <w:pStyle w:val="a0"/>
              <w:snapToGrid w:val="0"/>
              <w:spacing w:before="40" w:after="40" w:line="256" w:lineRule="auto"/>
              <w:jc w:val="both"/>
              <w:rPr>
                <w:color w:val="0070C0"/>
              </w:rPr>
            </w:pPr>
            <w:r w:rsidRPr="0012107C">
              <w:rPr>
                <w:color w:val="0070C0"/>
              </w:rPr>
              <w:t>Карта планируемого размещения объектов капитального строительства местного значения</w:t>
            </w:r>
          </w:p>
        </w:tc>
      </w:tr>
      <w:tr w:rsidR="007A656A" w:rsidRPr="00DB6496" w:rsidTr="00157227">
        <w:tc>
          <w:tcPr>
            <w:tcW w:w="709" w:type="dxa"/>
          </w:tcPr>
          <w:p w:rsidR="007A656A" w:rsidRPr="00DB6496" w:rsidRDefault="007A656A" w:rsidP="00157227">
            <w:pPr>
              <w:pStyle w:val="a0"/>
              <w:snapToGrid w:val="0"/>
              <w:spacing w:before="40" w:after="40" w:line="256" w:lineRule="auto"/>
              <w:jc w:val="both"/>
              <w:rPr>
                <w:b/>
              </w:rPr>
            </w:pPr>
          </w:p>
        </w:tc>
        <w:tc>
          <w:tcPr>
            <w:tcW w:w="8647" w:type="dxa"/>
          </w:tcPr>
          <w:p w:rsidR="007A656A" w:rsidRPr="00DB6496" w:rsidRDefault="007A656A" w:rsidP="00157227">
            <w:pPr>
              <w:pStyle w:val="a0"/>
              <w:snapToGrid w:val="0"/>
              <w:spacing w:before="40" w:after="40" w:line="256" w:lineRule="auto"/>
              <w:jc w:val="both"/>
            </w:pPr>
          </w:p>
        </w:tc>
      </w:tr>
      <w:tr w:rsidR="007A656A" w:rsidRPr="00DB6496" w:rsidTr="00157227">
        <w:tc>
          <w:tcPr>
            <w:tcW w:w="709" w:type="dxa"/>
            <w:hideMark/>
          </w:tcPr>
          <w:p w:rsidR="007A656A" w:rsidRPr="00DB6496" w:rsidRDefault="007A656A" w:rsidP="00157227">
            <w:pPr>
              <w:pStyle w:val="a0"/>
              <w:snapToGrid w:val="0"/>
              <w:spacing w:before="40" w:after="40" w:line="256" w:lineRule="auto"/>
              <w:jc w:val="both"/>
              <w:rPr>
                <w:b/>
              </w:rPr>
            </w:pPr>
            <w:r w:rsidRPr="00DB6496">
              <w:rPr>
                <w:b/>
              </w:rPr>
              <w:t>2.</w:t>
            </w:r>
          </w:p>
        </w:tc>
        <w:tc>
          <w:tcPr>
            <w:tcW w:w="8647" w:type="dxa"/>
            <w:hideMark/>
          </w:tcPr>
          <w:p w:rsidR="007A656A" w:rsidRPr="00DB6496" w:rsidRDefault="007A656A" w:rsidP="00157227">
            <w:pPr>
              <w:pStyle w:val="a0"/>
              <w:snapToGrid w:val="0"/>
              <w:spacing w:before="40" w:after="40" w:line="256" w:lineRule="auto"/>
              <w:jc w:val="both"/>
              <w:rPr>
                <w:b/>
              </w:rPr>
            </w:pPr>
            <w:r w:rsidRPr="00DB6496">
              <w:rPr>
                <w:b/>
              </w:rPr>
              <w:t>МАТЕРИАЛЫ ПО ОБОСНОВАНИЮ</w:t>
            </w:r>
          </w:p>
        </w:tc>
      </w:tr>
      <w:tr w:rsidR="007A656A" w:rsidRPr="00DB6496" w:rsidTr="00157227">
        <w:tc>
          <w:tcPr>
            <w:tcW w:w="9356" w:type="dxa"/>
            <w:gridSpan w:val="2"/>
            <w:hideMark/>
          </w:tcPr>
          <w:p w:rsidR="007A656A" w:rsidRPr="00DB6496" w:rsidRDefault="007A656A" w:rsidP="00157227">
            <w:pPr>
              <w:pStyle w:val="a9"/>
              <w:snapToGrid w:val="0"/>
              <w:spacing w:before="40" w:after="40" w:line="256" w:lineRule="auto"/>
              <w:jc w:val="center"/>
            </w:pPr>
            <w:r w:rsidRPr="00DB6496">
              <w:rPr>
                <w:i/>
              </w:rPr>
              <w:t>Текстовая часть</w:t>
            </w:r>
          </w:p>
        </w:tc>
      </w:tr>
      <w:tr w:rsidR="007A656A" w:rsidRPr="0012107C" w:rsidTr="00157227">
        <w:tc>
          <w:tcPr>
            <w:tcW w:w="709" w:type="dxa"/>
            <w:hideMark/>
          </w:tcPr>
          <w:p w:rsidR="007A656A" w:rsidRPr="0012107C" w:rsidRDefault="007A656A" w:rsidP="00157227">
            <w:pPr>
              <w:pStyle w:val="a9"/>
              <w:snapToGrid w:val="0"/>
              <w:spacing w:before="40" w:after="40" w:line="256" w:lineRule="auto"/>
              <w:jc w:val="both"/>
              <w:rPr>
                <w:b/>
                <w:color w:val="0070C0"/>
              </w:rPr>
            </w:pPr>
            <w:r w:rsidRPr="0012107C">
              <w:rPr>
                <w:b/>
                <w:color w:val="0070C0"/>
              </w:rPr>
              <w:t>2.1.</w:t>
            </w:r>
          </w:p>
        </w:tc>
        <w:tc>
          <w:tcPr>
            <w:tcW w:w="8647" w:type="dxa"/>
            <w:hideMark/>
          </w:tcPr>
          <w:p w:rsidR="007A656A" w:rsidRPr="0012107C" w:rsidRDefault="007A656A" w:rsidP="00157227">
            <w:pPr>
              <w:pStyle w:val="a9"/>
              <w:snapToGrid w:val="0"/>
              <w:spacing w:before="40" w:after="40" w:line="256" w:lineRule="auto"/>
              <w:jc w:val="both"/>
              <w:rPr>
                <w:color w:val="0070C0"/>
              </w:rPr>
            </w:pPr>
            <w:r w:rsidRPr="0012107C">
              <w:rPr>
                <w:b/>
                <w:color w:val="0070C0"/>
              </w:rPr>
              <w:t xml:space="preserve">Том </w:t>
            </w:r>
            <w:r w:rsidRPr="0012107C">
              <w:rPr>
                <w:b/>
                <w:color w:val="0070C0"/>
                <w:lang w:val="en-US"/>
              </w:rPr>
              <w:t>II</w:t>
            </w:r>
            <w:r w:rsidRPr="0012107C">
              <w:rPr>
                <w:color w:val="0070C0"/>
              </w:rPr>
              <w:t xml:space="preserve"> «Материалы по обоснованию генерального плана Журавского сельского поселения Кантемировского муниципального района Воронежской области»</w:t>
            </w:r>
          </w:p>
        </w:tc>
      </w:tr>
      <w:tr w:rsidR="007A656A" w:rsidRPr="00DB6496" w:rsidTr="00157227">
        <w:tc>
          <w:tcPr>
            <w:tcW w:w="709" w:type="dxa"/>
          </w:tcPr>
          <w:p w:rsidR="007A656A" w:rsidRPr="00DB6496" w:rsidRDefault="007A656A" w:rsidP="00157227">
            <w:pPr>
              <w:pStyle w:val="a9"/>
              <w:snapToGrid w:val="0"/>
              <w:spacing w:before="40" w:after="40" w:line="256" w:lineRule="auto"/>
              <w:jc w:val="both"/>
              <w:rPr>
                <w:b/>
              </w:rPr>
            </w:pPr>
          </w:p>
        </w:tc>
        <w:tc>
          <w:tcPr>
            <w:tcW w:w="8647" w:type="dxa"/>
          </w:tcPr>
          <w:p w:rsidR="007A656A" w:rsidRPr="00DB6496" w:rsidRDefault="007A656A" w:rsidP="00157227">
            <w:pPr>
              <w:pStyle w:val="a9"/>
              <w:snapToGrid w:val="0"/>
              <w:spacing w:before="40" w:after="40" w:line="256" w:lineRule="auto"/>
              <w:jc w:val="both"/>
              <w:rPr>
                <w:b/>
              </w:rPr>
            </w:pPr>
          </w:p>
        </w:tc>
      </w:tr>
      <w:tr w:rsidR="007A656A" w:rsidRPr="00DB6496" w:rsidTr="00157227">
        <w:tc>
          <w:tcPr>
            <w:tcW w:w="9356" w:type="dxa"/>
            <w:gridSpan w:val="2"/>
            <w:hideMark/>
          </w:tcPr>
          <w:p w:rsidR="007A656A" w:rsidRPr="00DB6496" w:rsidRDefault="007A656A" w:rsidP="00157227">
            <w:pPr>
              <w:pStyle w:val="a0"/>
              <w:snapToGrid w:val="0"/>
              <w:spacing w:before="40" w:after="40" w:line="256" w:lineRule="auto"/>
              <w:jc w:val="center"/>
              <w:rPr>
                <w:i/>
              </w:rPr>
            </w:pPr>
            <w:r w:rsidRPr="00DB6496">
              <w:rPr>
                <w:i/>
              </w:rPr>
              <w:t>Графическая часть</w:t>
            </w:r>
          </w:p>
        </w:tc>
      </w:tr>
      <w:tr w:rsidR="007A656A" w:rsidRPr="00DB6496" w:rsidTr="00157227">
        <w:tc>
          <w:tcPr>
            <w:tcW w:w="709" w:type="dxa"/>
            <w:hideMark/>
          </w:tcPr>
          <w:p w:rsidR="007A656A" w:rsidRPr="0012107C" w:rsidRDefault="007A656A" w:rsidP="00157227">
            <w:pPr>
              <w:pStyle w:val="a0"/>
              <w:snapToGrid w:val="0"/>
              <w:spacing w:before="40" w:after="40" w:line="256" w:lineRule="auto"/>
              <w:jc w:val="both"/>
              <w:rPr>
                <w:b/>
                <w:color w:val="0070C0"/>
              </w:rPr>
            </w:pPr>
            <w:r w:rsidRPr="0012107C">
              <w:rPr>
                <w:b/>
                <w:color w:val="0070C0"/>
              </w:rPr>
              <w:t>2.2.</w:t>
            </w:r>
          </w:p>
        </w:tc>
        <w:tc>
          <w:tcPr>
            <w:tcW w:w="8647" w:type="dxa"/>
            <w:hideMark/>
          </w:tcPr>
          <w:p w:rsidR="007A656A" w:rsidRPr="0012107C" w:rsidRDefault="007A656A" w:rsidP="00157227">
            <w:pPr>
              <w:pStyle w:val="a0"/>
              <w:snapToGrid w:val="0"/>
              <w:spacing w:before="40" w:after="40" w:line="256" w:lineRule="auto"/>
              <w:jc w:val="both"/>
              <w:rPr>
                <w:color w:val="0070C0"/>
              </w:rPr>
            </w:pPr>
            <w:r w:rsidRPr="0012107C">
              <w:rPr>
                <w:color w:val="0070C0"/>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7A656A" w:rsidRPr="00DB6496" w:rsidTr="00157227">
        <w:tc>
          <w:tcPr>
            <w:tcW w:w="709" w:type="dxa"/>
          </w:tcPr>
          <w:p w:rsidR="007A656A" w:rsidRPr="0012107C" w:rsidRDefault="007A656A" w:rsidP="00157227">
            <w:pPr>
              <w:pStyle w:val="a0"/>
              <w:snapToGrid w:val="0"/>
              <w:spacing w:before="40" w:after="40" w:line="256" w:lineRule="auto"/>
              <w:jc w:val="both"/>
              <w:rPr>
                <w:b/>
                <w:color w:val="0070C0"/>
              </w:rPr>
            </w:pPr>
            <w:r w:rsidRPr="0012107C">
              <w:rPr>
                <w:b/>
                <w:color w:val="0070C0"/>
              </w:rPr>
              <w:t>2.3</w:t>
            </w:r>
          </w:p>
        </w:tc>
        <w:tc>
          <w:tcPr>
            <w:tcW w:w="8647" w:type="dxa"/>
          </w:tcPr>
          <w:p w:rsidR="007A656A" w:rsidRPr="0012107C" w:rsidRDefault="007A656A" w:rsidP="00157227">
            <w:pPr>
              <w:pStyle w:val="a0"/>
              <w:snapToGrid w:val="0"/>
              <w:spacing w:before="40" w:after="40" w:line="256" w:lineRule="auto"/>
              <w:jc w:val="both"/>
              <w:rPr>
                <w:color w:val="0070C0"/>
              </w:rPr>
            </w:pPr>
            <w:r w:rsidRPr="0012107C">
              <w:rPr>
                <w:color w:val="0070C0"/>
              </w:rPr>
              <w:t>Карта границ территорий, подверженных риску возникновения чрезвычайных ситуаций природного и техногенного характера</w:t>
            </w:r>
          </w:p>
        </w:tc>
      </w:tr>
      <w:tr w:rsidR="007A656A" w:rsidRPr="00DB6496" w:rsidTr="00157227">
        <w:tc>
          <w:tcPr>
            <w:tcW w:w="709" w:type="dxa"/>
          </w:tcPr>
          <w:p w:rsidR="007A656A" w:rsidRPr="00DB6496" w:rsidRDefault="007A656A" w:rsidP="00157227">
            <w:pPr>
              <w:pStyle w:val="a0"/>
              <w:snapToGrid w:val="0"/>
              <w:spacing w:before="40" w:after="40" w:line="256" w:lineRule="auto"/>
              <w:jc w:val="both"/>
              <w:rPr>
                <w:b/>
              </w:rPr>
            </w:pPr>
            <w:r w:rsidRPr="00DB6496">
              <w:rPr>
                <w:b/>
              </w:rPr>
              <w:t xml:space="preserve">2.4 </w:t>
            </w:r>
          </w:p>
        </w:tc>
        <w:tc>
          <w:tcPr>
            <w:tcW w:w="8647" w:type="dxa"/>
          </w:tcPr>
          <w:p w:rsidR="007A656A" w:rsidRPr="00DB6496" w:rsidRDefault="007A656A" w:rsidP="00157227">
            <w:pPr>
              <w:pStyle w:val="a0"/>
              <w:snapToGrid w:val="0"/>
              <w:spacing w:before="40" w:after="40" w:line="256" w:lineRule="auto"/>
              <w:jc w:val="both"/>
            </w:pPr>
            <w:r w:rsidRPr="00DB6496">
              <w:t>Фрагмент карты границ населенных пунктов. Карта границ населенного пункта села Касьяновка.</w:t>
            </w:r>
          </w:p>
        </w:tc>
      </w:tr>
      <w:tr w:rsidR="007A656A" w:rsidRPr="00DB6496" w:rsidTr="00157227">
        <w:tc>
          <w:tcPr>
            <w:tcW w:w="709" w:type="dxa"/>
          </w:tcPr>
          <w:p w:rsidR="007A656A" w:rsidRPr="00DB6496" w:rsidRDefault="007A656A" w:rsidP="00157227">
            <w:pPr>
              <w:pStyle w:val="a0"/>
              <w:snapToGrid w:val="0"/>
              <w:spacing w:before="40" w:after="40" w:line="256" w:lineRule="auto"/>
              <w:jc w:val="both"/>
              <w:rPr>
                <w:b/>
              </w:rPr>
            </w:pPr>
          </w:p>
        </w:tc>
        <w:tc>
          <w:tcPr>
            <w:tcW w:w="8647" w:type="dxa"/>
          </w:tcPr>
          <w:p w:rsidR="007A656A" w:rsidRPr="00DB6496" w:rsidRDefault="007A656A" w:rsidP="00157227">
            <w:pPr>
              <w:pStyle w:val="a0"/>
              <w:snapToGrid w:val="0"/>
              <w:spacing w:before="40" w:after="40" w:line="256" w:lineRule="auto"/>
              <w:jc w:val="both"/>
            </w:pPr>
          </w:p>
        </w:tc>
      </w:tr>
    </w:tbl>
    <w:p w:rsidR="007A656A" w:rsidRPr="00DB6496" w:rsidRDefault="007A656A" w:rsidP="007A656A">
      <w:pPr>
        <w:rPr>
          <w:sz w:val="24"/>
          <w:szCs w:val="24"/>
        </w:rPr>
      </w:pPr>
      <w:r w:rsidRPr="00DB6496">
        <w:rPr>
          <w:sz w:val="24"/>
          <w:szCs w:val="24"/>
        </w:rPr>
        <w:br w:type="page"/>
      </w:r>
    </w:p>
    <w:p w:rsidR="007A656A" w:rsidRPr="002B7DAF" w:rsidRDefault="007A656A" w:rsidP="007A656A">
      <w:pPr>
        <w:pStyle w:val="11"/>
        <w:numPr>
          <w:ilvl w:val="0"/>
          <w:numId w:val="4"/>
        </w:numPr>
        <w:jc w:val="center"/>
        <w:rPr>
          <w:sz w:val="24"/>
          <w:szCs w:val="24"/>
        </w:rPr>
      </w:pPr>
      <w:bookmarkStart w:id="11" w:name="_Toc64298778"/>
      <w:bookmarkStart w:id="12" w:name="_Toc87606252"/>
      <w:bookmarkEnd w:id="10"/>
      <w:r w:rsidRPr="002B7DAF">
        <w:rPr>
          <w:sz w:val="24"/>
          <w:szCs w:val="24"/>
        </w:rPr>
        <w:lastRenderedPageBreak/>
        <w:t>ЦЕЛИ И ЗАДАЧИ ТЕРРИТОРИАЛЬНОГО ПЛАНИРОВАНИЯ</w:t>
      </w:r>
      <w:bookmarkEnd w:id="11"/>
      <w:bookmarkEnd w:id="12"/>
    </w:p>
    <w:p w:rsidR="007A656A" w:rsidRPr="002B7DAF" w:rsidRDefault="007A656A" w:rsidP="007A656A">
      <w:pPr>
        <w:pStyle w:val="aa"/>
        <w:ind w:firstLine="567"/>
        <w:jc w:val="both"/>
      </w:pPr>
    </w:p>
    <w:p w:rsidR="007A656A" w:rsidRPr="00D000ED" w:rsidRDefault="007A656A" w:rsidP="007A656A">
      <w:pPr>
        <w:widowControl w:val="0"/>
        <w:autoSpaceDE w:val="0"/>
        <w:autoSpaceDN w:val="0"/>
        <w:spacing w:after="0" w:line="276" w:lineRule="auto"/>
        <w:ind w:firstLine="567"/>
        <w:jc w:val="both"/>
        <w:rPr>
          <w:rFonts w:ascii="Times New Roman" w:eastAsia="Times New Roman" w:hAnsi="Times New Roman" w:cs="Times New Roman"/>
          <w:color w:val="000000" w:themeColor="text1"/>
          <w:sz w:val="24"/>
          <w:szCs w:val="24"/>
          <w:lang w:eastAsia="ru-RU"/>
        </w:rPr>
      </w:pPr>
      <w:bookmarkStart w:id="13" w:name="_Hlk88224441"/>
      <w:r w:rsidRPr="004076DB">
        <w:rPr>
          <w:rFonts w:ascii="Times New Roman" w:eastAsia="Times New Roman" w:hAnsi="Times New Roman" w:cs="Times New Roman"/>
          <w:sz w:val="24"/>
          <w:szCs w:val="20"/>
          <w:lang w:eastAsia="ru-RU"/>
        </w:rPr>
        <w:t xml:space="preserve">Генеральный план </w:t>
      </w:r>
      <w:r w:rsidRPr="002B7DAF">
        <w:rPr>
          <w:rFonts w:ascii="Times New Roman" w:eastAsia="Times New Roman" w:hAnsi="Times New Roman" w:cs="Times New Roman"/>
          <w:bCs/>
          <w:sz w:val="24"/>
          <w:szCs w:val="24"/>
          <w:lang w:eastAsia="ru-RU"/>
        </w:rPr>
        <w:t>Журавского</w:t>
      </w:r>
      <w:r w:rsidRPr="004076DB">
        <w:rPr>
          <w:rFonts w:ascii="Times New Roman" w:eastAsia="Times New Roman" w:hAnsi="Times New Roman" w:cs="Times New Roman"/>
          <w:sz w:val="24"/>
          <w:szCs w:val="20"/>
          <w:lang w:eastAsia="ru-RU"/>
        </w:rPr>
        <w:t xml:space="preserve"> сельского поселения Кантемировского</w:t>
      </w:r>
      <w:r w:rsidRPr="004076DB">
        <w:rPr>
          <w:rFonts w:ascii="Calibri" w:eastAsia="Times New Roman" w:hAnsi="Calibri" w:cs="Calibri"/>
          <w:b/>
          <w:szCs w:val="20"/>
          <w:lang w:eastAsia="ru-RU"/>
        </w:rPr>
        <w:t xml:space="preserve"> </w:t>
      </w:r>
      <w:r w:rsidRPr="004076DB">
        <w:rPr>
          <w:rFonts w:ascii="Times New Roman" w:eastAsia="Times New Roman" w:hAnsi="Times New Roman" w:cs="Times New Roman"/>
          <w:sz w:val="24"/>
          <w:szCs w:val="20"/>
          <w:lang w:eastAsia="ru-RU"/>
        </w:rPr>
        <w:t xml:space="preserve">муниципального района Воронежской области (далее Генеральный план) утвержден решением Совета народных депутатов </w:t>
      </w:r>
      <w:r w:rsidRPr="002B7DAF">
        <w:rPr>
          <w:rFonts w:ascii="Times New Roman" w:eastAsia="Times New Roman" w:hAnsi="Times New Roman" w:cs="Times New Roman"/>
          <w:bCs/>
          <w:sz w:val="24"/>
          <w:szCs w:val="24"/>
          <w:lang w:eastAsia="ru-RU"/>
        </w:rPr>
        <w:t>Журавского</w:t>
      </w:r>
      <w:r w:rsidRPr="004076DB">
        <w:rPr>
          <w:rFonts w:ascii="Times New Roman" w:eastAsia="Times New Roman" w:hAnsi="Times New Roman" w:cs="Times New Roman"/>
          <w:sz w:val="24"/>
          <w:szCs w:val="20"/>
          <w:lang w:eastAsia="ru-RU"/>
        </w:rPr>
        <w:t xml:space="preserve"> сельского поселения </w:t>
      </w:r>
      <w:bookmarkEnd w:id="13"/>
      <w:r w:rsidRPr="00B8383B">
        <w:rPr>
          <w:rFonts w:ascii="Times New Roman" w:eastAsia="Times New Roman" w:hAnsi="Times New Roman" w:cs="Times New Roman"/>
          <w:sz w:val="24"/>
          <w:szCs w:val="20"/>
          <w:lang w:eastAsia="ru-RU"/>
        </w:rPr>
        <w:t xml:space="preserve">20.08.2012 № 98 </w:t>
      </w:r>
      <w:r w:rsidRPr="00D000ED">
        <w:rPr>
          <w:rFonts w:ascii="Times New Roman" w:eastAsia="Times New Roman" w:hAnsi="Times New Roman" w:cs="Times New Roman"/>
          <w:color w:val="000000" w:themeColor="text1"/>
          <w:sz w:val="24"/>
          <w:szCs w:val="20"/>
          <w:lang w:eastAsia="ru-RU"/>
        </w:rPr>
        <w:t>(в редакции решений от 27.06.2022 № 108, от 08.12.2022 №130, 11.07.2023 № 170).</w:t>
      </w:r>
    </w:p>
    <w:p w:rsidR="007A656A" w:rsidRPr="009E195D" w:rsidRDefault="007A656A" w:rsidP="007A656A">
      <w:pPr>
        <w:spacing w:after="0" w:line="276" w:lineRule="auto"/>
        <w:ind w:firstLine="567"/>
        <w:jc w:val="both"/>
        <w:rPr>
          <w:rFonts w:ascii="Times New Roman" w:eastAsia="Times New Roman" w:hAnsi="Times New Roman" w:cs="Times New Roman"/>
          <w:iCs/>
          <w:color w:val="0070C0"/>
          <w:sz w:val="24"/>
          <w:szCs w:val="24"/>
        </w:rPr>
      </w:pPr>
      <w:r w:rsidRPr="009E195D">
        <w:rPr>
          <w:rFonts w:ascii="Times New Roman" w:eastAsia="Times New Roman" w:hAnsi="Times New Roman" w:cs="Times New Roman"/>
          <w:iCs/>
          <w:color w:val="0070C0"/>
          <w:sz w:val="24"/>
          <w:szCs w:val="24"/>
        </w:rPr>
        <w:t xml:space="preserve">Внесение изменений в Генеральный план выполнено БУВО «Нормативно-проектный центр </w:t>
      </w:r>
      <w:r w:rsidRPr="009E195D">
        <w:rPr>
          <w:rFonts w:ascii="Times New Roman" w:eastAsia="Times New Roman" w:hAnsi="Times New Roman" w:cs="Times New Roman"/>
          <w:bCs/>
          <w:iCs/>
          <w:color w:val="0070C0"/>
          <w:sz w:val="24"/>
          <w:szCs w:val="24"/>
        </w:rPr>
        <w:t>на основании постановления администрации Журавского сельского поселения от 10.07.2024 № 37</w:t>
      </w:r>
      <w:r w:rsidRPr="009E195D">
        <w:rPr>
          <w:rFonts w:ascii="Times New Roman" w:eastAsia="Times New Roman" w:hAnsi="Times New Roman" w:cs="Times New Roman"/>
          <w:iCs/>
          <w:color w:val="0070C0"/>
          <w:sz w:val="24"/>
          <w:szCs w:val="24"/>
        </w:rPr>
        <w:t>, в части перевода земельного участка с кадастровым номером 36:12:6100032:139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разведки и добычи полезных ископаемых.</w:t>
      </w:r>
    </w:p>
    <w:p w:rsidR="007A656A" w:rsidRPr="002B7DAF" w:rsidRDefault="007A656A" w:rsidP="007A656A">
      <w:pPr>
        <w:spacing w:after="0" w:line="276" w:lineRule="auto"/>
        <w:ind w:firstLine="567"/>
        <w:jc w:val="both"/>
        <w:rPr>
          <w:rFonts w:ascii="Times New Roman" w:eastAsia="Times New Roman" w:hAnsi="Times New Roman" w:cs="Times New Roman"/>
          <w:iCs/>
          <w:sz w:val="24"/>
          <w:szCs w:val="24"/>
        </w:rPr>
      </w:pPr>
      <w:r w:rsidRPr="002B7DAF">
        <w:rPr>
          <w:rFonts w:ascii="Times New Roman" w:eastAsia="Times New Roman" w:hAnsi="Times New Roman" w:cs="Times New Roman"/>
          <w:iCs/>
          <w:sz w:val="24"/>
          <w:szCs w:val="24"/>
        </w:rPr>
        <w:t xml:space="preserve">В Генеральном плане Журавского сельского поселения определены следующие сроки реализации проектных решений: </w:t>
      </w:r>
    </w:p>
    <w:p w:rsidR="007A656A" w:rsidRPr="002B7DAF" w:rsidRDefault="007A656A" w:rsidP="00407262">
      <w:pPr>
        <w:widowControl w:val="0"/>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rPr>
      </w:pPr>
      <w:r w:rsidRPr="002B7DAF">
        <w:rPr>
          <w:rFonts w:ascii="Times New Roman" w:eastAsia="Times New Roman" w:hAnsi="Times New Roman" w:cs="Times New Roman"/>
          <w:iCs/>
          <w:kern w:val="1"/>
          <w:sz w:val="24"/>
          <w:szCs w:val="24"/>
        </w:rPr>
        <w:t>Исходный год – 2009 г.</w:t>
      </w:r>
    </w:p>
    <w:p w:rsidR="007A656A" w:rsidRPr="002B7DAF" w:rsidRDefault="007A656A" w:rsidP="00407262">
      <w:pPr>
        <w:widowControl w:val="0"/>
        <w:numPr>
          <w:ilvl w:val="0"/>
          <w:numId w:val="26"/>
        </w:numPr>
        <w:tabs>
          <w:tab w:val="left" w:pos="993"/>
        </w:tabs>
        <w:suppressAutoHyphens/>
        <w:spacing w:after="0" w:line="240" w:lineRule="auto"/>
        <w:ind w:left="0" w:firstLine="567"/>
        <w:contextualSpacing/>
        <w:jc w:val="both"/>
        <w:rPr>
          <w:rFonts w:ascii="Times New Roman" w:eastAsia="Times New Roman" w:hAnsi="Times New Roman" w:cs="Times New Roman"/>
          <w:iCs/>
          <w:kern w:val="1"/>
          <w:sz w:val="24"/>
          <w:szCs w:val="24"/>
        </w:rPr>
      </w:pPr>
      <w:r w:rsidRPr="002B7DAF">
        <w:rPr>
          <w:rFonts w:ascii="Times New Roman" w:eastAsia="Times New Roman" w:hAnsi="Times New Roman" w:cs="Times New Roman"/>
          <w:iCs/>
          <w:kern w:val="1"/>
          <w:sz w:val="24"/>
          <w:szCs w:val="24"/>
        </w:rPr>
        <w:t>Внесение изменений – 2021 г.</w:t>
      </w:r>
    </w:p>
    <w:p w:rsidR="007A656A" w:rsidRPr="002B7DAF" w:rsidRDefault="007A656A" w:rsidP="00407262">
      <w:pPr>
        <w:widowControl w:val="0"/>
        <w:numPr>
          <w:ilvl w:val="0"/>
          <w:numId w:val="26"/>
        </w:numPr>
        <w:tabs>
          <w:tab w:val="left" w:pos="993"/>
        </w:tabs>
        <w:suppressAutoHyphens/>
        <w:spacing w:after="0" w:line="276" w:lineRule="auto"/>
        <w:ind w:left="0" w:firstLine="567"/>
        <w:contextualSpacing/>
        <w:jc w:val="both"/>
        <w:rPr>
          <w:rFonts w:ascii="Times New Roman" w:eastAsia="Times New Roman" w:hAnsi="Times New Roman" w:cs="Times New Roman"/>
          <w:iCs/>
          <w:kern w:val="1"/>
          <w:sz w:val="24"/>
          <w:szCs w:val="24"/>
        </w:rPr>
      </w:pPr>
      <w:r w:rsidRPr="002B7DAF">
        <w:rPr>
          <w:rFonts w:ascii="Times New Roman" w:eastAsia="Times New Roman" w:hAnsi="Times New Roman" w:cs="Times New Roman"/>
          <w:iCs/>
          <w:kern w:val="1"/>
          <w:sz w:val="24"/>
          <w:szCs w:val="24"/>
        </w:rPr>
        <w:t>Расчетный срок –  2030 г.</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Генеральный план Журавского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Кантемировского муниципального района.</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Целью данного проекта является разработка принципиальных предложений по планировочной организации территории Журавского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rsidR="007A656A" w:rsidRPr="002B7DAF" w:rsidRDefault="007A656A" w:rsidP="007A656A">
      <w:pPr>
        <w:spacing w:after="0" w:line="240" w:lineRule="auto"/>
        <w:jc w:val="center"/>
        <w:rPr>
          <w:rFonts w:ascii="Times New Roman" w:hAnsi="Times New Roman" w:cs="Times New Roman"/>
          <w:b/>
          <w:bCs/>
          <w:sz w:val="24"/>
          <w:szCs w:val="24"/>
        </w:rPr>
      </w:pPr>
      <w:r w:rsidRPr="002B7DAF">
        <w:rPr>
          <w:rFonts w:ascii="Times New Roman" w:hAnsi="Times New Roman" w:cs="Times New Roman"/>
          <w:b/>
          <w:bCs/>
          <w:sz w:val="24"/>
          <w:szCs w:val="24"/>
        </w:rPr>
        <w:t>Цели территориального планирования для Журавского сельского поселения:</w:t>
      </w:r>
    </w:p>
    <w:p w:rsidR="007A656A" w:rsidRPr="002B7DAF" w:rsidRDefault="007A656A" w:rsidP="007A656A">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обеспечение прогресса в развитии основных секторов экономики;</w:t>
      </w:r>
    </w:p>
    <w:p w:rsidR="007A656A" w:rsidRPr="002B7DAF" w:rsidRDefault="007A656A" w:rsidP="007A656A">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повышение инвестиционной привлекательности территории поселения;</w:t>
      </w:r>
    </w:p>
    <w:p w:rsidR="007A656A" w:rsidRPr="002B7DAF" w:rsidRDefault="007A656A" w:rsidP="007A656A">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повышение уровня жизни и условий проживания населения;</w:t>
      </w:r>
    </w:p>
    <w:p w:rsidR="007A656A" w:rsidRPr="002B7DAF" w:rsidRDefault="007A656A" w:rsidP="007A656A">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развитие инженерной, транспортной и социальной инфраструктур поселения;</w:t>
      </w:r>
    </w:p>
    <w:p w:rsidR="007A656A" w:rsidRPr="002B7DAF" w:rsidRDefault="007A656A" w:rsidP="007A656A">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обеспечение учета интересов граждан и их объединений, Российской Федерации, Воронежской области, Кантемировского муниципального района, Журавского сельского поселения;</w:t>
      </w:r>
    </w:p>
    <w:p w:rsidR="007A656A" w:rsidRPr="002B7DAF" w:rsidRDefault="007A656A" w:rsidP="007A656A">
      <w:pPr>
        <w:widowControl w:val="0"/>
        <w:numPr>
          <w:ilvl w:val="0"/>
          <w:numId w:val="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7A656A" w:rsidRPr="002B7DAF" w:rsidRDefault="007A656A" w:rsidP="007A656A">
      <w:pPr>
        <w:spacing w:after="0" w:line="240" w:lineRule="auto"/>
        <w:jc w:val="center"/>
        <w:rPr>
          <w:rFonts w:ascii="Times New Roman" w:hAnsi="Times New Roman" w:cs="Times New Roman"/>
          <w:b/>
          <w:bCs/>
          <w:sz w:val="24"/>
          <w:szCs w:val="24"/>
        </w:rPr>
      </w:pPr>
    </w:p>
    <w:p w:rsidR="007A656A" w:rsidRPr="002B7DAF" w:rsidRDefault="007A656A" w:rsidP="007A656A">
      <w:pPr>
        <w:spacing w:after="0" w:line="240" w:lineRule="auto"/>
        <w:jc w:val="center"/>
        <w:rPr>
          <w:rFonts w:ascii="Times New Roman" w:hAnsi="Times New Roman" w:cs="Times New Roman"/>
          <w:b/>
          <w:bCs/>
          <w:sz w:val="24"/>
          <w:szCs w:val="24"/>
        </w:rPr>
      </w:pPr>
      <w:r w:rsidRPr="002B7DAF">
        <w:rPr>
          <w:rFonts w:ascii="Times New Roman" w:hAnsi="Times New Roman" w:cs="Times New Roman"/>
          <w:b/>
          <w:bCs/>
          <w:sz w:val="24"/>
          <w:szCs w:val="24"/>
        </w:rPr>
        <w:t>Задачами территориального планирования для Журавского сельского поселения являются:</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создание условий для устойчивого развития территории сельского поселения;</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lastRenderedPageBreak/>
        <w:t>восстановление инновационного агропроизводственного и промышленного комплекса сельского поселения, как одной из главных точек роста экономики сельского поселения;</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освоение для целей жилищного строительства новых территорий, проведение реконструктивных мероприятий в существующей застройке;</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модернизация существующей транспортной инфраструктуры;</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реконструкция и модернизация существующей инженерной инфраструктуры;</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реализация мероприятий по привлечению квалифицированных специалистов;</w:t>
      </w:r>
    </w:p>
    <w:p w:rsidR="007A656A" w:rsidRPr="002B7DAF" w:rsidRDefault="007A656A" w:rsidP="007A656A">
      <w:pPr>
        <w:widowControl w:val="0"/>
        <w:numPr>
          <w:ilvl w:val="0"/>
          <w:numId w:val="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сохранение окружающей среды.</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Цели, задачи и мероприятия территориального планирования Генерального плана Журавского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rsidR="007A656A" w:rsidRPr="002B7DAF" w:rsidRDefault="007A656A" w:rsidP="007A656A">
      <w:pPr>
        <w:spacing w:after="0" w:line="240" w:lineRule="auto"/>
        <w:ind w:firstLine="567"/>
        <w:jc w:val="both"/>
        <w:rPr>
          <w:rFonts w:ascii="Times New Roman" w:eastAsia="Arial" w:hAnsi="Times New Roman" w:cs="Times New Roman"/>
          <w:sz w:val="24"/>
          <w:szCs w:val="24"/>
        </w:rPr>
      </w:pPr>
      <w:r w:rsidRPr="002B7DAF">
        <w:rPr>
          <w:rFonts w:ascii="Times New Roman" w:hAnsi="Times New Roman" w:cs="Times New Roman"/>
          <w:sz w:val="24"/>
          <w:szCs w:val="24"/>
        </w:rPr>
        <w:t>Работы над Генеральным планом Журавского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2B7DAF">
        <w:rPr>
          <w:rFonts w:ascii="Times New Roman" w:eastAsia="Arial" w:hAnsi="Times New Roman" w:cs="Times New Roman"/>
          <w:sz w:val="24"/>
          <w:szCs w:val="24"/>
        </w:rPr>
        <w:t>.</w:t>
      </w:r>
    </w:p>
    <w:p w:rsidR="007A656A" w:rsidRPr="002B7DAF" w:rsidRDefault="007A656A" w:rsidP="007A656A">
      <w:pPr>
        <w:spacing w:after="0" w:line="240" w:lineRule="auto"/>
        <w:ind w:firstLine="567"/>
        <w:jc w:val="both"/>
        <w:rPr>
          <w:rFonts w:ascii="Times New Roman" w:eastAsia="Arial" w:hAnsi="Times New Roman" w:cs="Times New Roman"/>
          <w:sz w:val="24"/>
          <w:szCs w:val="24"/>
        </w:rPr>
      </w:pPr>
      <w:r w:rsidRPr="002B7DAF">
        <w:rPr>
          <w:rFonts w:ascii="Times New Roman" w:eastAsia="Arial" w:hAnsi="Times New Roman" w:cs="Times New Roman"/>
          <w:sz w:val="24"/>
          <w:szCs w:val="24"/>
        </w:rPr>
        <w:t>Также в генеральном плане учтены положения схемы территориального планирования Кантемировского муниципального района, утвержденной решением СНД Кантемировского муниципального района от 14.11.2012 № 60, однако в настоящий момент данная схема требует актуализации.</w:t>
      </w:r>
    </w:p>
    <w:p w:rsidR="007A656A" w:rsidRPr="002B7DAF" w:rsidRDefault="007A656A" w:rsidP="007A656A">
      <w:pPr>
        <w:spacing w:after="0" w:line="240" w:lineRule="auto"/>
        <w:ind w:firstLine="567"/>
        <w:jc w:val="both"/>
        <w:rPr>
          <w:rFonts w:ascii="Times New Roman" w:hAnsi="Times New Roman" w:cs="Times New Roman"/>
          <w:sz w:val="30"/>
          <w:szCs w:val="30"/>
        </w:rPr>
      </w:pPr>
      <w:r w:rsidRPr="002B7DAF">
        <w:rPr>
          <w:rFonts w:ascii="Times New Roman" w:hAnsi="Times New Roman" w:cs="Times New Roman"/>
          <w:sz w:val="24"/>
          <w:szCs w:val="24"/>
        </w:rPr>
        <w:t>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законами и иными нормативными правовыми актами Воронежской области, Уставом Журавского сельского поселения.</w:t>
      </w:r>
    </w:p>
    <w:p w:rsidR="007A656A" w:rsidRPr="002B7DAF" w:rsidRDefault="007A656A" w:rsidP="007A656A">
      <w:pPr>
        <w:pStyle w:val="1"/>
        <w:numPr>
          <w:ilvl w:val="0"/>
          <w:numId w:val="4"/>
        </w:numPr>
        <w:jc w:val="center"/>
        <w:outlineLvl w:val="0"/>
        <w:rPr>
          <w:sz w:val="24"/>
        </w:rPr>
      </w:pPr>
      <w:bookmarkStart w:id="14" w:name="_Toc454781550"/>
      <w:bookmarkStart w:id="15" w:name="_Toc64298779"/>
      <w:bookmarkStart w:id="16" w:name="_Toc87606253"/>
      <w:r w:rsidRPr="002B7DAF">
        <w:rPr>
          <w:sz w:val="24"/>
        </w:rPr>
        <w:lastRenderedPageBreak/>
        <w:t>ПЕРЕЧЕНЬ МЕРОПРИЯТИЙ ПО ТЕРРИТОРИАЛЬНОМУ ПЛАНИРОВАНИЮ И УКАЗАНИЯ НА ПОСЛЕДОВАТЕЛЬНОСТЬ ИХ ВЫПОЛНЕНИЯ</w:t>
      </w:r>
      <w:bookmarkEnd w:id="14"/>
      <w:bookmarkEnd w:id="15"/>
      <w:bookmarkEnd w:id="16"/>
    </w:p>
    <w:p w:rsidR="007A656A" w:rsidRPr="002B7DAF" w:rsidRDefault="007A656A" w:rsidP="007A656A">
      <w:pPr>
        <w:spacing w:after="0"/>
        <w:ind w:firstLine="567"/>
        <w:jc w:val="both"/>
        <w:rPr>
          <w:rFonts w:ascii="Times New Roman" w:hAnsi="Times New Roman" w:cs="Times New Roman"/>
          <w:sz w:val="24"/>
          <w:szCs w:val="24"/>
        </w:rPr>
      </w:pP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Настоящий раздел содержит проектные решения задач территориального планирования Журавского сельского поселения – перечень мероприятий по территориальному планированию и этапы их реализации.</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Журавского сельского поселения.</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eastAsia="Times New Roman" w:hAnsi="Times New Roman" w:cs="Times New Roman"/>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2B7DAF">
        <w:rPr>
          <w:rFonts w:ascii="Times New Roman" w:eastAsia="Times New Roman" w:hAnsi="Times New Roman" w:cs="Times New Roman"/>
          <w:iCs/>
          <w:sz w:val="24"/>
          <w:szCs w:val="24"/>
          <w:lang w:val="en-US"/>
        </w:rPr>
        <w:t>I</w:t>
      </w:r>
      <w:r w:rsidRPr="002B7DAF">
        <w:rPr>
          <w:rFonts w:ascii="Times New Roman" w:eastAsia="Times New Roman" w:hAnsi="Times New Roman" w:cs="Times New Roman"/>
          <w:iCs/>
          <w:sz w:val="24"/>
          <w:szCs w:val="24"/>
        </w:rPr>
        <w:t xml:space="preserve"> – «Материалы по обоснованию генерального плана Журавского сельского поселения Кантемировского муниципального района Воронежской области». </w:t>
      </w:r>
      <w:r w:rsidRPr="002B7DAF">
        <w:rPr>
          <w:rFonts w:ascii="Times New Roman" w:hAnsi="Times New Roman" w:cs="Times New Roman"/>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При разработке Генерального плана Журавского сельского поселения учтено размещение объектов федерального, регионального и районного значения.</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Основные объекты федерального значения:</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Земли лесного фонда;</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Водные объекты общего пользования - пруды и водотоки;</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-Магистральный газопровод «Уренгой-Новопсков»;</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Магистральный газопровод «Петровск – Новопсков».</w:t>
      </w:r>
    </w:p>
    <w:p w:rsidR="007A656A" w:rsidRPr="002B7DAF" w:rsidRDefault="007A656A" w:rsidP="007A656A">
      <w:pPr>
        <w:spacing w:after="0" w:line="240" w:lineRule="auto"/>
        <w:ind w:firstLine="567"/>
        <w:jc w:val="both"/>
        <w:rPr>
          <w:rFonts w:ascii="Times New Roman" w:eastAsia="Calibri" w:hAnsi="Times New Roman" w:cs="Times New Roman"/>
          <w:i/>
          <w:sz w:val="24"/>
          <w:szCs w:val="24"/>
        </w:rPr>
      </w:pPr>
      <w:r w:rsidRPr="002B7DAF">
        <w:rPr>
          <w:rFonts w:ascii="Times New Roman" w:eastAsia="Calibri" w:hAnsi="Times New Roman" w:cs="Times New Roman"/>
          <w:i/>
          <w:sz w:val="24"/>
          <w:szCs w:val="24"/>
        </w:rPr>
        <w:t>-Транспортная инфраструктура: участок железной дороги ОАО РЖД филиал ЮВЖД «Воронеж - Лиски - Лихая»;</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Объекты культурного наследия:</w:t>
      </w:r>
    </w:p>
    <w:p w:rsidR="007A656A" w:rsidRPr="002B7DAF" w:rsidRDefault="007A656A" w:rsidP="007A656A">
      <w:pPr>
        <w:spacing w:after="0" w:line="240" w:lineRule="auto"/>
        <w:ind w:firstLine="851"/>
        <w:jc w:val="both"/>
        <w:rPr>
          <w:rFonts w:ascii="Times New Roman" w:hAnsi="Times New Roman"/>
          <w:i/>
          <w:sz w:val="24"/>
          <w:szCs w:val="24"/>
        </w:rPr>
      </w:pPr>
      <w:r w:rsidRPr="002B7DAF">
        <w:rPr>
          <w:rFonts w:ascii="Times New Roman" w:hAnsi="Times New Roman"/>
          <w:i/>
          <w:sz w:val="24"/>
          <w:szCs w:val="24"/>
        </w:rPr>
        <w:t>- Охрозаводской курган;</w:t>
      </w:r>
    </w:p>
    <w:p w:rsidR="007A656A" w:rsidRPr="002B7DAF" w:rsidRDefault="007A656A" w:rsidP="007A656A">
      <w:pPr>
        <w:spacing w:after="0" w:line="240" w:lineRule="auto"/>
        <w:ind w:firstLine="851"/>
        <w:jc w:val="both"/>
        <w:rPr>
          <w:rFonts w:ascii="Times New Roman" w:hAnsi="Times New Roman"/>
          <w:i/>
          <w:sz w:val="24"/>
          <w:szCs w:val="24"/>
        </w:rPr>
      </w:pPr>
      <w:r w:rsidRPr="002B7DAF">
        <w:rPr>
          <w:rFonts w:ascii="Times New Roman" w:hAnsi="Times New Roman"/>
          <w:i/>
          <w:sz w:val="24"/>
          <w:szCs w:val="24"/>
        </w:rPr>
        <w:t>- Охрозаводское поселение;</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Выявленные объекты археологического наследия.</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Основные объекты регионального значения:</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rPr>
        <w:t>- Журавский ФАП</w:t>
      </w:r>
      <w:r w:rsidRPr="002B7DAF">
        <w:rPr>
          <w:rFonts w:ascii="Times New Roman" w:hAnsi="Times New Roman" w:cs="Times New Roman"/>
          <w:i/>
          <w:sz w:val="24"/>
          <w:szCs w:val="24"/>
          <w:lang w:bidi="en-US"/>
        </w:rPr>
        <w:t>;</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sz w:val="24"/>
          <w:szCs w:val="24"/>
        </w:rPr>
        <w:t>Касьяновский ФАП</w:t>
      </w:r>
      <w:r w:rsidRPr="002B7DAF">
        <w:rPr>
          <w:rFonts w:ascii="Times New Roman" w:hAnsi="Times New Roman" w:cs="Times New Roman"/>
          <w:i/>
          <w:sz w:val="24"/>
          <w:szCs w:val="24"/>
          <w:lang w:bidi="en-US"/>
        </w:rPr>
        <w:t>;</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rPr>
        <w:t>- ФАП Охрозаводской;</w:t>
      </w:r>
      <w:r w:rsidRPr="002B7DAF">
        <w:rPr>
          <w:rFonts w:ascii="Times New Roman" w:hAnsi="Times New Roman" w:cs="Times New Roman"/>
          <w:i/>
          <w:sz w:val="24"/>
          <w:szCs w:val="24"/>
          <w:lang w:bidi="en-US"/>
        </w:rPr>
        <w:t xml:space="preserve"> </w:t>
      </w:r>
    </w:p>
    <w:p w:rsidR="007A656A" w:rsidRPr="002B7DAF" w:rsidRDefault="007A656A" w:rsidP="007A656A">
      <w:pPr>
        <w:spacing w:after="0" w:line="240" w:lineRule="auto"/>
        <w:ind w:firstLine="567"/>
        <w:jc w:val="both"/>
        <w:rPr>
          <w:rFonts w:ascii="Times New Roman" w:hAnsi="Times New Roman" w:cs="Times New Roman"/>
          <w:i/>
          <w:sz w:val="24"/>
          <w:szCs w:val="24"/>
        </w:rPr>
      </w:pPr>
      <w:r w:rsidRPr="002B7DAF">
        <w:rPr>
          <w:rFonts w:ascii="Times New Roman" w:hAnsi="Times New Roman" w:cs="Times New Roman"/>
          <w:i/>
          <w:sz w:val="24"/>
          <w:szCs w:val="24"/>
        </w:rPr>
        <w:t>- Пасюковский ФАП;</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Инженерная инфраструктура: объекты электроснабжения</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ПС 35 кВ «Дружба»</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ПС110 кВ Журавка-тяговая;</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Транспортная инфраструктура:</w:t>
      </w:r>
    </w:p>
    <w:p w:rsidR="007A656A" w:rsidRPr="002B7DAF" w:rsidRDefault="007A656A" w:rsidP="007A656A">
      <w:pPr>
        <w:pStyle w:val="10"/>
        <w:numPr>
          <w:ilvl w:val="0"/>
          <w:numId w:val="0"/>
        </w:numPr>
        <w:spacing w:before="0" w:beforeAutospacing="0"/>
        <w:ind w:left="851"/>
        <w:contextualSpacing/>
        <w:rPr>
          <w:b w:val="0"/>
          <w:shd w:val="clear" w:color="auto" w:fill="FFFFFF"/>
        </w:rPr>
      </w:pPr>
      <w:r w:rsidRPr="002B7DAF">
        <w:rPr>
          <w:b w:val="0"/>
        </w:rPr>
        <w:t>- 20 ОП РЗ К В 38-0</w:t>
      </w:r>
      <w:r w:rsidRPr="002B7DAF">
        <w:rPr>
          <w:b w:val="0"/>
          <w:shd w:val="clear" w:color="auto" w:fill="FFFFFF"/>
        </w:rPr>
        <w:t xml:space="preserve"> Воронеж-Луганск </w:t>
      </w:r>
      <w:r w:rsidRPr="002B7DAF">
        <w:rPr>
          <w:b w:val="0"/>
          <w:shd w:val="clear" w:color="auto" w:fill="FFFFFF"/>
          <w:lang w:val="en-US"/>
        </w:rPr>
        <w:t>II</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r w:rsidRPr="002B7DAF">
        <w:rPr>
          <w:b w:val="0"/>
        </w:rPr>
        <w:t>- 20 ОП РЗ Н 22-12 Кантемировка - Новомарковка</w:t>
      </w:r>
      <w:r w:rsidRPr="002B7DAF">
        <w:rPr>
          <w:b w:val="0"/>
          <w:shd w:val="clear" w:color="auto" w:fill="FFFFFF"/>
        </w:rPr>
        <w:t xml:space="preserve"> </w:t>
      </w:r>
      <w:r w:rsidRPr="002B7DAF">
        <w:rPr>
          <w:b w:val="0"/>
          <w:shd w:val="clear" w:color="auto" w:fill="FFFFFF"/>
          <w:lang w:val="en-US"/>
        </w:rPr>
        <w:t>IV</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r w:rsidRPr="002B7DAF">
        <w:rPr>
          <w:b w:val="0"/>
          <w:shd w:val="clear" w:color="auto" w:fill="FFFFFF"/>
        </w:rPr>
        <w:t xml:space="preserve">- </w:t>
      </w:r>
      <w:r w:rsidRPr="002B7DAF">
        <w:rPr>
          <w:b w:val="0"/>
          <w:sz w:val="22"/>
          <w:szCs w:val="22"/>
        </w:rPr>
        <w:t>20 ОП РЗ Н 26-12</w:t>
      </w:r>
      <w:r w:rsidRPr="002B7DAF">
        <w:rPr>
          <w:b w:val="0"/>
          <w:shd w:val="clear" w:color="auto" w:fill="FFFFFF"/>
        </w:rPr>
        <w:t xml:space="preserve"> </w:t>
      </w:r>
      <w:r w:rsidRPr="002B7DAF">
        <w:rPr>
          <w:b w:val="0"/>
          <w:sz w:val="22"/>
          <w:szCs w:val="22"/>
        </w:rPr>
        <w:t>«Богучар-Кантемировка» - п. Охровый Завод</w:t>
      </w:r>
      <w:r w:rsidRPr="002B7DAF">
        <w:rPr>
          <w:b w:val="0"/>
          <w:shd w:val="clear" w:color="auto" w:fill="FFFFFF"/>
        </w:rPr>
        <w:t xml:space="preserve"> </w:t>
      </w:r>
      <w:r w:rsidRPr="002B7DAF">
        <w:rPr>
          <w:b w:val="0"/>
          <w:shd w:val="clear" w:color="auto" w:fill="FFFFFF"/>
          <w:lang w:val="en-US"/>
        </w:rPr>
        <w:t>IV</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r w:rsidRPr="002B7DAF">
        <w:rPr>
          <w:b w:val="0"/>
          <w:shd w:val="clear" w:color="auto" w:fill="FFFFFF"/>
        </w:rPr>
        <w:lastRenderedPageBreak/>
        <w:t>-</w:t>
      </w:r>
      <w:r w:rsidRPr="002B7DAF">
        <w:rPr>
          <w:b w:val="0"/>
          <w:sz w:val="22"/>
          <w:szCs w:val="22"/>
        </w:rPr>
        <w:t>20 ОП РЗ Н 3-12«Воронеж – Луганск» - с. Касьяновка</w:t>
      </w:r>
      <w:r w:rsidRPr="002B7DAF">
        <w:rPr>
          <w:b w:val="0"/>
          <w:shd w:val="clear" w:color="auto" w:fill="FFFFFF"/>
        </w:rPr>
        <w:t xml:space="preserve"> </w:t>
      </w:r>
      <w:r w:rsidRPr="002B7DAF">
        <w:rPr>
          <w:b w:val="0"/>
          <w:shd w:val="clear" w:color="auto" w:fill="FFFFFF"/>
          <w:lang w:val="en-US"/>
        </w:rPr>
        <w:t>IV</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r w:rsidRPr="002B7DAF">
        <w:rPr>
          <w:b w:val="0"/>
          <w:shd w:val="clear" w:color="auto" w:fill="FFFFFF"/>
        </w:rPr>
        <w:t xml:space="preserve">- </w:t>
      </w:r>
      <w:r w:rsidRPr="002B7DAF">
        <w:rPr>
          <w:b w:val="0"/>
          <w:sz w:val="22"/>
          <w:szCs w:val="22"/>
        </w:rPr>
        <w:t>20 ОП РЗ Н 6-12«Воронеж – Луганск» - с. Пасюковка</w:t>
      </w:r>
      <w:r w:rsidRPr="002B7DAF">
        <w:rPr>
          <w:b w:val="0"/>
          <w:shd w:val="clear" w:color="auto" w:fill="FFFFFF"/>
        </w:rPr>
        <w:t xml:space="preserve"> </w:t>
      </w:r>
      <w:r w:rsidRPr="002B7DAF">
        <w:rPr>
          <w:b w:val="0"/>
          <w:shd w:val="clear" w:color="auto" w:fill="FFFFFF"/>
          <w:lang w:val="en-US"/>
        </w:rPr>
        <w:t>IV</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r w:rsidRPr="002B7DAF">
        <w:rPr>
          <w:b w:val="0"/>
          <w:shd w:val="clear" w:color="auto" w:fill="FFFFFF"/>
        </w:rPr>
        <w:t xml:space="preserve">- </w:t>
      </w:r>
      <w:r w:rsidRPr="002B7DAF">
        <w:rPr>
          <w:b w:val="0"/>
          <w:sz w:val="22"/>
          <w:szCs w:val="22"/>
        </w:rPr>
        <w:t>20 ОП РЗ Н 7-12 «Воронеж – Луганск» - с. Журавка</w:t>
      </w:r>
      <w:r w:rsidRPr="002B7DAF">
        <w:rPr>
          <w:b w:val="0"/>
          <w:shd w:val="clear" w:color="auto" w:fill="FFFFFF"/>
        </w:rPr>
        <w:t xml:space="preserve"> </w:t>
      </w:r>
      <w:r w:rsidRPr="002B7DAF">
        <w:rPr>
          <w:b w:val="0"/>
          <w:shd w:val="clear" w:color="auto" w:fill="FFFFFF"/>
          <w:lang w:val="en-US"/>
        </w:rPr>
        <w:t>IV</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r w:rsidRPr="002B7DAF">
        <w:rPr>
          <w:b w:val="0"/>
          <w:sz w:val="22"/>
          <w:szCs w:val="22"/>
        </w:rPr>
        <w:t>20 ОП РЗ Н 7-12 «Воронеж – Луганск» - с. Журавка</w:t>
      </w:r>
      <w:r w:rsidRPr="002B7DAF">
        <w:rPr>
          <w:b w:val="0"/>
          <w:shd w:val="clear" w:color="auto" w:fill="FFFFFF"/>
        </w:rPr>
        <w:t>;</w:t>
      </w:r>
    </w:p>
    <w:p w:rsidR="007A656A" w:rsidRPr="002B7DAF" w:rsidRDefault="007A656A" w:rsidP="007A656A">
      <w:pPr>
        <w:pStyle w:val="10"/>
        <w:numPr>
          <w:ilvl w:val="0"/>
          <w:numId w:val="0"/>
        </w:numPr>
        <w:ind w:left="851"/>
        <w:contextualSpacing/>
        <w:rPr>
          <w:b w:val="0"/>
          <w:shd w:val="clear" w:color="auto" w:fill="FFFFFF"/>
        </w:rPr>
      </w:pPr>
      <w:r w:rsidRPr="002B7DAF">
        <w:rPr>
          <w:b w:val="0"/>
          <w:sz w:val="22"/>
          <w:szCs w:val="22"/>
        </w:rPr>
        <w:t>20 ОП РЗ Н 33-12 Кантемировка - Касьяновка</w:t>
      </w:r>
      <w:r w:rsidRPr="002B7DAF">
        <w:rPr>
          <w:b w:val="0"/>
          <w:shd w:val="clear" w:color="auto" w:fill="FFFFFF"/>
        </w:rPr>
        <w:t xml:space="preserve"> </w:t>
      </w:r>
      <w:r w:rsidRPr="002B7DAF">
        <w:rPr>
          <w:b w:val="0"/>
          <w:shd w:val="clear" w:color="auto" w:fill="FFFFFF"/>
          <w:lang w:val="en-US"/>
        </w:rPr>
        <w:t>V</w:t>
      </w:r>
      <w:r w:rsidRPr="002B7DAF">
        <w:rPr>
          <w:b w:val="0"/>
          <w:shd w:val="clear" w:color="auto" w:fill="FFFFFF"/>
        </w:rPr>
        <w:t xml:space="preserve"> технической категории;</w:t>
      </w:r>
    </w:p>
    <w:p w:rsidR="007A656A" w:rsidRPr="002B7DAF" w:rsidRDefault="007A656A" w:rsidP="007A656A">
      <w:pPr>
        <w:pStyle w:val="10"/>
        <w:numPr>
          <w:ilvl w:val="0"/>
          <w:numId w:val="0"/>
        </w:numPr>
        <w:ind w:left="851"/>
        <w:contextualSpacing/>
        <w:rPr>
          <w:b w:val="0"/>
          <w:shd w:val="clear" w:color="auto" w:fill="FFFFFF"/>
        </w:rPr>
      </w:pPr>
    </w:p>
    <w:p w:rsidR="007A656A" w:rsidRPr="002B7DAF" w:rsidRDefault="007A656A" w:rsidP="007A656A">
      <w:pPr>
        <w:spacing w:after="0" w:line="240" w:lineRule="auto"/>
        <w:ind w:firstLine="567"/>
        <w:jc w:val="both"/>
        <w:rPr>
          <w:rFonts w:ascii="Times New Roman" w:hAnsi="Times New Roman" w:cs="Times New Roman"/>
          <w:sz w:val="24"/>
          <w:szCs w:val="24"/>
          <w:lang w:bidi="en-US"/>
        </w:rPr>
      </w:pPr>
      <w:r w:rsidRPr="002B7DAF">
        <w:rPr>
          <w:rFonts w:ascii="Times New Roman" w:hAnsi="Times New Roman" w:cs="Times New Roman"/>
          <w:sz w:val="24"/>
          <w:szCs w:val="24"/>
          <w:lang w:bidi="en-US"/>
        </w:rPr>
        <w:t>Основные объекты капитального строительства районного значения:</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rPr>
        <w:t>МКОУ Касьяновская СОШ</w:t>
      </w:r>
      <w:r w:rsidRPr="002B7DAF">
        <w:rPr>
          <w:rFonts w:ascii="Times New Roman" w:hAnsi="Times New Roman" w:cs="Times New Roman"/>
          <w:i/>
          <w:sz w:val="24"/>
          <w:szCs w:val="24"/>
          <w:lang w:bidi="en-US"/>
        </w:rPr>
        <w:t>;</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rPr>
        <w:t>МКОУ Охрозаводская СОШ</w:t>
      </w:r>
      <w:r w:rsidRPr="002B7DAF">
        <w:rPr>
          <w:rFonts w:ascii="Times New Roman" w:hAnsi="Times New Roman" w:cs="Times New Roman"/>
          <w:i/>
          <w:sz w:val="24"/>
          <w:szCs w:val="24"/>
          <w:lang w:bidi="en-US"/>
        </w:rPr>
        <w:t>;</w:t>
      </w:r>
    </w:p>
    <w:p w:rsidR="007A656A" w:rsidRPr="002B7DAF" w:rsidRDefault="007A656A" w:rsidP="007A656A">
      <w:pPr>
        <w:spacing w:after="0" w:line="240" w:lineRule="auto"/>
        <w:ind w:firstLine="567"/>
        <w:jc w:val="both"/>
        <w:rPr>
          <w:rFonts w:ascii="Times New Roman" w:hAnsi="Times New Roman" w:cs="Times New Roman"/>
          <w:i/>
        </w:rPr>
      </w:pPr>
      <w:r w:rsidRPr="002B7DAF">
        <w:rPr>
          <w:rFonts w:ascii="Times New Roman" w:hAnsi="Times New Roman" w:cs="Times New Roman"/>
          <w:i/>
          <w:sz w:val="24"/>
          <w:szCs w:val="24"/>
          <w:lang w:bidi="en-US"/>
        </w:rPr>
        <w:t xml:space="preserve">- </w:t>
      </w:r>
      <w:r w:rsidRPr="002B7DAF">
        <w:rPr>
          <w:rFonts w:ascii="Times New Roman" w:hAnsi="Times New Roman" w:cs="Times New Roman"/>
          <w:i/>
        </w:rPr>
        <w:t>МКОУ Касьяновская СОШ структурное подразделение детский сад,</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rPr>
        <w:t>- Охрозаводской детский сад;</w:t>
      </w:r>
    </w:p>
    <w:p w:rsidR="007A656A" w:rsidRPr="002B7DAF" w:rsidRDefault="007A656A" w:rsidP="007A656A">
      <w:pPr>
        <w:spacing w:after="0" w:line="240" w:lineRule="auto"/>
        <w:ind w:firstLine="567"/>
        <w:jc w:val="both"/>
        <w:rPr>
          <w:rFonts w:ascii="Times New Roman" w:hAnsi="Times New Roman" w:cs="Times New Roman"/>
          <w:i/>
          <w:sz w:val="24"/>
          <w:szCs w:val="24"/>
          <w:lang w:bidi="en-US"/>
        </w:rPr>
      </w:pPr>
      <w:r w:rsidRPr="002B7DAF">
        <w:rPr>
          <w:rFonts w:ascii="Times New Roman" w:hAnsi="Times New Roman" w:cs="Times New Roman"/>
          <w:i/>
          <w:sz w:val="24"/>
          <w:szCs w:val="24"/>
          <w:lang w:bidi="en-US"/>
        </w:rPr>
        <w:t>- Инженерная инфраструктура: газопроводные сети высокого давления, ЛЭП 220 кВ, ЛЭП 110 кВ, ЛЭП 35 кВ, ЛЭП 10 кВ, ЛЭП 0,4 кВ.</w:t>
      </w:r>
    </w:p>
    <w:p w:rsidR="007A656A" w:rsidRPr="002B7DAF" w:rsidRDefault="007A656A" w:rsidP="007A656A">
      <w:pPr>
        <w:spacing w:after="0"/>
        <w:ind w:firstLine="567"/>
        <w:jc w:val="both"/>
        <w:rPr>
          <w:rFonts w:ascii="Times New Roman" w:hAnsi="Times New Roman" w:cs="Times New Roman"/>
          <w:sz w:val="24"/>
          <w:szCs w:val="24"/>
        </w:rPr>
      </w:pP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Учет интересов Российской Федерации, Воронежской области, Кантемировского муниципального района, сопредельных муниципальных образований в составе Генерального плана Журавского сельского поселения, осуществляется следующими мероприятиями территориального планирования:</w:t>
      </w:r>
    </w:p>
    <w:p w:rsidR="007A656A" w:rsidRPr="002B7DAF" w:rsidRDefault="007A656A" w:rsidP="007A656A">
      <w:pPr>
        <w:pStyle w:val="ad"/>
        <w:numPr>
          <w:ilvl w:val="0"/>
          <w:numId w:val="11"/>
        </w:numPr>
        <w:tabs>
          <w:tab w:val="left" w:pos="851"/>
        </w:tabs>
        <w:ind w:left="0" w:firstLine="567"/>
        <w:jc w:val="both"/>
      </w:pPr>
      <w:r w:rsidRPr="002B7DAF">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A656A" w:rsidRPr="002B7DAF" w:rsidRDefault="007A656A" w:rsidP="007A656A">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7A656A" w:rsidRPr="002B7DAF" w:rsidRDefault="007A656A" w:rsidP="007A656A">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rsidR="007A656A" w:rsidRPr="002B7DAF" w:rsidRDefault="007A656A" w:rsidP="007A656A">
      <w:pPr>
        <w:widowControl w:val="0"/>
        <w:numPr>
          <w:ilvl w:val="0"/>
          <w:numId w:val="11"/>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Журавского сельского поселения.</w:t>
      </w:r>
    </w:p>
    <w:p w:rsidR="007A656A" w:rsidRPr="002B7DAF" w:rsidRDefault="007A656A" w:rsidP="007A656A">
      <w:pPr>
        <w:widowControl w:val="0"/>
        <w:autoSpaceDN w:val="0"/>
        <w:adjustRightInd w:val="0"/>
        <w:spacing w:after="0" w:line="240" w:lineRule="auto"/>
        <w:ind w:left="567"/>
        <w:jc w:val="both"/>
        <w:rPr>
          <w:rFonts w:ascii="Times New Roman" w:hAnsi="Times New Roman" w:cs="Times New Roman"/>
          <w:sz w:val="24"/>
          <w:szCs w:val="24"/>
        </w:rPr>
      </w:pPr>
    </w:p>
    <w:p w:rsidR="007A656A" w:rsidRPr="002B7DAF" w:rsidRDefault="007A656A" w:rsidP="007A656A">
      <w:pPr>
        <w:pStyle w:val="ad"/>
        <w:numPr>
          <w:ilvl w:val="1"/>
          <w:numId w:val="9"/>
        </w:numPr>
        <w:ind w:left="0" w:firstLine="567"/>
        <w:jc w:val="center"/>
        <w:outlineLvl w:val="1"/>
        <w:rPr>
          <w:rFonts w:eastAsia="Times New Roman"/>
          <w:b/>
          <w:iCs/>
        </w:rPr>
      </w:pPr>
      <w:bookmarkStart w:id="17" w:name="_Toc43225620"/>
      <w:bookmarkStart w:id="18" w:name="_Toc64298780"/>
      <w:bookmarkStart w:id="19" w:name="_Toc87606254"/>
      <w:r w:rsidRPr="002B7DAF">
        <w:rPr>
          <w:rFonts w:eastAsia="Calibri"/>
          <w:b/>
        </w:rPr>
        <w:t>Предложения по оптимизации административно-территориального устройства Журавского сельского поселения</w:t>
      </w:r>
      <w:r w:rsidRPr="002B7DAF">
        <w:rPr>
          <w:b/>
        </w:rPr>
        <w:t>.</w:t>
      </w:r>
      <w:bookmarkEnd w:id="17"/>
      <w:bookmarkEnd w:id="18"/>
      <w:bookmarkEnd w:id="19"/>
    </w:p>
    <w:p w:rsidR="007A656A" w:rsidRPr="002B7DAF" w:rsidRDefault="007A656A" w:rsidP="007A656A">
      <w:pPr>
        <w:spacing w:after="0" w:line="240" w:lineRule="auto"/>
        <w:ind w:firstLine="851"/>
        <w:jc w:val="both"/>
        <w:rPr>
          <w:rFonts w:ascii="Times New Roman" w:hAnsi="Times New Roman" w:cs="Times New Roman"/>
          <w:sz w:val="24"/>
          <w:szCs w:val="24"/>
        </w:rPr>
      </w:pPr>
    </w:p>
    <w:p w:rsidR="007A656A" w:rsidRPr="002B7DAF" w:rsidRDefault="007A656A" w:rsidP="007A656A">
      <w:pPr>
        <w:spacing w:after="0"/>
        <w:ind w:firstLine="567"/>
        <w:jc w:val="both"/>
        <w:rPr>
          <w:rFonts w:ascii="Times New Roman" w:eastAsia="TimesNewRomanPSMT" w:hAnsi="Times New Roman" w:cs="Times New Roman"/>
          <w:sz w:val="24"/>
          <w:szCs w:val="24"/>
        </w:rPr>
      </w:pPr>
      <w:r>
        <w:rPr>
          <w:rFonts w:ascii="Times New Roman" w:hAnsi="Times New Roman" w:cs="Times New Roman"/>
          <w:sz w:val="24"/>
          <w:szCs w:val="24"/>
        </w:rPr>
        <w:t>Границы населенных пунктов, входящих в состав Журавского сельского поселения разработаны в процессе разработки актуализированного генерального плана</w:t>
      </w:r>
      <w:r w:rsidRPr="002B7DAF">
        <w:rPr>
          <w:rFonts w:ascii="Times New Roman" w:eastAsia="TimesNewRomanPSMT" w:hAnsi="Times New Roman" w:cs="Times New Roman"/>
          <w:sz w:val="24"/>
          <w:szCs w:val="24"/>
        </w:rPr>
        <w:t>.</w:t>
      </w:r>
      <w:r>
        <w:rPr>
          <w:rFonts w:ascii="Times New Roman" w:eastAsia="TimesNewRomanPSMT" w:hAnsi="Times New Roman" w:cs="Times New Roman"/>
          <w:sz w:val="24"/>
          <w:szCs w:val="24"/>
        </w:rPr>
        <w:t xml:space="preserve"> </w:t>
      </w:r>
    </w:p>
    <w:p w:rsidR="007A656A" w:rsidRPr="002B7DAF" w:rsidRDefault="007A656A" w:rsidP="007A656A">
      <w:pPr>
        <w:pStyle w:val="Standard"/>
        <w:ind w:firstLine="567"/>
        <w:jc w:val="both"/>
      </w:pPr>
      <w:r w:rsidRPr="001A6956">
        <w:t xml:space="preserve">В составе генерального плана подготовлено </w:t>
      </w:r>
      <w:r w:rsidRPr="001A6956">
        <w:rPr>
          <w:b/>
        </w:rPr>
        <w:t xml:space="preserve">приложение к Тому </w:t>
      </w:r>
      <w:r w:rsidRPr="001A6956">
        <w:rPr>
          <w:b/>
          <w:lang w:val="en-US"/>
        </w:rPr>
        <w:t>I</w:t>
      </w:r>
      <w:r w:rsidRPr="001A6956">
        <w:rPr>
          <w:b/>
        </w:rPr>
        <w:t xml:space="preserve"> «</w:t>
      </w:r>
      <w:r w:rsidRPr="001A6956">
        <w:t xml:space="preserve">Сведения о границах населенных пунктов села Журавка, хутора Казимировка, поселка Охрового Завода, села Пасюковка» </w:t>
      </w:r>
      <w:r w:rsidRPr="002B7DAF">
        <w:t>(</w:t>
      </w:r>
      <w:r w:rsidRPr="002B7DAF">
        <w:rPr>
          <w:rFonts w:eastAsia="TimesNewRoman"/>
        </w:rPr>
        <w:t>графическое описание местоположения границ населенных пунктов, перечень координат характерных точек границ населенных пунктов</w:t>
      </w:r>
      <w:r w:rsidRPr="002B7DAF">
        <w:t>).</w:t>
      </w:r>
    </w:p>
    <w:p w:rsidR="007A656A" w:rsidRDefault="007A656A" w:rsidP="007A656A">
      <w:pPr>
        <w:widowControl w:val="0"/>
        <w:autoSpaceDE w:val="0"/>
        <w:autoSpaceDN w:val="0"/>
        <w:spacing w:after="0" w:line="276" w:lineRule="auto"/>
        <w:ind w:firstLine="567"/>
        <w:jc w:val="both"/>
        <w:rPr>
          <w:rFonts w:ascii="Times New Roman" w:hAnsi="Times New Roman" w:cs="Times New Roman"/>
          <w:spacing w:val="-4"/>
          <w:sz w:val="24"/>
          <w:szCs w:val="24"/>
        </w:rPr>
      </w:pPr>
      <w:r w:rsidRPr="00F11EB3">
        <w:rPr>
          <w:rFonts w:ascii="Times New Roman" w:hAnsi="Times New Roman" w:cs="Times New Roman"/>
          <w:spacing w:val="-4"/>
          <w:sz w:val="24"/>
          <w:szCs w:val="24"/>
        </w:rPr>
        <w:t xml:space="preserve">Границы населенных пунктов села Журавка, хутора Казимировка, поселка Охрового Завода, села Пасюковка утверждены решением Совета народных депутатов Журавского сельского поселения от 27.06.2022 № 108. </w:t>
      </w:r>
      <w:r>
        <w:rPr>
          <w:rFonts w:ascii="Times New Roman" w:hAnsi="Times New Roman" w:cs="Times New Roman"/>
          <w:spacing w:val="-4"/>
          <w:sz w:val="24"/>
          <w:szCs w:val="24"/>
        </w:rPr>
        <w:t xml:space="preserve">Границы населенного пункта села Касьяновка имеют пересечения с землями лесного фонда и не согласованы Управлением лесного хозяйства Воронежской области. </w:t>
      </w:r>
      <w:r w:rsidRPr="00F11EB3">
        <w:rPr>
          <w:rFonts w:ascii="Times New Roman" w:hAnsi="Times New Roman" w:cs="Times New Roman"/>
          <w:spacing w:val="-4"/>
          <w:sz w:val="24"/>
          <w:szCs w:val="24"/>
        </w:rPr>
        <w:t>Сведения о границах населенных пунктов хутора Казимировка и села Пасюковка внесены в ЕГРН.</w:t>
      </w:r>
      <w:r>
        <w:rPr>
          <w:rFonts w:ascii="Times New Roman" w:hAnsi="Times New Roman" w:cs="Times New Roman"/>
          <w:spacing w:val="-4"/>
          <w:sz w:val="24"/>
          <w:szCs w:val="24"/>
        </w:rPr>
        <w:t xml:space="preserve"> </w:t>
      </w:r>
    </w:p>
    <w:p w:rsidR="007A656A" w:rsidRDefault="007A656A" w:rsidP="007A656A">
      <w:pPr>
        <w:widowControl w:val="0"/>
        <w:autoSpaceDE w:val="0"/>
        <w:autoSpaceDN w:val="0"/>
        <w:spacing w:after="0" w:line="276" w:lineRule="auto"/>
        <w:ind w:firstLine="567"/>
        <w:jc w:val="both"/>
        <w:rPr>
          <w:rFonts w:ascii="Times New Roman" w:hAnsi="Times New Roman" w:cs="Times New Roman"/>
          <w:spacing w:val="-4"/>
          <w:sz w:val="24"/>
          <w:szCs w:val="24"/>
        </w:rPr>
      </w:pPr>
    </w:p>
    <w:p w:rsidR="007A656A" w:rsidRPr="00F11EB3" w:rsidRDefault="007A656A" w:rsidP="007A656A">
      <w:pPr>
        <w:pStyle w:val="Standard"/>
        <w:spacing w:line="276" w:lineRule="auto"/>
        <w:ind w:firstLine="567"/>
        <w:jc w:val="both"/>
      </w:pPr>
      <w:r w:rsidRPr="00F11EB3">
        <w:rPr>
          <w:spacing w:val="-4"/>
        </w:rPr>
        <w:lastRenderedPageBreak/>
        <w:t xml:space="preserve">Границы населенных пунктов </w:t>
      </w:r>
      <w:r w:rsidRPr="00F11EB3">
        <w:t xml:space="preserve">села Журавка и поселка Охрового Завода, </w:t>
      </w:r>
      <w:r>
        <w:t xml:space="preserve">откорректированы и утверждены </w:t>
      </w:r>
      <w:r w:rsidRPr="00F11EB3">
        <w:rPr>
          <w:spacing w:val="-4"/>
        </w:rPr>
        <w:t>решением Совета народных депутатов Журавского сельского поселения от</w:t>
      </w:r>
      <w:r>
        <w:t xml:space="preserve"> </w:t>
      </w:r>
      <w:r w:rsidRPr="00B8383B">
        <w:rPr>
          <w:szCs w:val="20"/>
          <w:lang w:eastAsia="ru-RU"/>
        </w:rPr>
        <w:t>08.12.2022 №130</w:t>
      </w:r>
      <w:r w:rsidRPr="00F11EB3">
        <w:t xml:space="preserve">. </w:t>
      </w:r>
    </w:p>
    <w:p w:rsidR="007A656A" w:rsidRPr="0012107C" w:rsidRDefault="007A656A" w:rsidP="007A656A">
      <w:pPr>
        <w:autoSpaceDE w:val="0"/>
        <w:autoSpaceDN w:val="0"/>
        <w:adjustRightInd w:val="0"/>
        <w:spacing w:after="0" w:line="276" w:lineRule="auto"/>
        <w:ind w:firstLine="567"/>
        <w:jc w:val="both"/>
        <w:rPr>
          <w:rFonts w:ascii="Times New Roman" w:eastAsia="Times New Roman" w:hAnsi="Times New Roman" w:cs="Times New Roman"/>
          <w:kern w:val="3"/>
          <w:sz w:val="24"/>
          <w:szCs w:val="24"/>
          <w:lang w:eastAsia="ar-SA"/>
        </w:rPr>
      </w:pPr>
      <w:r w:rsidRPr="0012107C">
        <w:rPr>
          <w:rFonts w:ascii="Times New Roman" w:eastAsia="Times New Roman" w:hAnsi="Times New Roman" w:cs="Times New Roman"/>
          <w:kern w:val="3"/>
          <w:sz w:val="24"/>
          <w:szCs w:val="24"/>
          <w:lang w:eastAsia="ar-SA"/>
        </w:rPr>
        <w:t xml:space="preserve">Границы населенного пункта села Касьяновка утверждены решением Совета народных депутатов Журавского сельского поселения от 11.07.2023 № 170. </w:t>
      </w:r>
    </w:p>
    <w:p w:rsidR="007A656A" w:rsidRPr="00BD1ED0" w:rsidRDefault="007A656A" w:rsidP="007A656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BD1ED0">
        <w:rPr>
          <w:rFonts w:ascii="Times New Roman" w:eastAsia="TimesNewRoman" w:hAnsi="Times New Roman" w:cs="Times New Roman"/>
          <w:sz w:val="24"/>
          <w:szCs w:val="24"/>
          <w:lang w:eastAsia="ru-RU"/>
        </w:rPr>
        <w:t xml:space="preserve">Общая площадь земель в границах населенных пунктов на территории Журавского сельского поселения составляет 645,67 га, в том числе: </w:t>
      </w:r>
    </w:p>
    <w:p w:rsidR="007A656A" w:rsidRPr="00BD1ED0" w:rsidRDefault="007A656A" w:rsidP="00407262">
      <w:pPr>
        <w:numPr>
          <w:ilvl w:val="0"/>
          <w:numId w:val="24"/>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1ED0">
        <w:rPr>
          <w:rFonts w:ascii="Times New Roman" w:eastAsia="TimesNewRomanPSMT" w:hAnsi="Times New Roman" w:cs="Times New Roman"/>
          <w:sz w:val="24"/>
          <w:szCs w:val="24"/>
          <w:lang w:eastAsia="ru-RU"/>
        </w:rPr>
        <w:t>село Журавка</w:t>
      </w:r>
      <w:r w:rsidRPr="00BD1ED0">
        <w:rPr>
          <w:rFonts w:ascii="Times New Roman" w:eastAsia="TimesNewRoman" w:hAnsi="Times New Roman" w:cs="Times New Roman"/>
          <w:sz w:val="24"/>
          <w:szCs w:val="24"/>
          <w:lang w:eastAsia="ru-RU"/>
        </w:rPr>
        <w:t xml:space="preserve"> — 23</w:t>
      </w:r>
      <w:r w:rsidRPr="00BD1ED0">
        <w:rPr>
          <w:rFonts w:ascii="Times New Roman" w:eastAsia="TimesNewRoman" w:hAnsi="Times New Roman" w:cs="Times New Roman"/>
          <w:sz w:val="24"/>
          <w:szCs w:val="24"/>
          <w:lang w:val="en-US" w:eastAsia="ru-RU"/>
        </w:rPr>
        <w:t>2</w:t>
      </w:r>
      <w:r w:rsidRPr="00BD1ED0">
        <w:rPr>
          <w:rFonts w:ascii="Times New Roman" w:eastAsia="TimesNewRoman" w:hAnsi="Times New Roman" w:cs="Times New Roman"/>
          <w:sz w:val="24"/>
          <w:szCs w:val="24"/>
          <w:lang w:eastAsia="ru-RU"/>
        </w:rPr>
        <w:t xml:space="preserve">,78 га; </w:t>
      </w:r>
    </w:p>
    <w:p w:rsidR="007A656A" w:rsidRPr="00BD1ED0" w:rsidRDefault="007A656A" w:rsidP="00407262">
      <w:pPr>
        <w:numPr>
          <w:ilvl w:val="0"/>
          <w:numId w:val="24"/>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1ED0">
        <w:rPr>
          <w:rFonts w:ascii="Times New Roman" w:eastAsia="TimesNewRoman" w:hAnsi="Times New Roman" w:cs="Times New Roman"/>
          <w:sz w:val="24"/>
          <w:szCs w:val="24"/>
          <w:lang w:eastAsia="ru-RU"/>
        </w:rPr>
        <w:t>хутор Казимировка — 71,24 га;</w:t>
      </w:r>
    </w:p>
    <w:p w:rsidR="007A656A" w:rsidRPr="00BD1ED0" w:rsidRDefault="007A656A" w:rsidP="00407262">
      <w:pPr>
        <w:numPr>
          <w:ilvl w:val="0"/>
          <w:numId w:val="24"/>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1ED0">
        <w:rPr>
          <w:rFonts w:ascii="Times New Roman" w:eastAsia="TimesNewRoman" w:hAnsi="Times New Roman" w:cs="Times New Roman"/>
          <w:sz w:val="24"/>
          <w:szCs w:val="24"/>
          <w:lang w:eastAsia="ru-RU"/>
        </w:rPr>
        <w:t>село Касьяновка — 229,21 га;</w:t>
      </w:r>
    </w:p>
    <w:p w:rsidR="007A656A" w:rsidRPr="00BD1ED0" w:rsidRDefault="007A656A" w:rsidP="00407262">
      <w:pPr>
        <w:numPr>
          <w:ilvl w:val="0"/>
          <w:numId w:val="24"/>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1ED0">
        <w:rPr>
          <w:rFonts w:ascii="Times New Roman" w:eastAsia="TimesNewRoman" w:hAnsi="Times New Roman" w:cs="Times New Roman"/>
          <w:sz w:val="24"/>
          <w:szCs w:val="24"/>
          <w:lang w:eastAsia="ru-RU"/>
        </w:rPr>
        <w:t xml:space="preserve">поселок Охрового Завода – 53,61 га;  </w:t>
      </w:r>
    </w:p>
    <w:p w:rsidR="007A656A" w:rsidRPr="00BD1ED0" w:rsidRDefault="007A656A" w:rsidP="00407262">
      <w:pPr>
        <w:numPr>
          <w:ilvl w:val="0"/>
          <w:numId w:val="24"/>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BD1ED0">
        <w:rPr>
          <w:rFonts w:ascii="Times New Roman" w:eastAsia="TimesNewRoman" w:hAnsi="Times New Roman" w:cs="Times New Roman"/>
          <w:sz w:val="24"/>
          <w:szCs w:val="24"/>
          <w:lang w:eastAsia="ru-RU"/>
        </w:rPr>
        <w:t>село Пасюковка — 58,48 га.</w:t>
      </w:r>
    </w:p>
    <w:p w:rsidR="007A656A" w:rsidRPr="002B7DAF" w:rsidRDefault="007A656A" w:rsidP="007A656A">
      <w:pPr>
        <w:pStyle w:val="10"/>
        <w:numPr>
          <w:ilvl w:val="0"/>
          <w:numId w:val="0"/>
        </w:numPr>
        <w:spacing w:before="0" w:beforeAutospacing="0"/>
        <w:ind w:firstLine="567"/>
        <w:rPr>
          <w:b w:val="0"/>
          <w:i w:val="0"/>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2295"/>
      </w:tblGrid>
      <w:tr w:rsidR="007A656A" w:rsidRPr="002B7DAF" w:rsidTr="00157227">
        <w:trPr>
          <w:trHeight w:val="649"/>
          <w:tblHeader/>
          <w:jc w:val="center"/>
        </w:trPr>
        <w:tc>
          <w:tcPr>
            <w:tcW w:w="539" w:type="dxa"/>
            <w:vMerge w:val="restart"/>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 п/п</w:t>
            </w:r>
          </w:p>
        </w:tc>
        <w:tc>
          <w:tcPr>
            <w:tcW w:w="6946" w:type="dxa"/>
            <w:vMerge w:val="restart"/>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Наименование мероприятия</w:t>
            </w:r>
          </w:p>
          <w:p w:rsidR="007A656A" w:rsidRPr="002B7DAF" w:rsidRDefault="007A656A" w:rsidP="00157227">
            <w:pPr>
              <w:spacing w:after="0" w:line="240" w:lineRule="auto"/>
              <w:jc w:val="center"/>
              <w:rPr>
                <w:rFonts w:ascii="Times New Roman" w:hAnsi="Times New Roman" w:cs="Times New Roman"/>
                <w:b/>
                <w:u w:val="single"/>
              </w:rPr>
            </w:pPr>
          </w:p>
        </w:tc>
        <w:tc>
          <w:tcPr>
            <w:tcW w:w="2295" w:type="dxa"/>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Этапы реализации проектных решений</w:t>
            </w:r>
          </w:p>
        </w:tc>
      </w:tr>
      <w:tr w:rsidR="007A656A" w:rsidRPr="002B7DAF" w:rsidTr="00157227">
        <w:trPr>
          <w:trHeight w:val="425"/>
          <w:tblHeader/>
          <w:jc w:val="center"/>
        </w:trPr>
        <w:tc>
          <w:tcPr>
            <w:tcW w:w="539" w:type="dxa"/>
            <w:vMerge/>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bCs/>
              </w:rPr>
            </w:pPr>
          </w:p>
        </w:tc>
        <w:tc>
          <w:tcPr>
            <w:tcW w:w="6946" w:type="dxa"/>
            <w:vMerge/>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p>
        </w:tc>
        <w:tc>
          <w:tcPr>
            <w:tcW w:w="2295" w:type="dxa"/>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Расчетный срок</w:t>
            </w:r>
          </w:p>
        </w:tc>
      </w:tr>
      <w:tr w:rsidR="007A656A" w:rsidRPr="002B7DAF" w:rsidTr="00157227">
        <w:trPr>
          <w:trHeight w:val="729"/>
          <w:jc w:val="center"/>
        </w:trPr>
        <w:tc>
          <w:tcPr>
            <w:tcW w:w="539" w:type="dxa"/>
            <w:shd w:val="clear" w:color="auto" w:fill="FFFFFF" w:themeFill="background1"/>
          </w:tcPr>
          <w:p w:rsidR="007A656A" w:rsidRPr="002B7DAF" w:rsidRDefault="007A656A" w:rsidP="00407262">
            <w:pPr>
              <w:pStyle w:val="ad"/>
              <w:numPr>
                <w:ilvl w:val="0"/>
                <w:numId w:val="23"/>
              </w:numPr>
              <w:ind w:left="0" w:firstLine="0"/>
              <w:jc w:val="center"/>
            </w:pPr>
          </w:p>
        </w:tc>
        <w:tc>
          <w:tcPr>
            <w:tcW w:w="6946" w:type="dxa"/>
            <w:shd w:val="clear" w:color="auto" w:fill="FFFFFF" w:themeFill="background1"/>
          </w:tcPr>
          <w:p w:rsidR="007A656A" w:rsidRPr="002B7DAF" w:rsidRDefault="007A656A" w:rsidP="00157227">
            <w:pPr>
              <w:spacing w:after="0"/>
              <w:jc w:val="both"/>
              <w:rPr>
                <w:rFonts w:ascii="Times New Roman" w:hAnsi="Times New Roman" w:cs="Times New Roman"/>
              </w:rPr>
            </w:pPr>
            <w:r w:rsidRPr="002B7DAF">
              <w:rPr>
                <w:rFonts w:ascii="Times New Roman" w:eastAsia="TimesNewRoman" w:hAnsi="Times New Roman" w:cs="Times New Roman"/>
              </w:rPr>
              <w:t xml:space="preserve">Проведение комплекса мероприятий по установлению границ населенных пунктов Журавского сельского поселения, в порядке, определенном действующим законодательством и </w:t>
            </w:r>
            <w:r w:rsidRPr="002B7DAF">
              <w:rPr>
                <w:rFonts w:ascii="Times New Roman" w:hAnsi="Times New Roman" w:cs="Times New Roman"/>
              </w:rPr>
              <w:t>внесению сведений о границах в ЕГРН.</w:t>
            </w:r>
          </w:p>
        </w:tc>
        <w:tc>
          <w:tcPr>
            <w:tcW w:w="2295" w:type="dxa"/>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7A656A" w:rsidRPr="002B7DAF" w:rsidTr="00157227">
        <w:trPr>
          <w:trHeight w:val="729"/>
          <w:jc w:val="center"/>
        </w:trPr>
        <w:tc>
          <w:tcPr>
            <w:tcW w:w="539" w:type="dxa"/>
            <w:shd w:val="clear" w:color="auto" w:fill="FFFFFF" w:themeFill="background1"/>
          </w:tcPr>
          <w:p w:rsidR="007A656A" w:rsidRPr="0012107C" w:rsidRDefault="007A656A" w:rsidP="00407262">
            <w:pPr>
              <w:pStyle w:val="ad"/>
              <w:numPr>
                <w:ilvl w:val="0"/>
                <w:numId w:val="23"/>
              </w:numPr>
              <w:ind w:left="0" w:firstLine="0"/>
              <w:jc w:val="center"/>
              <w:rPr>
                <w:color w:val="0070C0"/>
              </w:rPr>
            </w:pPr>
          </w:p>
        </w:tc>
        <w:tc>
          <w:tcPr>
            <w:tcW w:w="6946" w:type="dxa"/>
            <w:shd w:val="clear" w:color="auto" w:fill="FFFFFF" w:themeFill="background1"/>
          </w:tcPr>
          <w:p w:rsidR="007A656A" w:rsidRPr="0012107C" w:rsidRDefault="007A656A" w:rsidP="00157227">
            <w:pPr>
              <w:spacing w:after="0"/>
              <w:jc w:val="both"/>
              <w:rPr>
                <w:rFonts w:ascii="Times New Roman" w:eastAsia="TimesNewRoman" w:hAnsi="Times New Roman" w:cs="Times New Roman"/>
                <w:color w:val="0070C0"/>
              </w:rPr>
            </w:pPr>
            <w:r w:rsidRPr="0012107C">
              <w:rPr>
                <w:rFonts w:ascii="Times New Roman" w:eastAsia="TimesNewRoman" w:hAnsi="Times New Roman" w:cs="Times New Roman"/>
                <w:color w:val="0070C0"/>
              </w:rPr>
              <w:t>Перевод земельного участка с кадастровым номером 36:12:6100032:139, общей площадью 195 833 кв. м., расположенного в северо-восточной части Журавского сельского поселения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разведки и добычи полезных ископаемых.</w:t>
            </w:r>
          </w:p>
        </w:tc>
        <w:tc>
          <w:tcPr>
            <w:tcW w:w="2295" w:type="dxa"/>
            <w:shd w:val="clear" w:color="auto" w:fill="D9D9D9" w:themeFill="background1" w:themeFillShade="D9"/>
            <w:vAlign w:val="center"/>
          </w:tcPr>
          <w:p w:rsidR="007A656A" w:rsidRPr="0012107C" w:rsidRDefault="007A656A" w:rsidP="00157227">
            <w:pPr>
              <w:spacing w:after="0" w:line="240" w:lineRule="auto"/>
              <w:jc w:val="center"/>
              <w:rPr>
                <w:rFonts w:ascii="Times New Roman" w:hAnsi="Times New Roman" w:cs="Times New Roman"/>
                <w:b/>
                <w:color w:val="0070C0"/>
              </w:rPr>
            </w:pPr>
            <w:r w:rsidRPr="0012107C">
              <w:rPr>
                <w:rFonts w:ascii="Times New Roman" w:hAnsi="Times New Roman" w:cs="Times New Roman"/>
                <w:b/>
                <w:color w:val="0070C0"/>
              </w:rPr>
              <w:t>+</w:t>
            </w:r>
          </w:p>
        </w:tc>
      </w:tr>
      <w:tr w:rsidR="007A656A" w:rsidRPr="002B7DAF" w:rsidTr="00157227">
        <w:trPr>
          <w:trHeight w:val="729"/>
          <w:jc w:val="center"/>
        </w:trPr>
        <w:tc>
          <w:tcPr>
            <w:tcW w:w="539" w:type="dxa"/>
            <w:shd w:val="clear" w:color="auto" w:fill="FFFFFF" w:themeFill="background1"/>
          </w:tcPr>
          <w:p w:rsidR="007A656A" w:rsidRPr="002B7DAF" w:rsidRDefault="007A656A" w:rsidP="00407262">
            <w:pPr>
              <w:pStyle w:val="ad"/>
              <w:numPr>
                <w:ilvl w:val="0"/>
                <w:numId w:val="23"/>
              </w:numPr>
              <w:ind w:left="0" w:firstLine="0"/>
              <w:jc w:val="center"/>
            </w:pPr>
          </w:p>
        </w:tc>
        <w:tc>
          <w:tcPr>
            <w:tcW w:w="6946" w:type="dxa"/>
            <w:shd w:val="clear" w:color="auto" w:fill="FFFFFF" w:themeFill="background1"/>
          </w:tcPr>
          <w:p w:rsidR="007A656A" w:rsidRPr="002B7DAF" w:rsidRDefault="007A656A" w:rsidP="00157227">
            <w:pPr>
              <w:spacing w:after="0"/>
              <w:jc w:val="both"/>
              <w:rPr>
                <w:rFonts w:ascii="Times New Roman" w:hAnsi="Times New Roman" w:cs="Times New Roman"/>
              </w:rPr>
            </w:pPr>
            <w:r w:rsidRPr="002B7DAF">
              <w:rPr>
                <w:rFonts w:ascii="Times New Roman" w:hAnsi="Times New Roman" w:cs="Times New Roman"/>
              </w:rPr>
              <w:t>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bl>
    <w:p w:rsidR="007A656A" w:rsidRPr="002B7DAF" w:rsidRDefault="007A656A" w:rsidP="007A656A">
      <w:pPr>
        <w:autoSpaceDE w:val="0"/>
        <w:autoSpaceDN w:val="0"/>
        <w:adjustRightInd w:val="0"/>
        <w:spacing w:after="0"/>
        <w:rPr>
          <w:rFonts w:ascii="Times New Roman" w:eastAsia="Calibri" w:hAnsi="Times New Roman" w:cs="Times New Roman"/>
          <w:bCs/>
          <w:i/>
          <w:iCs/>
          <w:sz w:val="24"/>
          <w:szCs w:val="24"/>
        </w:rPr>
      </w:pPr>
      <w:bookmarkStart w:id="20" w:name="_Toc454781553"/>
    </w:p>
    <w:p w:rsidR="007A656A" w:rsidRPr="002B7DAF" w:rsidRDefault="007A656A" w:rsidP="007A656A">
      <w:pPr>
        <w:spacing w:after="0"/>
        <w:ind w:firstLine="567"/>
        <w:jc w:val="both"/>
        <w:rPr>
          <w:rFonts w:ascii="Times New Roman" w:hAnsi="Times New Roman" w:cs="Times New Roman"/>
          <w:i/>
          <w:sz w:val="24"/>
          <w:szCs w:val="24"/>
        </w:rPr>
      </w:pPr>
      <w:r w:rsidRPr="002B7DAF">
        <w:rPr>
          <w:rFonts w:ascii="Times New Roman" w:hAnsi="Times New Roman" w:cs="Times New Roman"/>
          <w:i/>
          <w:sz w:val="24"/>
          <w:szCs w:val="24"/>
        </w:rPr>
        <w:t xml:space="preserve">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 </w:t>
      </w:r>
    </w:p>
    <w:p w:rsidR="007A656A" w:rsidRPr="002B7DAF" w:rsidRDefault="007A656A" w:rsidP="007A656A">
      <w:pPr>
        <w:spacing w:after="0"/>
        <w:ind w:firstLine="567"/>
        <w:jc w:val="both"/>
        <w:rPr>
          <w:rFonts w:ascii="Times New Roman" w:hAnsi="Times New Roman" w:cs="Times New Roman"/>
          <w:i/>
          <w:sz w:val="24"/>
          <w:szCs w:val="24"/>
        </w:rPr>
      </w:pPr>
    </w:p>
    <w:p w:rsidR="007A656A" w:rsidRPr="002B7DAF" w:rsidRDefault="007A656A" w:rsidP="007A656A">
      <w:pPr>
        <w:pStyle w:val="ad"/>
        <w:numPr>
          <w:ilvl w:val="1"/>
          <w:numId w:val="9"/>
        </w:numPr>
        <w:ind w:left="0" w:firstLine="567"/>
        <w:jc w:val="center"/>
        <w:outlineLvl w:val="1"/>
        <w:rPr>
          <w:rFonts w:eastAsia="Times New Roman"/>
          <w:b/>
          <w:iCs/>
          <w:kern w:val="0"/>
        </w:rPr>
      </w:pPr>
      <w:bookmarkStart w:id="21" w:name="_Toc40350060"/>
      <w:bookmarkStart w:id="22" w:name="_Toc43225621"/>
      <w:bookmarkStart w:id="23" w:name="_Toc64298783"/>
      <w:bookmarkStart w:id="24" w:name="_Toc87606255"/>
      <w:bookmarkEnd w:id="20"/>
      <w:r w:rsidRPr="002B7DAF">
        <w:rPr>
          <w:b/>
        </w:rPr>
        <w:t>Мероприятия по совершенствованию и развитию функционального зонировани</w:t>
      </w:r>
      <w:bookmarkEnd w:id="21"/>
      <w:r w:rsidRPr="002B7DAF">
        <w:rPr>
          <w:b/>
        </w:rPr>
        <w:t>я.</w:t>
      </w:r>
      <w:bookmarkEnd w:id="22"/>
      <w:bookmarkEnd w:id="23"/>
      <w:bookmarkEnd w:id="24"/>
    </w:p>
    <w:p w:rsidR="007A656A" w:rsidRPr="002B7DAF" w:rsidRDefault="007A656A" w:rsidP="007A656A">
      <w:pPr>
        <w:spacing w:after="0" w:line="240" w:lineRule="auto"/>
        <w:ind w:firstLine="567"/>
        <w:jc w:val="both"/>
        <w:rPr>
          <w:rFonts w:ascii="Times New Roman" w:hAnsi="Times New Roman" w:cs="Times New Roman"/>
          <w:sz w:val="24"/>
          <w:szCs w:val="24"/>
        </w:rPr>
      </w:pP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 xml:space="preserve">Согласно ст. 23 п.6 ГрК РФ на картах, содержащихся в генеральных планах, отображаются границы функциональных зон с параметрами планируемого развития таких зон. </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7A656A" w:rsidRPr="002B7DAF" w:rsidRDefault="007A656A" w:rsidP="007A656A">
      <w:pPr>
        <w:pStyle w:val="Standard"/>
        <w:ind w:firstLine="567"/>
        <w:jc w:val="both"/>
      </w:pPr>
      <w:r w:rsidRPr="002B7DAF">
        <w:rPr>
          <w:b/>
        </w:rPr>
        <w:t>В Генеральном плане выделены следующие виды функциональных зон</w:t>
      </w:r>
      <w:r w:rsidRPr="002B7DAF">
        <w:t xml:space="preserve">: </w:t>
      </w:r>
    </w:p>
    <w:tbl>
      <w:tblPr>
        <w:tblStyle w:val="24"/>
        <w:tblW w:w="0" w:type="auto"/>
        <w:tblLook w:val="04A0" w:firstRow="1" w:lastRow="0" w:firstColumn="1" w:lastColumn="0" w:noHBand="0" w:noVBand="1"/>
      </w:tblPr>
      <w:tblGrid>
        <w:gridCol w:w="661"/>
        <w:gridCol w:w="4190"/>
        <w:gridCol w:w="2251"/>
        <w:gridCol w:w="2244"/>
      </w:tblGrid>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BD1ED0" w:rsidRDefault="007A656A" w:rsidP="00157227">
            <w:pPr>
              <w:widowControl w:val="0"/>
              <w:suppressAutoHyphens/>
              <w:spacing w:line="276" w:lineRule="auto"/>
              <w:ind w:left="-426" w:right="-109" w:firstLine="284"/>
              <w:jc w:val="center"/>
              <w:rPr>
                <w:rFonts w:ascii="Times New Roman" w:eastAsia="Lucida Sans Unicode" w:hAnsi="Times New Roman" w:cs="Times New Roman"/>
                <w:b/>
              </w:rPr>
            </w:pPr>
            <w:r w:rsidRPr="00BD1ED0">
              <w:rPr>
                <w:rFonts w:ascii="Times New Roman" w:eastAsia="Calibri" w:hAnsi="Times New Roman" w:cs="Times New Roman"/>
                <w:b/>
              </w:rPr>
              <w:lastRenderedPageBreak/>
              <w:t>№ п</w:t>
            </w:r>
            <w:r w:rsidRPr="00BD1ED0">
              <w:rPr>
                <w:rFonts w:ascii="Times New Roman" w:eastAsia="Calibri" w:hAnsi="Times New Roman" w:cs="Times New Roman"/>
                <w:b/>
                <w:lang w:val="en-US"/>
              </w:rPr>
              <w:t>/</w:t>
            </w:r>
            <w:r w:rsidRPr="00BD1ED0">
              <w:rPr>
                <w:rFonts w:ascii="Times New Roman" w:eastAsia="Calibri" w:hAnsi="Times New Roman"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BD1ED0" w:rsidRDefault="007A656A" w:rsidP="00157227">
            <w:pPr>
              <w:widowControl w:val="0"/>
              <w:suppressAutoHyphens/>
              <w:spacing w:line="276" w:lineRule="auto"/>
              <w:ind w:firstLine="567"/>
              <w:jc w:val="center"/>
              <w:rPr>
                <w:rFonts w:ascii="Times New Roman" w:eastAsia="Lucida Sans Unicode" w:hAnsi="Times New Roman" w:cs="Times New Roman"/>
                <w:b/>
              </w:rPr>
            </w:pPr>
            <w:r w:rsidRPr="00BD1ED0">
              <w:rPr>
                <w:rFonts w:ascii="Times New Roman" w:eastAsia="Calibri"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A656A" w:rsidRPr="00BD1ED0" w:rsidRDefault="007A656A" w:rsidP="00157227">
            <w:pPr>
              <w:autoSpaceDE w:val="0"/>
              <w:autoSpaceDN w:val="0"/>
              <w:adjustRightInd w:val="0"/>
              <w:spacing w:line="276" w:lineRule="auto"/>
              <w:contextualSpacing/>
              <w:jc w:val="center"/>
              <w:rPr>
                <w:rFonts w:ascii="Times New Roman" w:eastAsia="TimesNewRoman" w:hAnsi="Times New Roman" w:cs="Times New Roman"/>
                <w:b/>
                <w:lang w:eastAsia="ru-RU"/>
              </w:rPr>
            </w:pPr>
            <w:r w:rsidRPr="00BD1ED0">
              <w:rPr>
                <w:rFonts w:ascii="Times New Roman" w:eastAsia="TimesNewRoman" w:hAnsi="Times New Roman" w:cs="Times New Roman"/>
                <w:b/>
                <w:lang w:eastAsia="ru-RU"/>
              </w:rPr>
              <w:t>Существующая</w:t>
            </w:r>
          </w:p>
          <w:p w:rsidR="007A656A" w:rsidRPr="00BD1ED0" w:rsidRDefault="007A656A" w:rsidP="00157227">
            <w:pPr>
              <w:autoSpaceDE w:val="0"/>
              <w:autoSpaceDN w:val="0"/>
              <w:adjustRightInd w:val="0"/>
              <w:spacing w:line="276" w:lineRule="auto"/>
              <w:contextualSpacing/>
              <w:jc w:val="center"/>
              <w:rPr>
                <w:rFonts w:ascii="Times New Roman" w:eastAsia="TimesNewRoman" w:hAnsi="Times New Roman" w:cs="Times New Roman"/>
                <w:b/>
                <w:lang w:eastAsia="ru-RU"/>
              </w:rPr>
            </w:pPr>
            <w:r w:rsidRPr="00BD1ED0">
              <w:rPr>
                <w:rFonts w:ascii="Times New Roman" w:eastAsia="TimesNewRoman" w:hAnsi="Times New Roman" w:cs="Times New Roman"/>
                <w:b/>
                <w:lang w:eastAsia="ru-RU"/>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BD1ED0" w:rsidRDefault="007A656A" w:rsidP="00157227">
            <w:pPr>
              <w:autoSpaceDE w:val="0"/>
              <w:autoSpaceDN w:val="0"/>
              <w:adjustRightInd w:val="0"/>
              <w:spacing w:line="276" w:lineRule="auto"/>
              <w:contextualSpacing/>
              <w:jc w:val="center"/>
              <w:rPr>
                <w:rFonts w:ascii="Times New Roman" w:eastAsia="TimesNewRoman" w:hAnsi="Times New Roman" w:cs="Times New Roman"/>
                <w:b/>
                <w:lang w:eastAsia="ru-RU"/>
              </w:rPr>
            </w:pPr>
            <w:r w:rsidRPr="00BD1ED0">
              <w:rPr>
                <w:rFonts w:ascii="Times New Roman" w:eastAsia="TimesNewRoman" w:hAnsi="Times New Roman" w:cs="Times New Roman"/>
                <w:b/>
                <w:lang w:eastAsia="ru-RU"/>
              </w:rPr>
              <w:t>Планируемая</w:t>
            </w:r>
          </w:p>
          <w:p w:rsidR="007A656A" w:rsidRPr="00BD1ED0" w:rsidRDefault="007A656A" w:rsidP="00157227">
            <w:pPr>
              <w:autoSpaceDE w:val="0"/>
              <w:autoSpaceDN w:val="0"/>
              <w:adjustRightInd w:val="0"/>
              <w:spacing w:line="276" w:lineRule="auto"/>
              <w:contextualSpacing/>
              <w:jc w:val="center"/>
              <w:rPr>
                <w:rFonts w:ascii="Times New Roman" w:eastAsia="TimesNewRoman" w:hAnsi="Times New Roman" w:cs="Times New Roman"/>
                <w:b/>
                <w:lang w:eastAsia="ru-RU"/>
              </w:rPr>
            </w:pPr>
            <w:r w:rsidRPr="00BD1ED0">
              <w:rPr>
                <w:rFonts w:ascii="Times New Roman" w:eastAsia="TimesNewRoman" w:hAnsi="Times New Roman" w:cs="Times New Roman"/>
                <w:b/>
                <w:lang w:eastAsia="ru-RU"/>
              </w:rPr>
              <w:t>площадь, га</w:t>
            </w:r>
          </w:p>
        </w:tc>
      </w:tr>
      <w:tr w:rsidR="007A656A" w:rsidRPr="00BD1ED0" w:rsidTr="00157227">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BD1ED0" w:rsidRDefault="007A656A" w:rsidP="00157227">
            <w:pPr>
              <w:widowControl w:val="0"/>
              <w:suppressAutoHyphens/>
              <w:spacing w:line="276" w:lineRule="auto"/>
              <w:ind w:left="-426" w:firstLine="284"/>
              <w:jc w:val="center"/>
              <w:rPr>
                <w:rFonts w:ascii="Times New Roman" w:eastAsia="Calibri" w:hAnsi="Times New Roman" w:cs="Times New Roman"/>
                <w:b/>
              </w:rPr>
            </w:pPr>
            <w:r w:rsidRPr="00BD1ED0">
              <w:rPr>
                <w:rFonts w:ascii="Times New Roman" w:eastAsia="Calibri" w:hAnsi="Times New Roman" w:cs="Times New Roman"/>
                <w:b/>
              </w:rPr>
              <w:t>село Журавка</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3"/>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155,68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155,68</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3"/>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2,74</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3"/>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5,73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5,73</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3"/>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50,39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50,39</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3"/>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16,1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16,1</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3"/>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2,15</w:t>
            </w:r>
          </w:p>
        </w:tc>
      </w:tr>
      <w:tr w:rsidR="007A656A" w:rsidRPr="00BD1ED0" w:rsidTr="00157227">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widowControl w:val="0"/>
              <w:suppressAutoHyphens/>
              <w:spacing w:line="276" w:lineRule="auto"/>
              <w:ind w:left="-142" w:firstLine="142"/>
              <w:rPr>
                <w:rFonts w:ascii="Times New Roman" w:eastAsia="Lucida Sans Unicode" w:hAnsi="Times New Roman" w:cs="Times New Roman"/>
                <w:b/>
              </w:rPr>
            </w:pPr>
            <w:r w:rsidRPr="00BD1ED0">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232,79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Lucida Sans Unicode" w:hAnsi="Times New Roman" w:cs="Times New Roman"/>
                <w:b/>
              </w:rPr>
              <w:t>232,79</w:t>
            </w:r>
          </w:p>
        </w:tc>
      </w:tr>
      <w:tr w:rsidR="007A656A" w:rsidRPr="00BD1ED0" w:rsidTr="00157227">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A656A" w:rsidRPr="00BD1ED0" w:rsidRDefault="007A656A" w:rsidP="00157227">
            <w:pPr>
              <w:widowControl w:val="0"/>
              <w:suppressAutoHyphens/>
              <w:spacing w:line="276" w:lineRule="auto"/>
              <w:ind w:left="-426" w:firstLine="284"/>
              <w:jc w:val="center"/>
              <w:rPr>
                <w:rFonts w:ascii="Times New Roman" w:eastAsia="Calibri" w:hAnsi="Times New Roman" w:cs="Times New Roman"/>
                <w:b/>
              </w:rPr>
            </w:pPr>
            <w:r w:rsidRPr="00BD1ED0">
              <w:rPr>
                <w:rFonts w:ascii="Times New Roman" w:eastAsia="Calibri" w:hAnsi="Times New Roman" w:cs="Times New Roman"/>
                <w:b/>
              </w:rPr>
              <w:t>хутор Казимировка</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4"/>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b/>
                <w:lang w:eastAsia="ru-RU"/>
              </w:rPr>
            </w:pPr>
            <w:r w:rsidRPr="00BD1ED0">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45,82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45,82</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4"/>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0,096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0,096</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4"/>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rPr>
            </w:pPr>
            <w:r w:rsidRPr="00BD1ED0">
              <w:rPr>
                <w:rFonts w:ascii="Times New Roman" w:eastAsia="Calibri" w:hAnsi="Times New Roman" w:cs="Times New Roman"/>
                <w:b/>
              </w:rPr>
              <w:t>22,22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rPr>
            </w:pPr>
            <w:r w:rsidRPr="00BD1ED0">
              <w:rPr>
                <w:rFonts w:ascii="Times New Roman" w:eastAsia="Calibri" w:hAnsi="Times New Roman" w:cs="Times New Roman"/>
                <w:b/>
              </w:rPr>
              <w:t>22,22</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4"/>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 xml:space="preserve">Производственные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3,2</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4"/>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0,26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rPr>
            </w:pPr>
            <w:r w:rsidRPr="00BD1ED0">
              <w:rPr>
                <w:rFonts w:ascii="Times New Roman" w:eastAsia="Calibri" w:hAnsi="Times New Roman" w:cs="Times New Roman"/>
              </w:rPr>
              <w:t>0,26</w:t>
            </w:r>
          </w:p>
        </w:tc>
      </w:tr>
      <w:tr w:rsidR="007A656A" w:rsidRPr="00BD1ED0" w:rsidTr="00157227">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widowControl w:val="0"/>
              <w:suppressAutoHyphens/>
              <w:spacing w:line="276" w:lineRule="auto"/>
              <w:ind w:left="-142" w:firstLine="142"/>
              <w:rPr>
                <w:rFonts w:ascii="Times New Roman" w:eastAsia="Lucida Sans Unicode" w:hAnsi="Times New Roman" w:cs="Times New Roman"/>
                <w:b/>
              </w:rPr>
            </w:pPr>
            <w:r w:rsidRPr="00BD1ED0">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71,596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71,596</w:t>
            </w:r>
          </w:p>
        </w:tc>
      </w:tr>
      <w:tr w:rsidR="007A656A" w:rsidRPr="00BD1ED0" w:rsidTr="00157227">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A656A" w:rsidRPr="00BD1ED0" w:rsidRDefault="007A656A" w:rsidP="00157227">
            <w:pPr>
              <w:widowControl w:val="0"/>
              <w:suppressAutoHyphens/>
              <w:spacing w:line="276" w:lineRule="auto"/>
              <w:ind w:left="-426" w:firstLine="284"/>
              <w:jc w:val="center"/>
              <w:rPr>
                <w:rFonts w:ascii="Times New Roman" w:eastAsia="Calibri" w:hAnsi="Times New Roman" w:cs="Times New Roman"/>
                <w:b/>
              </w:rPr>
            </w:pPr>
            <w:r w:rsidRPr="00BD1ED0">
              <w:rPr>
                <w:rFonts w:ascii="Times New Roman" w:eastAsia="Calibri" w:hAnsi="Times New Roman" w:cs="Times New Roman"/>
                <w:b/>
              </w:rPr>
              <w:t>село Касьяновка</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spacing w:line="276" w:lineRule="auto"/>
              <w:rPr>
                <w:rFonts w:ascii="Times New Roman" w:eastAsia="Calibri" w:hAnsi="Times New Roman" w:cs="Times New Roman"/>
                <w:b/>
                <w:lang w:eastAsia="ru-RU"/>
              </w:rPr>
            </w:pPr>
            <w:r w:rsidRPr="00BD1ED0">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148,39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148,39</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b/>
                <w:lang w:eastAsia="ru-RU"/>
              </w:rPr>
            </w:pPr>
            <w:r w:rsidRPr="00BD1ED0">
              <w:rPr>
                <w:rFonts w:ascii="Times New Roman" w:eastAsia="Calibri" w:hAnsi="Times New Roman" w:cs="Times New Roman"/>
                <w:lang w:eastAsia="ru-RU"/>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4,6</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lang w:eastAsia="ru-RU"/>
              </w:rPr>
            </w:pPr>
            <w:r w:rsidRPr="00BD1ED0">
              <w:rPr>
                <w:rFonts w:ascii="Times New Roman" w:hAnsi="Times New Roman" w:cs="Times New Roman"/>
                <w:lang w:eastAsia="ru-RU"/>
              </w:rPr>
              <w:t>6,56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lang w:eastAsia="ru-RU"/>
              </w:rPr>
            </w:pPr>
            <w:r w:rsidRPr="00BD1ED0">
              <w:rPr>
                <w:rFonts w:ascii="Times New Roman" w:hAnsi="Times New Roman" w:cs="Times New Roman"/>
                <w:lang w:eastAsia="ru-RU"/>
              </w:rPr>
              <w:t>6,56</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lang w:eastAsia="ru-RU"/>
              </w:rPr>
            </w:pPr>
            <w:r w:rsidRPr="00BD1ED0">
              <w:rPr>
                <w:rFonts w:ascii="Times New Roman" w:hAnsi="Times New Roman" w:cs="Times New Roman"/>
                <w:lang w:eastAsia="ru-RU"/>
              </w:rPr>
              <w:t>4,57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lang w:eastAsia="ru-RU"/>
              </w:rPr>
            </w:pPr>
            <w:r w:rsidRPr="00BD1ED0">
              <w:rPr>
                <w:rFonts w:ascii="Times New Roman" w:hAnsi="Times New Roman" w:cs="Times New Roman"/>
                <w:lang w:eastAsia="ru-RU"/>
              </w:rPr>
              <w:t>4,57</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widowControl w:val="0"/>
              <w:suppressAutoHyphens/>
              <w:spacing w:line="276" w:lineRule="auto"/>
              <w:jc w:val="both"/>
              <w:rPr>
                <w:rFonts w:ascii="Times New Roman" w:eastAsia="Lucida Sans Unicode" w:hAnsi="Times New Roman" w:cs="Times New Roman"/>
              </w:rPr>
            </w:pPr>
            <w:r w:rsidRPr="00BD1ED0">
              <w:rPr>
                <w:rFonts w:ascii="Times New Roman" w:eastAsia="Calibri"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13,81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13,81</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b/>
                <w:lang w:eastAsia="ru-RU"/>
              </w:rPr>
            </w:pPr>
            <w:r w:rsidRPr="00BD1ED0">
              <w:rPr>
                <w:rFonts w:ascii="Times New Roman" w:hAnsi="Times New Roman" w:cs="Times New Roman"/>
                <w:b/>
                <w:lang w:eastAsia="ru-RU"/>
              </w:rPr>
              <w:t>48,86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b/>
                <w:lang w:eastAsia="ru-RU"/>
              </w:rPr>
            </w:pPr>
            <w:r w:rsidRPr="00BD1ED0">
              <w:rPr>
                <w:rFonts w:ascii="Times New Roman" w:hAnsi="Times New Roman" w:cs="Times New Roman"/>
                <w:b/>
                <w:lang w:eastAsia="ru-RU"/>
              </w:rPr>
              <w:t>48,86</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widowControl w:val="0"/>
              <w:suppressAutoHyphens/>
              <w:spacing w:line="276" w:lineRule="auto"/>
              <w:jc w:val="both"/>
              <w:rPr>
                <w:rFonts w:ascii="Times New Roman" w:eastAsia="Calibri" w:hAnsi="Times New Roman" w:cs="Times New Roman"/>
              </w:rPr>
            </w:pPr>
            <w:r w:rsidRPr="00BD1ED0">
              <w:rPr>
                <w:rFonts w:ascii="Times New Roman" w:eastAsia="Calibri" w:hAnsi="Times New Roman" w:cs="Times New Roman"/>
              </w:rPr>
              <w:t>Зоны озелененных 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1,32</w:t>
            </w:r>
          </w:p>
        </w:tc>
      </w:tr>
      <w:tr w:rsidR="007A656A" w:rsidRPr="00BD1ED0" w:rsidTr="00157227">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5"/>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widowControl w:val="0"/>
              <w:suppressAutoHyphens/>
              <w:spacing w:line="276" w:lineRule="auto"/>
              <w:jc w:val="both"/>
              <w:rPr>
                <w:rFonts w:ascii="Times New Roman" w:eastAsia="Calibri" w:hAnsi="Times New Roman" w:cs="Times New Roman"/>
              </w:rPr>
            </w:pPr>
            <w:r w:rsidRPr="00BD1ED0">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hAnsi="Times New Roman" w:cs="Times New Roman"/>
              </w:rPr>
            </w:pPr>
            <w:r w:rsidRPr="00BD1ED0">
              <w:rPr>
                <w:rFonts w:ascii="Times New Roman" w:hAnsi="Times New Roman" w:cs="Times New Roman"/>
              </w:rPr>
              <w:t>1,1</w:t>
            </w:r>
          </w:p>
        </w:tc>
      </w:tr>
      <w:tr w:rsidR="007A656A" w:rsidRPr="00BD1ED0" w:rsidTr="00157227">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7A656A" w:rsidRPr="00BD1ED0" w:rsidRDefault="007A656A" w:rsidP="00157227">
            <w:pPr>
              <w:widowControl w:val="0"/>
              <w:suppressAutoHyphens/>
              <w:spacing w:line="276" w:lineRule="auto"/>
              <w:ind w:left="-142" w:firstLine="142"/>
              <w:rPr>
                <w:rFonts w:ascii="Times New Roman" w:eastAsia="Lucida Sans Unicode" w:hAnsi="Times New Roman" w:cs="Times New Roman"/>
                <w:b/>
              </w:rPr>
            </w:pPr>
            <w:r w:rsidRPr="00BD1ED0">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229,21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229,21</w:t>
            </w:r>
          </w:p>
        </w:tc>
      </w:tr>
      <w:tr w:rsidR="007A656A" w:rsidRPr="00BD1ED0" w:rsidTr="00157227">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BD1ED0" w:rsidRDefault="007A656A" w:rsidP="00157227">
            <w:pPr>
              <w:widowControl w:val="0"/>
              <w:suppressAutoHyphens/>
              <w:spacing w:line="276" w:lineRule="auto"/>
              <w:ind w:left="-426" w:firstLine="284"/>
              <w:jc w:val="center"/>
              <w:rPr>
                <w:rFonts w:ascii="Times New Roman" w:eastAsia="Calibri" w:hAnsi="Times New Roman" w:cs="Times New Roman"/>
                <w:b/>
              </w:rPr>
            </w:pPr>
            <w:r w:rsidRPr="00BD1ED0">
              <w:rPr>
                <w:rFonts w:ascii="Times New Roman" w:eastAsia="Calibri" w:hAnsi="Times New Roman" w:cs="Times New Roman"/>
                <w:b/>
              </w:rPr>
              <w:t>поселок Охрового Завода</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30,54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30,54</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8,7</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2,1</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2,9</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1,09</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b/>
                <w:lang w:eastAsia="ru-RU"/>
              </w:rPr>
            </w:pPr>
            <w:r w:rsidRPr="00BD1ED0">
              <w:rPr>
                <w:rFonts w:ascii="Times New Roman" w:eastAsia="Calibri"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6,36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6,36</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6"/>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1,98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1,98</w:t>
            </w:r>
          </w:p>
        </w:tc>
      </w:tr>
      <w:tr w:rsidR="007A656A" w:rsidRPr="00BD1ED0" w:rsidTr="00157227">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widowControl w:val="0"/>
              <w:suppressAutoHyphens/>
              <w:spacing w:line="276" w:lineRule="auto"/>
              <w:ind w:left="-142" w:firstLine="142"/>
              <w:rPr>
                <w:rFonts w:ascii="Times New Roman" w:eastAsia="Lucida Sans Unicode" w:hAnsi="Times New Roman" w:cs="Times New Roman"/>
                <w:b/>
              </w:rPr>
            </w:pPr>
            <w:r w:rsidRPr="00BD1ED0">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Lucida Sans Unicode" w:hAnsi="Times New Roman" w:cs="Times New Roman"/>
                <w:b/>
              </w:rPr>
              <w:t>53,7</w:t>
            </w:r>
          </w:p>
        </w:tc>
      </w:tr>
      <w:tr w:rsidR="007A656A" w:rsidRPr="00BD1ED0" w:rsidTr="00157227">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BD1ED0" w:rsidRDefault="007A656A" w:rsidP="00157227">
            <w:pPr>
              <w:widowControl w:val="0"/>
              <w:suppressAutoHyphens/>
              <w:spacing w:line="276" w:lineRule="auto"/>
              <w:ind w:left="-426" w:firstLine="284"/>
              <w:jc w:val="center"/>
              <w:rPr>
                <w:rFonts w:ascii="Times New Roman" w:eastAsia="Calibri" w:hAnsi="Times New Roman" w:cs="Times New Roman"/>
                <w:b/>
              </w:rPr>
            </w:pPr>
            <w:r w:rsidRPr="00BD1ED0">
              <w:rPr>
                <w:rFonts w:ascii="Times New Roman" w:eastAsia="Calibri" w:hAnsi="Times New Roman" w:cs="Times New Roman"/>
                <w:b/>
              </w:rPr>
              <w:t>село Пасюковка</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7"/>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46,09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46,09</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7"/>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1,79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1,79</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7"/>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0,05</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7"/>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b/>
                <w:lang w:eastAsia="ru-RU"/>
              </w:rPr>
            </w:pPr>
            <w:r w:rsidRPr="00BD1ED0">
              <w:rPr>
                <w:rFonts w:ascii="Times New Roman" w:eastAsia="Calibri"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10,07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lang w:eastAsia="ru-RU"/>
              </w:rPr>
              <w:t>10,07</w:t>
            </w:r>
          </w:p>
        </w:tc>
      </w:tr>
      <w:tr w:rsidR="007A656A" w:rsidRPr="00BD1ED0" w:rsidTr="00157227">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407262">
            <w:pPr>
              <w:widowControl w:val="0"/>
              <w:numPr>
                <w:ilvl w:val="0"/>
                <w:numId w:val="17"/>
              </w:numPr>
              <w:suppressAutoHyphens/>
              <w:spacing w:line="276" w:lineRule="auto"/>
              <w:contextualSpacing/>
              <w:jc w:val="center"/>
              <w:rPr>
                <w:rFonts w:ascii="Times New Roman" w:eastAsia="Lucida Sans Unicode" w:hAnsi="Times New Roman" w:cs="Times New Roman"/>
                <w:kern w:val="1"/>
                <w:sz w:val="24"/>
                <w:szCs w:val="24"/>
              </w:rPr>
            </w:pPr>
          </w:p>
        </w:tc>
        <w:tc>
          <w:tcPr>
            <w:tcW w:w="4254"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rPr>
                <w:rFonts w:ascii="Times New Roman" w:eastAsia="Calibri" w:hAnsi="Times New Roman" w:cs="Times New Roman"/>
                <w:lang w:eastAsia="ru-RU"/>
              </w:rPr>
            </w:pPr>
            <w:r w:rsidRPr="00BD1ED0">
              <w:rPr>
                <w:rFonts w:ascii="Times New Roman" w:eastAsia="Calibri"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0,48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lang w:eastAsia="ru-RU"/>
              </w:rPr>
            </w:pPr>
            <w:r w:rsidRPr="00BD1ED0">
              <w:rPr>
                <w:rFonts w:ascii="Times New Roman" w:eastAsia="Calibri" w:hAnsi="Times New Roman" w:cs="Times New Roman"/>
                <w:lang w:eastAsia="ru-RU"/>
              </w:rPr>
              <w:t>0,48</w:t>
            </w:r>
          </w:p>
        </w:tc>
      </w:tr>
      <w:tr w:rsidR="007A656A" w:rsidRPr="00BD1ED0" w:rsidTr="00157227">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widowControl w:val="0"/>
              <w:suppressAutoHyphens/>
              <w:spacing w:line="276" w:lineRule="auto"/>
              <w:ind w:left="-142" w:firstLine="142"/>
              <w:rPr>
                <w:rFonts w:ascii="Times New Roman" w:eastAsia="Lucida Sans Unicode" w:hAnsi="Times New Roman" w:cs="Times New Roman"/>
                <w:b/>
              </w:rPr>
            </w:pPr>
            <w:r w:rsidRPr="00BD1ED0">
              <w:rPr>
                <w:rFonts w:ascii="Times New Roman" w:eastAsia="Calibri"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rPr>
              <w:t>58,48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7A656A" w:rsidRPr="00BD1ED0" w:rsidRDefault="007A656A" w:rsidP="00157227">
            <w:pPr>
              <w:spacing w:line="276" w:lineRule="auto"/>
              <w:jc w:val="center"/>
              <w:rPr>
                <w:rFonts w:ascii="Times New Roman" w:eastAsia="Calibri" w:hAnsi="Times New Roman" w:cs="Times New Roman"/>
                <w:b/>
                <w:lang w:eastAsia="ru-RU"/>
              </w:rPr>
            </w:pPr>
            <w:r w:rsidRPr="00BD1ED0">
              <w:rPr>
                <w:rFonts w:ascii="Times New Roman" w:eastAsia="Calibri" w:hAnsi="Times New Roman" w:cs="Times New Roman"/>
                <w:b/>
              </w:rPr>
              <w:t>58,48</w:t>
            </w:r>
          </w:p>
        </w:tc>
      </w:tr>
      <w:tr w:rsidR="007A656A" w:rsidRPr="00BD1ED0" w:rsidTr="00157227">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BD1ED0" w:rsidRDefault="007A656A" w:rsidP="00157227">
            <w:pPr>
              <w:widowControl w:val="0"/>
              <w:suppressAutoHyphens/>
              <w:spacing w:line="276" w:lineRule="auto"/>
              <w:ind w:left="-426" w:firstLine="284"/>
              <w:rPr>
                <w:rFonts w:ascii="Times New Roman" w:eastAsia="Calibri"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BD1ED0" w:rsidRDefault="007A656A" w:rsidP="00157227">
            <w:pPr>
              <w:spacing w:line="276" w:lineRule="auto"/>
              <w:jc w:val="center"/>
              <w:rPr>
                <w:rFonts w:ascii="Times New Roman" w:hAnsi="Times New Roman" w:cs="Times New Roman"/>
                <w:b/>
                <w:lang w:eastAsia="ru-RU"/>
              </w:rPr>
            </w:pPr>
            <w:r w:rsidRPr="00BD1ED0">
              <w:rPr>
                <w:rFonts w:ascii="Times New Roman" w:hAnsi="Times New Roman" w:cs="Times New Roman"/>
                <w:b/>
                <w:lang w:eastAsia="ru-RU"/>
              </w:rPr>
              <w:t>645,776</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BD1ED0" w:rsidRDefault="007A656A" w:rsidP="00157227">
            <w:pPr>
              <w:spacing w:line="276" w:lineRule="auto"/>
              <w:jc w:val="center"/>
              <w:rPr>
                <w:rFonts w:ascii="Times New Roman" w:hAnsi="Times New Roman" w:cs="Times New Roman"/>
                <w:b/>
                <w:lang w:eastAsia="ru-RU"/>
              </w:rPr>
            </w:pPr>
            <w:r w:rsidRPr="00BD1ED0">
              <w:rPr>
                <w:rFonts w:ascii="Times New Roman" w:hAnsi="Times New Roman" w:cs="Times New Roman"/>
                <w:b/>
                <w:lang w:eastAsia="ru-RU"/>
              </w:rPr>
              <w:t>645,776</w:t>
            </w:r>
          </w:p>
        </w:tc>
      </w:tr>
    </w:tbl>
    <w:p w:rsidR="007A656A" w:rsidRPr="002B7DAF" w:rsidRDefault="007A656A" w:rsidP="007A656A">
      <w:pPr>
        <w:spacing w:after="0" w:line="240" w:lineRule="auto"/>
        <w:jc w:val="center"/>
        <w:rPr>
          <w:rFonts w:ascii="Times New Roman" w:eastAsia="Calibri" w:hAnsi="Times New Roman" w:cs="Times New Roman"/>
          <w:b/>
          <w:bCs/>
          <w:sz w:val="24"/>
          <w:szCs w:val="24"/>
        </w:rPr>
      </w:pPr>
    </w:p>
    <w:p w:rsidR="007A656A" w:rsidRPr="002B7DAF" w:rsidRDefault="007A656A" w:rsidP="007A656A">
      <w:pPr>
        <w:spacing w:after="0" w:line="240" w:lineRule="auto"/>
        <w:jc w:val="center"/>
        <w:rPr>
          <w:rFonts w:ascii="Times New Roman" w:eastAsia="Calibri" w:hAnsi="Times New Roman" w:cs="Times New Roman"/>
          <w:b/>
          <w:bCs/>
          <w:sz w:val="24"/>
          <w:szCs w:val="24"/>
        </w:rPr>
      </w:pPr>
      <w:r w:rsidRPr="002B7DAF">
        <w:rPr>
          <w:rFonts w:ascii="Times New Roman" w:eastAsia="Calibri" w:hAnsi="Times New Roman" w:cs="Times New Roman"/>
          <w:b/>
          <w:bCs/>
          <w:sz w:val="24"/>
          <w:szCs w:val="24"/>
        </w:rPr>
        <w:t>Мероприятия по совершенствованию и развитию функционального зонирования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546"/>
        <w:gridCol w:w="37"/>
        <w:gridCol w:w="5333"/>
        <w:gridCol w:w="2879"/>
      </w:tblGrid>
      <w:tr w:rsidR="007A656A" w:rsidRPr="002B7DAF" w:rsidTr="00157227">
        <w:trPr>
          <w:trHeight w:val="576"/>
          <w:jc w:val="center"/>
        </w:trPr>
        <w:tc>
          <w:tcPr>
            <w:tcW w:w="552" w:type="dxa"/>
            <w:vMerge w:val="restart"/>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 п/п</w:t>
            </w:r>
          </w:p>
        </w:tc>
        <w:tc>
          <w:tcPr>
            <w:tcW w:w="6075" w:type="dxa"/>
            <w:gridSpan w:val="3"/>
            <w:vMerge w:val="restart"/>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 xml:space="preserve">Наименование мероприятия </w:t>
            </w:r>
          </w:p>
        </w:tc>
        <w:tc>
          <w:tcPr>
            <w:tcW w:w="2943" w:type="dxa"/>
            <w:tcBorders>
              <w:bottom w:val="single" w:sz="4" w:space="0" w:color="auto"/>
            </w:tcBorders>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sz w:val="24"/>
                <w:szCs w:val="24"/>
              </w:rPr>
            </w:pPr>
            <w:r w:rsidRPr="002B7DAF">
              <w:rPr>
                <w:rFonts w:ascii="Times New Roman" w:hAnsi="Times New Roman" w:cs="Times New Roman"/>
                <w:b/>
                <w:sz w:val="24"/>
                <w:szCs w:val="24"/>
              </w:rPr>
              <w:t>Этапы реализации проектных решений</w:t>
            </w:r>
          </w:p>
        </w:tc>
      </w:tr>
      <w:tr w:rsidR="007A656A" w:rsidRPr="002B7DAF" w:rsidTr="00157227">
        <w:trPr>
          <w:trHeight w:val="302"/>
          <w:jc w:val="center"/>
        </w:trPr>
        <w:tc>
          <w:tcPr>
            <w:tcW w:w="552" w:type="dxa"/>
            <w:vMerge/>
            <w:tcBorders>
              <w:bottom w:val="single" w:sz="4" w:space="0" w:color="auto"/>
            </w:tcBorders>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rPr>
            </w:pPr>
          </w:p>
        </w:tc>
        <w:tc>
          <w:tcPr>
            <w:tcW w:w="2943" w:type="dxa"/>
            <w:tcBorders>
              <w:bottom w:val="single" w:sz="4" w:space="0" w:color="auto"/>
            </w:tcBorders>
            <w:shd w:val="clear" w:color="auto" w:fill="D9D9D9" w:themeFill="background1" w:themeFillShade="D9"/>
          </w:tcPr>
          <w:p w:rsidR="007A656A" w:rsidRPr="002B7DAF" w:rsidRDefault="007A656A" w:rsidP="00157227">
            <w:pPr>
              <w:spacing w:after="0" w:line="240" w:lineRule="auto"/>
              <w:jc w:val="center"/>
              <w:rPr>
                <w:rFonts w:ascii="Times New Roman" w:hAnsi="Times New Roman" w:cs="Times New Roman"/>
                <w:b/>
                <w:sz w:val="24"/>
                <w:szCs w:val="24"/>
              </w:rPr>
            </w:pPr>
            <w:r w:rsidRPr="002B7DAF">
              <w:rPr>
                <w:rFonts w:ascii="Times New Roman" w:hAnsi="Times New Roman" w:cs="Times New Roman"/>
                <w:b/>
                <w:sz w:val="24"/>
                <w:szCs w:val="24"/>
              </w:rPr>
              <w:t>Расчетный срок</w:t>
            </w:r>
          </w:p>
        </w:tc>
      </w:tr>
      <w:tr w:rsidR="007A656A" w:rsidRPr="002B7DAF" w:rsidTr="00157227">
        <w:trPr>
          <w:trHeight w:val="188"/>
          <w:jc w:val="center"/>
        </w:trPr>
        <w:tc>
          <w:tcPr>
            <w:tcW w:w="9570" w:type="dxa"/>
            <w:gridSpan w:val="5"/>
            <w:tcBorders>
              <w:top w:val="single" w:sz="4" w:space="0" w:color="auto"/>
              <w:bottom w:val="single" w:sz="4" w:space="0" w:color="auto"/>
            </w:tcBorders>
            <w:shd w:val="clear" w:color="auto" w:fill="auto"/>
          </w:tcPr>
          <w:p w:rsidR="007A656A" w:rsidRPr="002B7DAF" w:rsidRDefault="007A656A" w:rsidP="00157227">
            <w:pPr>
              <w:autoSpaceDE w:val="0"/>
              <w:autoSpaceDN w:val="0"/>
              <w:adjustRightInd w:val="0"/>
              <w:spacing w:after="0" w:line="240" w:lineRule="auto"/>
              <w:jc w:val="center"/>
              <w:rPr>
                <w:rFonts w:ascii="Times New Roman" w:eastAsia="TimesNewRoman" w:hAnsi="Times New Roman" w:cs="Times New Roman"/>
                <w:b/>
              </w:rPr>
            </w:pPr>
            <w:r w:rsidRPr="002B7DAF">
              <w:rPr>
                <w:rFonts w:ascii="Times New Roman" w:eastAsia="TimesNewRoman" w:hAnsi="Times New Roman" w:cs="Times New Roman"/>
                <w:b/>
              </w:rPr>
              <w:t>Мероприятия по усовершенствованию и развитию планировочной структуры и</w:t>
            </w:r>
          </w:p>
          <w:p w:rsidR="007A656A" w:rsidRPr="002B7DAF" w:rsidRDefault="007A656A" w:rsidP="00157227">
            <w:pPr>
              <w:autoSpaceDE w:val="0"/>
              <w:autoSpaceDN w:val="0"/>
              <w:adjustRightInd w:val="0"/>
              <w:spacing w:after="0" w:line="240" w:lineRule="auto"/>
              <w:jc w:val="center"/>
              <w:rPr>
                <w:rFonts w:ascii="Times New Roman" w:eastAsia="TimesNewRoman" w:hAnsi="Times New Roman" w:cs="Times New Roman"/>
                <w:b/>
              </w:rPr>
            </w:pPr>
            <w:r w:rsidRPr="002B7DAF">
              <w:rPr>
                <w:rFonts w:ascii="Times New Roman" w:eastAsia="TimesNewRoman" w:hAnsi="Times New Roman" w:cs="Times New Roman"/>
                <w:b/>
              </w:rPr>
              <w:t>градостроительному зонированию</w:t>
            </w:r>
          </w:p>
        </w:tc>
      </w:tr>
      <w:tr w:rsidR="007A656A" w:rsidRPr="002B7DAF" w:rsidTr="00157227">
        <w:trPr>
          <w:trHeight w:val="88"/>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1</w:t>
            </w:r>
          </w:p>
        </w:tc>
        <w:tc>
          <w:tcPr>
            <w:tcW w:w="6075" w:type="dxa"/>
            <w:gridSpan w:val="3"/>
            <w:tcBorders>
              <w:top w:val="single" w:sz="4" w:space="0" w:color="auto"/>
              <w:bottom w:val="single" w:sz="4" w:space="0" w:color="auto"/>
            </w:tcBorders>
          </w:tcPr>
          <w:p w:rsidR="007A656A" w:rsidRPr="002B7DAF" w:rsidRDefault="007A656A" w:rsidP="00157227">
            <w:pPr>
              <w:autoSpaceDE w:val="0"/>
              <w:autoSpaceDN w:val="0"/>
              <w:adjustRightInd w:val="0"/>
              <w:spacing w:after="0" w:line="240" w:lineRule="auto"/>
              <w:jc w:val="both"/>
              <w:rPr>
                <w:rFonts w:ascii="Times New Roman" w:eastAsia="TimesNewRoman" w:hAnsi="Times New Roman" w:cs="Times New Roman"/>
              </w:rPr>
            </w:pPr>
            <w:r w:rsidRPr="002B7DAF">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2B7DAF">
              <w:rPr>
                <w:rFonts w:ascii="Times New Roman" w:hAnsi="Times New Roman" w:cs="Times New Roman"/>
              </w:rPr>
              <w:t>сельского</w:t>
            </w:r>
            <w:r w:rsidRPr="002B7DAF">
              <w:rPr>
                <w:rFonts w:ascii="Times New Roman" w:eastAsia="TimesNewRoman" w:hAnsi="Times New Roman" w:cs="Times New Roman"/>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7A656A" w:rsidRPr="002B7DAF" w:rsidTr="00157227">
        <w:trPr>
          <w:trHeight w:val="100"/>
          <w:jc w:val="center"/>
        </w:trPr>
        <w:tc>
          <w:tcPr>
            <w:tcW w:w="9570" w:type="dxa"/>
            <w:gridSpan w:val="5"/>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Мероприятия по функциональному зонированию</w:t>
            </w:r>
          </w:p>
        </w:tc>
      </w:tr>
      <w:tr w:rsidR="007A656A" w:rsidRPr="002B7DAF" w:rsidTr="00157227">
        <w:trPr>
          <w:trHeight w:val="100"/>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2</w:t>
            </w:r>
          </w:p>
        </w:tc>
        <w:tc>
          <w:tcPr>
            <w:tcW w:w="9018" w:type="dxa"/>
            <w:gridSpan w:val="4"/>
            <w:tcBorders>
              <w:top w:val="single" w:sz="4" w:space="0" w:color="auto"/>
              <w:bottom w:val="single" w:sz="4" w:space="0" w:color="auto"/>
            </w:tcBorders>
          </w:tcPr>
          <w:p w:rsidR="007A656A" w:rsidRPr="002B7DAF" w:rsidRDefault="007A656A" w:rsidP="00157227">
            <w:pPr>
              <w:spacing w:after="0" w:line="240" w:lineRule="auto"/>
              <w:rPr>
                <w:rFonts w:ascii="Times New Roman" w:hAnsi="Times New Roman" w:cs="Times New Roman"/>
                <w:b/>
                <w:i/>
              </w:rPr>
            </w:pPr>
            <w:r w:rsidRPr="002B7DAF">
              <w:rPr>
                <w:rFonts w:ascii="Times New Roman" w:hAnsi="Times New Roman" w:cs="Times New Roman"/>
                <w:b/>
                <w:i/>
              </w:rPr>
              <w:t>Развитие зон жилой застройки</w:t>
            </w:r>
          </w:p>
        </w:tc>
      </w:tr>
      <w:tr w:rsidR="007A656A" w:rsidRPr="002B7DAF" w:rsidTr="00157227">
        <w:trPr>
          <w:trHeight w:val="100"/>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rPr>
            </w:pPr>
          </w:p>
        </w:tc>
        <w:tc>
          <w:tcPr>
            <w:tcW w:w="587" w:type="dxa"/>
            <w:gridSpan w:val="2"/>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rPr>
            </w:pPr>
            <w:r w:rsidRPr="002B7DAF">
              <w:rPr>
                <w:rFonts w:ascii="Times New Roman" w:hAnsi="Times New Roman" w:cs="Times New Roman"/>
              </w:rPr>
              <w:t>2.1</w:t>
            </w:r>
          </w:p>
        </w:tc>
        <w:tc>
          <w:tcPr>
            <w:tcW w:w="5488" w:type="dxa"/>
            <w:tcBorders>
              <w:top w:val="single" w:sz="4" w:space="0" w:color="auto"/>
              <w:bottom w:val="single" w:sz="4" w:space="0" w:color="auto"/>
            </w:tcBorders>
          </w:tcPr>
          <w:p w:rsidR="007A656A" w:rsidRPr="002B7DAF" w:rsidRDefault="007A656A" w:rsidP="00157227">
            <w:pPr>
              <w:spacing w:after="0" w:line="240" w:lineRule="auto"/>
              <w:jc w:val="both"/>
              <w:rPr>
                <w:rFonts w:ascii="Times New Roman" w:hAnsi="Times New Roman" w:cs="Times New Roman"/>
              </w:rPr>
            </w:pPr>
            <w:r w:rsidRPr="002B7DAF">
              <w:rPr>
                <w:rFonts w:ascii="Times New Roman" w:hAnsi="Times New Roman" w:cs="Times New Roman"/>
              </w:rPr>
              <w:t xml:space="preserve">Развитие зон </w:t>
            </w:r>
            <w:r w:rsidRPr="002B7DAF">
              <w:rPr>
                <w:rFonts w:ascii="Times New Roman" w:eastAsia="TimesNewRoman" w:hAnsi="Times New Roman" w:cs="Times New Roman"/>
                <w:lang w:eastAsia="ru-RU"/>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7A656A" w:rsidRPr="002B7DAF" w:rsidTr="00157227">
        <w:trPr>
          <w:trHeight w:val="137"/>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3</w:t>
            </w:r>
          </w:p>
        </w:tc>
        <w:tc>
          <w:tcPr>
            <w:tcW w:w="9018" w:type="dxa"/>
            <w:gridSpan w:val="4"/>
            <w:tcBorders>
              <w:top w:val="single" w:sz="4" w:space="0" w:color="auto"/>
              <w:bottom w:val="single" w:sz="4" w:space="0" w:color="auto"/>
            </w:tcBorders>
          </w:tcPr>
          <w:p w:rsidR="007A656A" w:rsidRPr="002B7DAF" w:rsidRDefault="007A656A" w:rsidP="00157227">
            <w:pPr>
              <w:spacing w:after="0" w:line="240" w:lineRule="auto"/>
              <w:rPr>
                <w:rFonts w:ascii="Times New Roman" w:eastAsia="Calibri" w:hAnsi="Times New Roman" w:cs="Times New Roman"/>
                <w:b/>
                <w:i/>
              </w:rPr>
            </w:pPr>
            <w:r w:rsidRPr="002B7DAF">
              <w:rPr>
                <w:rFonts w:ascii="Times New Roman" w:eastAsia="Calibri" w:hAnsi="Times New Roman" w:cs="Times New Roman"/>
                <w:b/>
                <w:i/>
              </w:rPr>
              <w:t>Развитие общественно-деловой зоны</w:t>
            </w:r>
          </w:p>
        </w:tc>
      </w:tr>
      <w:tr w:rsidR="007A656A" w:rsidRPr="002B7DAF" w:rsidTr="00157227">
        <w:trPr>
          <w:trHeight w:val="126"/>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7A656A" w:rsidRPr="002B7DAF" w:rsidRDefault="007A656A" w:rsidP="00157227">
            <w:pPr>
              <w:autoSpaceDE w:val="0"/>
              <w:autoSpaceDN w:val="0"/>
              <w:adjustRightInd w:val="0"/>
              <w:spacing w:after="0" w:line="240" w:lineRule="auto"/>
              <w:jc w:val="both"/>
              <w:rPr>
                <w:rFonts w:ascii="Times New Roman" w:eastAsia="Calibri" w:hAnsi="Times New Roman" w:cs="Times New Roman"/>
              </w:rPr>
            </w:pPr>
            <w:r w:rsidRPr="002B7DAF">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7A656A" w:rsidRPr="002B7DAF" w:rsidRDefault="007A656A" w:rsidP="00157227">
            <w:pPr>
              <w:autoSpaceDE w:val="0"/>
              <w:autoSpaceDN w:val="0"/>
              <w:adjustRightInd w:val="0"/>
              <w:spacing w:after="0" w:line="240" w:lineRule="auto"/>
              <w:jc w:val="both"/>
              <w:rPr>
                <w:rFonts w:ascii="Times New Roman" w:eastAsia="TimesNewRoman" w:hAnsi="Times New Roman" w:cs="Times New Roman"/>
              </w:rPr>
            </w:pPr>
            <w:r w:rsidRPr="002B7DAF">
              <w:rPr>
                <w:rFonts w:ascii="Times New Roman" w:eastAsia="TimesNewRoman" w:hAnsi="Times New Roman" w:cs="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7A656A" w:rsidRPr="002B7DAF" w:rsidTr="00157227">
        <w:trPr>
          <w:trHeight w:val="125"/>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7A656A" w:rsidRPr="002B7DAF" w:rsidRDefault="007A656A" w:rsidP="00157227">
            <w:pPr>
              <w:autoSpaceDE w:val="0"/>
              <w:autoSpaceDN w:val="0"/>
              <w:adjustRightInd w:val="0"/>
              <w:spacing w:after="0" w:line="240" w:lineRule="auto"/>
              <w:jc w:val="both"/>
              <w:rPr>
                <w:rFonts w:ascii="Times New Roman" w:eastAsia="Calibri" w:hAnsi="Times New Roman" w:cs="Times New Roman"/>
                <w:lang w:val="en-US"/>
              </w:rPr>
            </w:pPr>
            <w:r w:rsidRPr="002B7DAF">
              <w:rPr>
                <w:rFonts w:ascii="Times New Roman" w:eastAsia="Calibri" w:hAnsi="Times New Roman" w:cs="Times New Roman"/>
              </w:rPr>
              <w:t>3.</w:t>
            </w:r>
            <w:r w:rsidRPr="002B7DAF">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7A656A" w:rsidRPr="002B7DAF" w:rsidRDefault="007A656A" w:rsidP="00157227">
            <w:pPr>
              <w:autoSpaceDE w:val="0"/>
              <w:autoSpaceDN w:val="0"/>
              <w:adjustRightInd w:val="0"/>
              <w:spacing w:after="0" w:line="240" w:lineRule="auto"/>
              <w:rPr>
                <w:rFonts w:ascii="Times New Roman" w:eastAsia="TimesNewRoman" w:hAnsi="Times New Roman" w:cs="Times New Roman"/>
              </w:rPr>
            </w:pPr>
            <w:r w:rsidRPr="002B7DAF">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r w:rsidR="007A656A" w:rsidRPr="002B7DAF" w:rsidTr="00157227">
        <w:trPr>
          <w:trHeight w:val="268"/>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4</w:t>
            </w:r>
          </w:p>
        </w:tc>
        <w:tc>
          <w:tcPr>
            <w:tcW w:w="9018" w:type="dxa"/>
            <w:gridSpan w:val="4"/>
            <w:tcBorders>
              <w:top w:val="single" w:sz="4" w:space="0" w:color="auto"/>
              <w:bottom w:val="single" w:sz="4" w:space="0" w:color="auto"/>
            </w:tcBorders>
          </w:tcPr>
          <w:p w:rsidR="007A656A" w:rsidRPr="002B7DAF" w:rsidRDefault="007A656A" w:rsidP="00157227">
            <w:pPr>
              <w:spacing w:after="0" w:line="240" w:lineRule="auto"/>
              <w:rPr>
                <w:rFonts w:ascii="Times New Roman" w:hAnsi="Times New Roman" w:cs="Times New Roman"/>
                <w:b/>
              </w:rPr>
            </w:pPr>
            <w:r w:rsidRPr="002B7DAF">
              <w:rPr>
                <w:rFonts w:ascii="Times New Roman" w:hAnsi="Times New Roman" w:cs="Times New Roman"/>
                <w:b/>
                <w:i/>
              </w:rPr>
              <w:t>Развитие зон инженерной инфраструктуры</w:t>
            </w:r>
          </w:p>
        </w:tc>
      </w:tr>
      <w:tr w:rsidR="007A656A" w:rsidRPr="002B7DAF" w:rsidTr="00157227">
        <w:trPr>
          <w:trHeight w:val="268"/>
          <w:jc w:val="center"/>
        </w:trPr>
        <w:tc>
          <w:tcPr>
            <w:tcW w:w="552" w:type="dxa"/>
            <w:tcBorders>
              <w:top w:val="single" w:sz="4" w:space="0" w:color="auto"/>
              <w:bottom w:val="single" w:sz="4" w:space="0" w:color="auto"/>
            </w:tcBorders>
          </w:tcPr>
          <w:p w:rsidR="007A656A" w:rsidRPr="002B7DAF" w:rsidRDefault="007A656A" w:rsidP="00157227">
            <w:pPr>
              <w:spacing w:after="0" w:line="240"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7A656A" w:rsidRPr="002B7DAF" w:rsidRDefault="007A656A" w:rsidP="00157227">
            <w:pPr>
              <w:autoSpaceDE w:val="0"/>
              <w:autoSpaceDN w:val="0"/>
              <w:adjustRightInd w:val="0"/>
              <w:spacing w:after="0" w:line="240" w:lineRule="auto"/>
              <w:jc w:val="both"/>
              <w:rPr>
                <w:rFonts w:ascii="Times New Roman" w:eastAsia="Calibri" w:hAnsi="Times New Roman" w:cs="Times New Roman"/>
              </w:rPr>
            </w:pPr>
            <w:r w:rsidRPr="002B7DAF">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7A656A" w:rsidRPr="002B7DAF" w:rsidRDefault="007A656A" w:rsidP="00157227">
            <w:pPr>
              <w:widowControl w:val="0"/>
              <w:suppressAutoHyphens/>
              <w:spacing w:after="0" w:line="240" w:lineRule="auto"/>
              <w:jc w:val="both"/>
              <w:rPr>
                <w:rFonts w:ascii="Times New Roman" w:eastAsia="Lucida Sans Unicode" w:hAnsi="Times New Roman" w:cs="Times New Roman"/>
                <w:kern w:val="2"/>
                <w:sz w:val="24"/>
                <w:szCs w:val="24"/>
              </w:rPr>
            </w:pPr>
            <w:r w:rsidRPr="002B7DAF">
              <w:rPr>
                <w:rFonts w:ascii="Times New Roman" w:hAnsi="Times New Roman" w:cs="Times New Roman"/>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themeFill="background1" w:themeFillShade="D9"/>
            <w:vAlign w:val="center"/>
          </w:tcPr>
          <w:p w:rsidR="007A656A" w:rsidRPr="002B7DAF" w:rsidRDefault="007A656A" w:rsidP="00157227">
            <w:pPr>
              <w:spacing w:after="0" w:line="240" w:lineRule="auto"/>
              <w:jc w:val="center"/>
              <w:rPr>
                <w:rFonts w:ascii="Times New Roman" w:hAnsi="Times New Roman" w:cs="Times New Roman"/>
                <w:b/>
              </w:rPr>
            </w:pPr>
            <w:r w:rsidRPr="002B7DAF">
              <w:rPr>
                <w:rFonts w:ascii="Times New Roman" w:hAnsi="Times New Roman" w:cs="Times New Roman"/>
                <w:b/>
              </w:rPr>
              <w:t>+</w:t>
            </w:r>
          </w:p>
        </w:tc>
      </w:tr>
    </w:tbl>
    <w:p w:rsidR="007A656A" w:rsidRPr="002B7DAF" w:rsidRDefault="007A656A" w:rsidP="007A656A">
      <w:pPr>
        <w:autoSpaceDE w:val="0"/>
        <w:autoSpaceDN w:val="0"/>
        <w:adjustRightInd w:val="0"/>
        <w:spacing w:after="0" w:line="240" w:lineRule="auto"/>
        <w:ind w:left="567"/>
        <w:jc w:val="center"/>
        <w:rPr>
          <w:rFonts w:ascii="Times New Roman" w:eastAsia="Calibri" w:hAnsi="Times New Roman" w:cs="Times New Roman"/>
          <w:bCs/>
          <w:i/>
          <w:iCs/>
          <w:sz w:val="24"/>
          <w:szCs w:val="24"/>
        </w:rPr>
      </w:pPr>
    </w:p>
    <w:p w:rsidR="007A656A" w:rsidRPr="002B7DAF" w:rsidRDefault="007A656A" w:rsidP="007A656A">
      <w:pPr>
        <w:autoSpaceDE w:val="0"/>
        <w:autoSpaceDN w:val="0"/>
        <w:adjustRightInd w:val="0"/>
        <w:spacing w:after="0" w:line="240" w:lineRule="auto"/>
        <w:ind w:firstLine="567"/>
        <w:jc w:val="both"/>
        <w:rPr>
          <w:rFonts w:ascii="Times New Roman" w:hAnsi="Times New Roman" w:cs="Times New Roman"/>
          <w:i/>
          <w:sz w:val="24"/>
          <w:szCs w:val="24"/>
        </w:rPr>
      </w:pPr>
      <w:r w:rsidRPr="002B7DAF">
        <w:rPr>
          <w:rFonts w:ascii="Times New Roman" w:eastAsia="Calibri" w:hAnsi="Times New Roman" w:cs="Times New Roman"/>
          <w:bCs/>
          <w:i/>
          <w:iCs/>
          <w:sz w:val="24"/>
          <w:szCs w:val="24"/>
        </w:rPr>
        <w:t xml:space="preserve">Мероприятия отражены в графических материалах на «Карте функциональных зон территории поселения» и </w:t>
      </w:r>
      <w:r w:rsidRPr="002B7DAF">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7A656A" w:rsidRPr="002B7DAF" w:rsidRDefault="007A656A" w:rsidP="007A656A">
      <w:pPr>
        <w:pStyle w:val="ad"/>
        <w:numPr>
          <w:ilvl w:val="1"/>
          <w:numId w:val="9"/>
        </w:numPr>
        <w:ind w:left="0" w:firstLine="0"/>
        <w:jc w:val="center"/>
        <w:outlineLvl w:val="1"/>
        <w:rPr>
          <w:b/>
        </w:rPr>
      </w:pPr>
      <w:bookmarkStart w:id="25" w:name="_Toc85463417"/>
      <w:bookmarkStart w:id="26" w:name="_Toc64298784"/>
      <w:bookmarkStart w:id="27" w:name="_Toc87606256"/>
      <w:r w:rsidRPr="002B7DAF">
        <w:rPr>
          <w:b/>
        </w:rPr>
        <w:t xml:space="preserve">Мероприятия по обеспечению сохранности воинских захоронений на территории </w:t>
      </w:r>
      <w:bookmarkEnd w:id="25"/>
      <w:r w:rsidRPr="002B7DAF">
        <w:rPr>
          <w:b/>
        </w:rPr>
        <w:t>Журавского сельского поселения</w:t>
      </w:r>
      <w:bookmarkEnd w:id="26"/>
      <w:bookmarkEnd w:id="27"/>
    </w:p>
    <w:p w:rsidR="007A656A" w:rsidRPr="002B7DAF" w:rsidRDefault="007A656A" w:rsidP="007A656A">
      <w:pPr>
        <w:pStyle w:val="ad"/>
        <w:ind w:left="0"/>
        <w:rPr>
          <w:b/>
        </w:rPr>
      </w:pPr>
    </w:p>
    <w:p w:rsidR="007A656A" w:rsidRPr="002B7DAF" w:rsidRDefault="007A656A" w:rsidP="007A656A">
      <w:pPr>
        <w:spacing w:after="0"/>
        <w:ind w:firstLine="567"/>
        <w:jc w:val="both"/>
        <w:rPr>
          <w:rFonts w:ascii="Times New Roman" w:hAnsi="Times New Roman" w:cs="Times New Roman"/>
          <w:b/>
          <w:i/>
          <w:sz w:val="24"/>
          <w:szCs w:val="24"/>
        </w:rPr>
      </w:pPr>
      <w:r w:rsidRPr="002B7DAF">
        <w:rPr>
          <w:rFonts w:ascii="Times New Roman" w:hAnsi="Times New Roman" w:cs="Times New Roman"/>
          <w:sz w:val="24"/>
          <w:szCs w:val="24"/>
        </w:rPr>
        <w:lastRenderedPageBreak/>
        <w:t xml:space="preserve">Согласно ст. 6 Закона РФ от 14.01.1993 № 4292-1 «Об увековечении памяти погибших при защите Отечества» </w:t>
      </w:r>
      <w:r w:rsidRPr="002B7DAF">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7A656A" w:rsidRPr="002B7DAF" w:rsidRDefault="007A656A" w:rsidP="007A656A">
      <w:pPr>
        <w:spacing w:after="0" w:line="276" w:lineRule="auto"/>
        <w:ind w:firstLine="709"/>
        <w:jc w:val="both"/>
        <w:rPr>
          <w:rFonts w:ascii="Times New Roman" w:eastAsia="Calibri" w:hAnsi="Times New Roman" w:cs="Times New Roman"/>
          <w:b/>
          <w:i/>
          <w:sz w:val="24"/>
          <w:szCs w:val="24"/>
        </w:rPr>
      </w:pPr>
      <w:r w:rsidRPr="002B7DAF">
        <w:rPr>
          <w:rFonts w:ascii="Times New Roman" w:hAnsi="Times New Roman" w:cs="Times New Roman"/>
          <w:sz w:val="24"/>
          <w:szCs w:val="24"/>
        </w:rPr>
        <w:t>На территории поселения расположены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598"/>
        <w:gridCol w:w="1929"/>
        <w:gridCol w:w="3256"/>
      </w:tblGrid>
      <w:tr w:rsidR="007A656A" w:rsidRPr="002B7DAF" w:rsidTr="00157227">
        <w:trPr>
          <w:jc w:val="center"/>
        </w:trPr>
        <w:tc>
          <w:tcPr>
            <w:tcW w:w="567" w:type="dxa"/>
            <w:shd w:val="clear" w:color="auto" w:fill="D9D9D9"/>
          </w:tcPr>
          <w:p w:rsidR="007A656A" w:rsidRPr="002B7DAF" w:rsidRDefault="007A656A" w:rsidP="00157227">
            <w:pPr>
              <w:widowControl w:val="0"/>
              <w:autoSpaceDN w:val="0"/>
              <w:adjustRightInd w:val="0"/>
              <w:spacing w:after="0" w:line="276" w:lineRule="auto"/>
              <w:jc w:val="center"/>
              <w:rPr>
                <w:rFonts w:ascii="Times New Roman" w:eastAsia="Calibri" w:hAnsi="Times New Roman" w:cs="Times New Roman"/>
                <w:b/>
                <w:bCs/>
                <w:lang w:val="en-US"/>
              </w:rPr>
            </w:pPr>
            <w:r w:rsidRPr="002B7DAF">
              <w:rPr>
                <w:rFonts w:ascii="Times New Roman" w:eastAsia="Calibri" w:hAnsi="Times New Roman" w:cs="Times New Roman"/>
                <w:b/>
                <w:bCs/>
              </w:rPr>
              <w:t xml:space="preserve">№ </w:t>
            </w:r>
          </w:p>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п/п</w:t>
            </w:r>
          </w:p>
        </w:tc>
        <w:tc>
          <w:tcPr>
            <w:tcW w:w="3828" w:type="dxa"/>
            <w:shd w:val="clear" w:color="auto" w:fill="D9D9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Наименование</w:t>
            </w:r>
          </w:p>
          <w:p w:rsidR="007A656A" w:rsidRPr="002B7DAF" w:rsidRDefault="007A656A" w:rsidP="00157227">
            <w:pPr>
              <w:widowControl w:val="0"/>
              <w:suppressLineNumbers/>
              <w:suppressAutoHyphens/>
              <w:spacing w:after="0" w:line="276" w:lineRule="auto"/>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объекта</w:t>
            </w:r>
          </w:p>
        </w:tc>
        <w:tc>
          <w:tcPr>
            <w:tcW w:w="1559" w:type="dxa"/>
            <w:shd w:val="clear" w:color="auto" w:fill="D9D9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Датировка</w:t>
            </w:r>
          </w:p>
        </w:tc>
        <w:tc>
          <w:tcPr>
            <w:tcW w:w="3396" w:type="dxa"/>
            <w:shd w:val="clear" w:color="auto" w:fill="D9D9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2B7DAF">
              <w:rPr>
                <w:rFonts w:ascii="Times New Roman" w:eastAsia="Lucida Sans Unicode" w:hAnsi="Times New Roman" w:cs="Times New Roman"/>
                <w:b/>
                <w:bCs/>
                <w:kern w:val="1"/>
              </w:rPr>
              <w:t>Адрес</w:t>
            </w:r>
          </w:p>
        </w:tc>
      </w:tr>
      <w:tr w:rsidR="007A656A" w:rsidRPr="002B7DAF" w:rsidTr="00157227">
        <w:trPr>
          <w:jc w:val="center"/>
        </w:trPr>
        <w:tc>
          <w:tcPr>
            <w:tcW w:w="567" w:type="dxa"/>
          </w:tcPr>
          <w:p w:rsidR="007A656A" w:rsidRPr="002B7DAF" w:rsidRDefault="007A656A" w:rsidP="00407262">
            <w:pPr>
              <w:numPr>
                <w:ilvl w:val="0"/>
                <w:numId w:val="27"/>
              </w:numPr>
              <w:spacing w:after="0" w:line="276" w:lineRule="auto"/>
              <w:contextualSpacing/>
              <w:rPr>
                <w:rFonts w:ascii="Times New Roman" w:eastAsia="Calibri" w:hAnsi="Times New Roman" w:cs="Times New Roman"/>
              </w:rPr>
            </w:pPr>
          </w:p>
        </w:tc>
        <w:tc>
          <w:tcPr>
            <w:tcW w:w="3828" w:type="dxa"/>
            <w:shd w:val="clear" w:color="auto" w:fill="auto"/>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rPr>
              <w:t>Воинское захоронение № 599</w:t>
            </w:r>
          </w:p>
        </w:tc>
        <w:tc>
          <w:tcPr>
            <w:tcW w:w="1559" w:type="dxa"/>
            <w:shd w:val="clear" w:color="auto" w:fill="auto"/>
          </w:tcPr>
          <w:p w:rsidR="007A656A" w:rsidRPr="002B7DAF" w:rsidRDefault="007A656A" w:rsidP="00157227">
            <w:pPr>
              <w:spacing w:after="0" w:line="276" w:lineRule="auto"/>
              <w:ind w:left="538" w:hanging="357"/>
              <w:jc w:val="center"/>
              <w:rPr>
                <w:rFonts w:ascii="Times New Roman" w:eastAsia="Calibri" w:hAnsi="Times New Roman" w:cs="Times New Roman"/>
              </w:rPr>
            </w:pPr>
            <w:r w:rsidRPr="002B7DAF">
              <w:rPr>
                <w:rFonts w:ascii="Times New Roman" w:eastAsia="Calibri" w:hAnsi="Times New Roman" w:cs="Times New Roman"/>
              </w:rPr>
              <w:t>1943</w:t>
            </w:r>
          </w:p>
        </w:tc>
        <w:tc>
          <w:tcPr>
            <w:tcW w:w="3396" w:type="dxa"/>
            <w:shd w:val="clear" w:color="auto" w:fill="auto"/>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rPr>
              <w:t>с.Журавка, ул. Пролетарская, 19а</w:t>
            </w:r>
            <w:r>
              <w:rPr>
                <w:rFonts w:ascii="Times New Roman" w:eastAsia="Calibri" w:hAnsi="Times New Roman" w:cs="Times New Roman"/>
              </w:rPr>
              <w:t xml:space="preserve"> (</w:t>
            </w:r>
            <w:r w:rsidRPr="002B7DAF">
              <w:rPr>
                <w:rFonts w:ascii="Times New Roman" w:eastAsia="Calibri" w:hAnsi="Times New Roman" w:cs="Times New Roman"/>
              </w:rPr>
              <w:t>36:12:0900002:158</w:t>
            </w:r>
            <w:r>
              <w:rPr>
                <w:rFonts w:ascii="Times New Roman" w:eastAsia="Calibri" w:hAnsi="Times New Roman" w:cs="Times New Roman"/>
              </w:rPr>
              <w:t>)</w:t>
            </w:r>
          </w:p>
        </w:tc>
      </w:tr>
      <w:tr w:rsidR="007A656A" w:rsidRPr="002B7DAF" w:rsidTr="00157227">
        <w:trPr>
          <w:jc w:val="center"/>
        </w:trPr>
        <w:tc>
          <w:tcPr>
            <w:tcW w:w="567" w:type="dxa"/>
          </w:tcPr>
          <w:p w:rsidR="007A656A" w:rsidRPr="002B7DAF" w:rsidRDefault="007A656A" w:rsidP="00407262">
            <w:pPr>
              <w:numPr>
                <w:ilvl w:val="0"/>
                <w:numId w:val="27"/>
              </w:numPr>
              <w:spacing w:after="0" w:line="276" w:lineRule="auto"/>
              <w:contextualSpacing/>
              <w:rPr>
                <w:rFonts w:ascii="Times New Roman" w:eastAsia="Calibri" w:hAnsi="Times New Roman" w:cs="Times New Roman"/>
              </w:rPr>
            </w:pPr>
          </w:p>
        </w:tc>
        <w:tc>
          <w:tcPr>
            <w:tcW w:w="3828" w:type="dxa"/>
            <w:shd w:val="clear" w:color="auto" w:fill="auto"/>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bCs/>
              </w:rPr>
              <w:t>Воинское захоронение № 624</w:t>
            </w:r>
          </w:p>
        </w:tc>
        <w:tc>
          <w:tcPr>
            <w:tcW w:w="1559" w:type="dxa"/>
            <w:shd w:val="clear" w:color="auto" w:fill="auto"/>
          </w:tcPr>
          <w:p w:rsidR="007A656A" w:rsidRPr="002B7DAF" w:rsidRDefault="007A656A" w:rsidP="00157227">
            <w:pPr>
              <w:spacing w:after="0" w:line="276" w:lineRule="auto"/>
              <w:ind w:left="538" w:hanging="357"/>
              <w:rPr>
                <w:rFonts w:ascii="Times New Roman" w:eastAsia="Calibri" w:hAnsi="Times New Roman" w:cs="Times New Roman"/>
              </w:rPr>
            </w:pPr>
            <w:r w:rsidRPr="002B7DAF">
              <w:rPr>
                <w:rFonts w:ascii="Times New Roman" w:eastAsia="Calibri" w:hAnsi="Times New Roman" w:cs="Times New Roman"/>
                <w:szCs w:val="24"/>
              </w:rPr>
              <w:t>Перезахоронено в 2020 г.</w:t>
            </w:r>
          </w:p>
        </w:tc>
        <w:tc>
          <w:tcPr>
            <w:tcW w:w="3396" w:type="dxa"/>
            <w:shd w:val="clear" w:color="auto" w:fill="auto"/>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с.Пасюковка, ул. Колхозная</w:t>
            </w:r>
          </w:p>
        </w:tc>
      </w:tr>
    </w:tbl>
    <w:p w:rsidR="007A656A" w:rsidRPr="002B7DAF" w:rsidRDefault="007A656A" w:rsidP="007A656A">
      <w:pPr>
        <w:spacing w:after="0"/>
        <w:ind w:firstLine="567"/>
        <w:jc w:val="both"/>
        <w:rPr>
          <w:rFonts w:ascii="Times New Roman" w:hAnsi="Times New Roman" w:cs="Times New Roman"/>
          <w:sz w:val="24"/>
          <w:szCs w:val="24"/>
        </w:rPr>
      </w:pP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7A656A" w:rsidRPr="002B7DAF" w:rsidRDefault="007A656A" w:rsidP="007A656A">
      <w:pPr>
        <w:spacing w:after="0"/>
        <w:ind w:firstLine="567"/>
        <w:jc w:val="both"/>
        <w:rPr>
          <w:rFonts w:ascii="Times New Roman" w:hAnsi="Times New Roman" w:cs="Times New Roman"/>
          <w:sz w:val="24"/>
          <w:szCs w:val="24"/>
        </w:rPr>
      </w:pPr>
      <w:r w:rsidRPr="002B7DAF">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7A656A" w:rsidRPr="002B7DAF" w:rsidRDefault="007A656A" w:rsidP="007A656A">
      <w:pPr>
        <w:spacing w:after="0"/>
        <w:jc w:val="both"/>
        <w:rPr>
          <w:rFonts w:ascii="Times New Roman" w:hAnsi="Times New Roman" w:cs="Times New Roman"/>
          <w:sz w:val="24"/>
          <w:szCs w:val="24"/>
        </w:rPr>
      </w:pPr>
    </w:p>
    <w:p w:rsidR="007A656A" w:rsidRPr="002B7DAF" w:rsidRDefault="007A656A" w:rsidP="007A656A">
      <w:pPr>
        <w:pStyle w:val="Standard"/>
        <w:spacing w:line="276" w:lineRule="auto"/>
        <w:ind w:firstLine="567"/>
        <w:jc w:val="center"/>
        <w:rPr>
          <w:b/>
        </w:rPr>
      </w:pPr>
      <w:r w:rsidRPr="002B7DAF">
        <w:rPr>
          <w:rFonts w:eastAsia="Calibri"/>
          <w:b/>
          <w:bCs/>
          <w:i/>
        </w:rPr>
        <w:t xml:space="preserve">Перечень мероприятий по </w:t>
      </w:r>
      <w:r w:rsidRPr="002B7DAF">
        <w:rPr>
          <w:b/>
          <w:i/>
        </w:rPr>
        <w:t>обеспечению сохранности воинских захоронений на территории Журавского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7A656A" w:rsidRPr="002B7DAF" w:rsidTr="00157227">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7A656A" w:rsidRPr="002B7DAF" w:rsidRDefault="007A656A" w:rsidP="00157227">
            <w:pPr>
              <w:pStyle w:val="a9"/>
              <w:snapToGrid w:val="0"/>
              <w:rPr>
                <w:rFonts w:eastAsia="Times New Roman"/>
                <w:b/>
                <w:bCs/>
                <w:sz w:val="22"/>
                <w:szCs w:val="22"/>
              </w:rPr>
            </w:pPr>
            <w:r w:rsidRPr="002B7DAF">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7A656A" w:rsidRPr="002B7DAF" w:rsidRDefault="007A656A" w:rsidP="00157227">
            <w:pPr>
              <w:pStyle w:val="a9"/>
              <w:snapToGrid w:val="0"/>
              <w:ind w:firstLine="851"/>
              <w:jc w:val="center"/>
              <w:rPr>
                <w:rFonts w:eastAsia="Times New Roman"/>
                <w:b/>
                <w:bCs/>
                <w:sz w:val="22"/>
                <w:szCs w:val="22"/>
              </w:rPr>
            </w:pPr>
            <w:r w:rsidRPr="002B7DAF">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7A656A" w:rsidRPr="002B7DAF" w:rsidRDefault="007A656A" w:rsidP="00157227">
            <w:pPr>
              <w:widowControl w:val="0"/>
              <w:suppressAutoHyphens/>
              <w:snapToGrid w:val="0"/>
              <w:spacing w:after="0" w:line="240" w:lineRule="auto"/>
              <w:jc w:val="center"/>
              <w:rPr>
                <w:rFonts w:ascii="Times New Roman" w:eastAsia="Times New Roman" w:hAnsi="Times New Roman" w:cs="Times New Roman"/>
                <w:b/>
                <w:bCs/>
                <w:kern w:val="2"/>
              </w:rPr>
            </w:pPr>
            <w:r w:rsidRPr="002B7DAF">
              <w:rPr>
                <w:rFonts w:ascii="Times New Roman" w:hAnsi="Times New Roman" w:cs="Times New Roman"/>
                <w:b/>
              </w:rPr>
              <w:t>Этапы реализации проектных решений</w:t>
            </w:r>
          </w:p>
        </w:tc>
      </w:tr>
      <w:tr w:rsidR="007A656A" w:rsidRPr="002B7DAF" w:rsidTr="00157227">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7A656A" w:rsidRPr="002B7DAF" w:rsidRDefault="007A656A" w:rsidP="00157227">
            <w:pPr>
              <w:spacing w:after="0" w:line="240"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7A656A" w:rsidRPr="002B7DAF" w:rsidRDefault="007A656A" w:rsidP="00157227">
            <w:pPr>
              <w:spacing w:after="0" w:line="240" w:lineRule="auto"/>
              <w:rPr>
                <w:rFonts w:ascii="Times New Roman" w:eastAsia="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7A656A" w:rsidRPr="002B7DAF" w:rsidRDefault="007A656A" w:rsidP="00157227">
            <w:pPr>
              <w:widowControl w:val="0"/>
              <w:suppressAutoHyphens/>
              <w:snapToGrid w:val="0"/>
              <w:spacing w:after="0" w:line="240" w:lineRule="auto"/>
              <w:jc w:val="center"/>
              <w:rPr>
                <w:rFonts w:ascii="Times New Roman" w:eastAsia="Times New Roman" w:hAnsi="Times New Roman" w:cs="Times New Roman"/>
                <w:b/>
                <w:bCs/>
                <w:kern w:val="2"/>
              </w:rPr>
            </w:pPr>
            <w:r w:rsidRPr="002B7DAF">
              <w:rPr>
                <w:rFonts w:ascii="Times New Roman" w:eastAsia="Times New Roman" w:hAnsi="Times New Roman" w:cs="Times New Roman"/>
                <w:b/>
                <w:bCs/>
              </w:rPr>
              <w:t>Расчетный срок</w:t>
            </w:r>
          </w:p>
        </w:tc>
      </w:tr>
      <w:tr w:rsidR="007A656A" w:rsidRPr="002B7DAF" w:rsidTr="00157227">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7A656A" w:rsidRPr="002B7DAF" w:rsidRDefault="007A656A" w:rsidP="00157227">
            <w:pPr>
              <w:widowControl w:val="0"/>
              <w:suppressAutoHyphens/>
              <w:spacing w:after="0" w:line="240" w:lineRule="auto"/>
              <w:jc w:val="center"/>
              <w:rPr>
                <w:rFonts w:ascii="Times New Roman" w:eastAsia="Lucida Sans Unicode" w:hAnsi="Times New Roman" w:cs="Times New Roman"/>
                <w:b/>
                <w:kern w:val="2"/>
              </w:rPr>
            </w:pPr>
            <w:r w:rsidRPr="002B7DAF">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7A656A" w:rsidRPr="002B7DAF" w:rsidRDefault="007A656A" w:rsidP="00157227">
            <w:pPr>
              <w:widowControl w:val="0"/>
              <w:tabs>
                <w:tab w:val="left" w:pos="6816"/>
              </w:tabs>
              <w:suppressAutoHyphens/>
              <w:snapToGrid w:val="0"/>
              <w:spacing w:after="0" w:line="240" w:lineRule="auto"/>
              <w:jc w:val="both"/>
              <w:rPr>
                <w:rFonts w:ascii="Times New Roman" w:eastAsia="Lucida Sans Unicode" w:hAnsi="Times New Roman" w:cs="Times New Roman"/>
                <w:kern w:val="2"/>
                <w:lang w:eastAsia="ar-SA"/>
              </w:rPr>
            </w:pPr>
            <w:r w:rsidRPr="002B7DAF">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7A656A" w:rsidRPr="002B7DAF" w:rsidRDefault="007A656A" w:rsidP="00157227">
            <w:pPr>
              <w:widowControl w:val="0"/>
              <w:tabs>
                <w:tab w:val="left" w:pos="4524"/>
              </w:tabs>
              <w:suppressAutoHyphens/>
              <w:snapToGrid w:val="0"/>
              <w:spacing w:after="0" w:line="240" w:lineRule="auto"/>
              <w:jc w:val="center"/>
              <w:rPr>
                <w:rFonts w:ascii="Times New Roman" w:eastAsia="Times New Roman" w:hAnsi="Times New Roman" w:cs="Times New Roman"/>
                <w:b/>
                <w:kern w:val="2"/>
              </w:rPr>
            </w:pPr>
            <w:r w:rsidRPr="002B7DAF">
              <w:rPr>
                <w:rFonts w:ascii="Times New Roman" w:eastAsia="Times New Roman" w:hAnsi="Times New Roman" w:cs="Times New Roman"/>
                <w:b/>
                <w:kern w:val="2"/>
              </w:rPr>
              <w:t>+</w:t>
            </w:r>
          </w:p>
        </w:tc>
      </w:tr>
    </w:tbl>
    <w:p w:rsidR="007A656A" w:rsidRPr="002B7DAF" w:rsidRDefault="007A656A" w:rsidP="007A656A">
      <w:pPr>
        <w:snapToGrid w:val="0"/>
        <w:spacing w:after="0"/>
        <w:ind w:firstLine="851"/>
        <w:jc w:val="center"/>
        <w:rPr>
          <w:rFonts w:ascii="Times New Roman" w:eastAsia="Times New Roman" w:hAnsi="Times New Roman" w:cs="Times New Roman"/>
          <w:b/>
          <w:bCs/>
          <w:kern w:val="2"/>
          <w:shd w:val="clear" w:color="auto" w:fill="CCFFFF"/>
        </w:rPr>
      </w:pPr>
    </w:p>
    <w:p w:rsidR="007A656A" w:rsidRPr="002B7DAF" w:rsidRDefault="007A656A" w:rsidP="007A656A">
      <w:pPr>
        <w:pStyle w:val="2"/>
        <w:numPr>
          <w:ilvl w:val="1"/>
          <w:numId w:val="9"/>
        </w:numPr>
        <w:tabs>
          <w:tab w:val="clear" w:pos="1134"/>
          <w:tab w:val="left" w:pos="0"/>
        </w:tabs>
        <w:ind w:left="0" w:firstLine="0"/>
        <w:jc w:val="center"/>
        <w:outlineLvl w:val="1"/>
      </w:pPr>
      <w:bookmarkStart w:id="28" w:name="_Toc454781554"/>
      <w:bookmarkStart w:id="29" w:name="_Toc64298785"/>
      <w:bookmarkStart w:id="30" w:name="_Toc87606257"/>
      <w:r w:rsidRPr="002B7DAF">
        <w:t>Мероприятия по размещению на территории Журавского сельского поселения объектов капитального строительства местного значения</w:t>
      </w:r>
      <w:bookmarkEnd w:id="28"/>
      <w:bookmarkEnd w:id="29"/>
      <w:bookmarkEnd w:id="30"/>
    </w:p>
    <w:p w:rsidR="007A656A" w:rsidRPr="002B7DAF" w:rsidRDefault="007A656A" w:rsidP="007A656A">
      <w:pPr>
        <w:pStyle w:val="2"/>
        <w:numPr>
          <w:ilvl w:val="0"/>
          <w:numId w:val="0"/>
        </w:numPr>
        <w:tabs>
          <w:tab w:val="clear" w:pos="1134"/>
          <w:tab w:val="left" w:pos="0"/>
        </w:tabs>
      </w:pPr>
    </w:p>
    <w:p w:rsidR="007A656A" w:rsidRPr="002B7DAF" w:rsidRDefault="007A656A" w:rsidP="007A656A">
      <w:pPr>
        <w:pStyle w:val="10"/>
        <w:numPr>
          <w:ilvl w:val="2"/>
          <w:numId w:val="9"/>
        </w:numPr>
        <w:tabs>
          <w:tab w:val="clear" w:pos="1559"/>
          <w:tab w:val="left" w:pos="0"/>
        </w:tabs>
        <w:spacing w:before="0" w:beforeAutospacing="0"/>
        <w:ind w:left="0" w:firstLine="0"/>
        <w:jc w:val="center"/>
        <w:outlineLvl w:val="2"/>
      </w:pPr>
      <w:bookmarkStart w:id="31" w:name="_Toc454781555"/>
      <w:bookmarkStart w:id="32" w:name="_Toc64298786"/>
      <w:bookmarkStart w:id="33" w:name="_Toc87606258"/>
      <w:r w:rsidRPr="002B7DAF">
        <w:t>Мероприятия по обеспечению территории Журавского сельского поселения объектами инженерной инфраструктуры</w:t>
      </w:r>
      <w:bookmarkEnd w:id="31"/>
      <w:bookmarkEnd w:id="32"/>
      <w:bookmarkEnd w:id="33"/>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2443"/>
      </w:tblGrid>
      <w:tr w:rsidR="007A656A" w:rsidRPr="002B7DAF" w:rsidTr="00157227">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w:t>
            </w:r>
          </w:p>
          <w:p w:rsidR="007A656A" w:rsidRPr="002B7DAF" w:rsidRDefault="007A656A" w:rsidP="00157227">
            <w:pPr>
              <w:widowControl w:val="0"/>
              <w:suppressLineNumbers/>
              <w:suppressAutoHyphens/>
              <w:spacing w:after="0" w:line="276" w:lineRule="auto"/>
              <w:ind w:left="-279" w:right="-115"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7A656A" w:rsidRPr="002B7DAF" w:rsidRDefault="007A656A" w:rsidP="00157227">
            <w:pPr>
              <w:widowControl w:val="0"/>
              <w:suppressLineNumbers/>
              <w:suppressAutoHyphens/>
              <w:snapToGrid w:val="0"/>
              <w:spacing w:after="0" w:line="276" w:lineRule="auto"/>
              <w:ind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7A656A" w:rsidRPr="002B7DAF" w:rsidTr="00157227">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b/>
                <w:bCs/>
                <w:kern w:val="1"/>
              </w:rPr>
            </w:pPr>
          </w:p>
        </w:tc>
        <w:tc>
          <w:tcPr>
            <w:tcW w:w="6414" w:type="dxa"/>
            <w:vMerge/>
            <w:tcBorders>
              <w:left w:val="single" w:sz="4" w:space="0" w:color="000000"/>
              <w:bottom w:val="single" w:sz="4" w:space="0" w:color="000000"/>
              <w:right w:val="nil"/>
            </w:tcBorders>
            <w:shd w:val="clear" w:color="auto" w:fill="D9D9D9" w:themeFill="background1" w:themeFillShade="D9"/>
          </w:tcPr>
          <w:p w:rsidR="007A656A" w:rsidRPr="002B7DAF" w:rsidRDefault="007A656A" w:rsidP="00157227">
            <w:pPr>
              <w:widowControl w:val="0"/>
              <w:suppressLineNumbers/>
              <w:suppressAutoHyphens/>
              <w:snapToGrid w:val="0"/>
              <w:spacing w:after="0" w:line="276" w:lineRule="auto"/>
              <w:ind w:firstLine="5"/>
              <w:jc w:val="center"/>
              <w:rPr>
                <w:rFonts w:ascii="Times New Roman" w:eastAsia="Times New Roman" w:hAnsi="Times New Roman" w:cs="Times New Roman"/>
                <w:b/>
                <w:bCs/>
                <w:kern w:val="1"/>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7A656A" w:rsidRPr="002B7DAF" w:rsidTr="00157227">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2B7DAF" w:rsidRDefault="007A656A" w:rsidP="00157227">
            <w:pPr>
              <w:spacing w:after="0" w:line="276" w:lineRule="auto"/>
              <w:ind w:left="-279" w:right="-115" w:firstLine="5"/>
              <w:jc w:val="center"/>
              <w:rPr>
                <w:rFonts w:ascii="Times New Roman" w:eastAsia="Calibri" w:hAnsi="Times New Roman" w:cs="Times New Roman"/>
                <w:b/>
              </w:rPr>
            </w:pPr>
            <w:r w:rsidRPr="002B7DAF">
              <w:rPr>
                <w:rFonts w:ascii="Times New Roman" w:eastAsia="Calibri" w:hAnsi="Times New Roman" w:cs="Times New Roman"/>
                <w:b/>
              </w:rPr>
              <w:lastRenderedPageBreak/>
              <w:t>1.Водоснабжение</w:t>
            </w:r>
          </w:p>
        </w:tc>
      </w:tr>
      <w:tr w:rsidR="007A656A" w:rsidRPr="002B7DAF" w:rsidTr="00157227">
        <w:trPr>
          <w:trHeight w:val="536"/>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1.1</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napToGrid w:val="0"/>
              <w:spacing w:after="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Реконструкция сооружений водозабора </w:t>
            </w:r>
            <w:r w:rsidRPr="002B7DAF">
              <w:rPr>
                <w:rFonts w:ascii="Times New Roman" w:hAnsi="Times New Roman" w:cs="Times New Roman"/>
              </w:rPr>
              <w:t>п.Охрового Завода, ул.Школьная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b/>
                <w:kern w:val="1"/>
              </w:rPr>
              <w:t>+</w:t>
            </w:r>
          </w:p>
        </w:tc>
      </w:tr>
      <w:tr w:rsidR="007A656A" w:rsidRPr="002B7DAF" w:rsidTr="00157227">
        <w:trPr>
          <w:trHeight w:val="294"/>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1.2</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napToGrid w:val="0"/>
              <w:spacing w:after="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Реконструкция сооружений водозабора </w:t>
            </w:r>
            <w:r w:rsidRPr="002B7DAF">
              <w:rPr>
                <w:rFonts w:ascii="Times New Roman" w:hAnsi="Times New Roman" w:cs="Times New Roman"/>
              </w:rPr>
              <w:t>х.Казимировка, ул.Октябрьская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45"/>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1.3</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napToGrid w:val="0"/>
              <w:spacing w:after="0"/>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 xml:space="preserve">Реконструкция сооружений водозабора </w:t>
            </w:r>
            <w:r w:rsidRPr="002B7DAF">
              <w:rPr>
                <w:rFonts w:ascii="Times New Roman" w:hAnsi="Times New Roman" w:cs="Times New Roman"/>
              </w:rPr>
              <w:t>с. Касьяновка, ул.Садовая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316"/>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1.4</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608"/>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1.5</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360"/>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1.6</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Своевременная реконструкция и капитальный ремонт существующих водопроводных сетей в населенных пунктах 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b/>
                <w:kern w:val="1"/>
              </w:rPr>
            </w:pPr>
            <w:r w:rsidRPr="002B7DAF">
              <w:rPr>
                <w:rFonts w:ascii="Times New Roman" w:eastAsia="Times New Roman" w:hAnsi="Times New Roman" w:cs="Times New Roman"/>
                <w:b/>
                <w:kern w:val="1"/>
              </w:rPr>
              <w:t>2.Водоотведение</w:t>
            </w:r>
          </w:p>
        </w:tc>
      </w:tr>
      <w:tr w:rsidR="007A656A" w:rsidRPr="002B7DAF" w:rsidTr="00157227">
        <w:trPr>
          <w:trHeight w:val="547"/>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rPr>
              <w:t>Проектирование и строительство системы канализации и сооружений по очистке бытового стока</w:t>
            </w:r>
            <w:r w:rsidRPr="002B7DAF">
              <w:rPr>
                <w:rFonts w:ascii="Times New Roman" w:eastAsia="Calibri" w:hAnsi="Times New Roman" w:cs="Times New Roman"/>
                <w:shd w:val="clear" w:color="auto" w:fill="FFFFFF"/>
              </w:rPr>
              <w:t xml:space="preserve">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303"/>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2.2</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329"/>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2.3</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rPr>
              <w:t xml:space="preserve">Канализование существующего неканализованного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8"/>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2.4</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pacing w:after="0" w:line="276" w:lineRule="auto"/>
              <w:rPr>
                <w:rFonts w:ascii="Times New Roman" w:eastAsia="Calibri" w:hAnsi="Times New Roman" w:cs="Times New Roman"/>
              </w:rPr>
            </w:pPr>
            <w:r w:rsidRPr="002B7DAF">
              <w:rPr>
                <w:rFonts w:ascii="Times New Roman" w:eastAsia="Calibri" w:hAnsi="Times New Roman" w:cs="Times New Roman"/>
              </w:rPr>
              <w:t>Установка локальных очистных сооружений на производственных предприятиях поселения, осуществляющих сброс сточных вод</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b/>
                <w:bCs/>
                <w:kern w:val="1"/>
              </w:rPr>
            </w:pPr>
            <w:r w:rsidRPr="002B7DAF">
              <w:rPr>
                <w:rFonts w:ascii="Times New Roman" w:eastAsia="Times New Roman" w:hAnsi="Times New Roman" w:cs="Times New Roman"/>
                <w:b/>
                <w:bCs/>
                <w:kern w:val="1"/>
              </w:rPr>
              <w:t>3.Газоснабжение</w:t>
            </w:r>
          </w:p>
        </w:tc>
      </w:tr>
      <w:tr w:rsidR="007A656A" w:rsidRPr="002B7DAF" w:rsidTr="00157227">
        <w:trPr>
          <w:trHeight w:val="231"/>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3.1</w:t>
            </w:r>
          </w:p>
        </w:tc>
        <w:tc>
          <w:tcPr>
            <w:tcW w:w="6414" w:type="dxa"/>
            <w:tcBorders>
              <w:top w:val="single" w:sz="4" w:space="0" w:color="000000"/>
              <w:left w:val="single" w:sz="4" w:space="0" w:color="000000"/>
              <w:bottom w:val="single" w:sz="4" w:space="0" w:color="000000"/>
              <w:right w:val="nil"/>
            </w:tcBorders>
            <w:hideMark/>
          </w:tcPr>
          <w:p w:rsidR="007A656A" w:rsidRPr="002B7DAF" w:rsidRDefault="007A656A" w:rsidP="00157227">
            <w:pPr>
              <w:autoSpaceDE w:val="0"/>
              <w:spacing w:after="0" w:line="276" w:lineRule="auto"/>
              <w:jc w:val="both"/>
              <w:rPr>
                <w:rFonts w:ascii="Times New Roman" w:eastAsia="Arial" w:hAnsi="Times New Roman" w:cs="Times New Roman"/>
                <w:shd w:val="clear" w:color="auto" w:fill="FFFFFF"/>
              </w:rPr>
            </w:pPr>
            <w:r w:rsidRPr="002B7DAF">
              <w:rPr>
                <w:rFonts w:ascii="Times New Roman" w:eastAsia="Arial" w:hAnsi="Times New Roman" w:cs="Times New Roman"/>
                <w:sz w:val="24"/>
                <w:szCs w:val="24"/>
                <w:shd w:val="clear" w:color="auto" w:fill="FFFFFF"/>
              </w:rPr>
              <w:t>Газификация х. Казимировка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7A656A" w:rsidRPr="002B7DAF" w:rsidTr="00157227">
        <w:trPr>
          <w:trHeight w:val="298"/>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3.2</w:t>
            </w:r>
          </w:p>
        </w:tc>
        <w:tc>
          <w:tcPr>
            <w:tcW w:w="6414" w:type="dxa"/>
            <w:tcBorders>
              <w:top w:val="single" w:sz="4" w:space="0" w:color="000000"/>
              <w:left w:val="single" w:sz="4" w:space="0" w:color="000000"/>
              <w:bottom w:val="single" w:sz="4" w:space="0" w:color="000000"/>
              <w:right w:val="nil"/>
            </w:tcBorders>
            <w:hideMark/>
          </w:tcPr>
          <w:p w:rsidR="007A656A" w:rsidRPr="002B7DAF" w:rsidRDefault="007A656A" w:rsidP="00157227">
            <w:pPr>
              <w:autoSpaceDE w:val="0"/>
              <w:spacing w:after="0" w:line="276" w:lineRule="auto"/>
              <w:jc w:val="both"/>
              <w:rPr>
                <w:rFonts w:ascii="Times New Roman" w:eastAsia="Arial" w:hAnsi="Times New Roman" w:cs="Times New Roman"/>
                <w:shd w:val="clear" w:color="auto" w:fill="FFFFFF"/>
              </w:rPr>
            </w:pPr>
            <w:r w:rsidRPr="002B7DAF">
              <w:rPr>
                <w:rFonts w:ascii="Times New Roman" w:eastAsia="Arial" w:hAnsi="Times New Roman" w:cs="Times New Roman"/>
                <w:shd w:val="clear" w:color="auto" w:fill="FFFFFF"/>
              </w:rPr>
              <w:t xml:space="preserve">Газификация </w:t>
            </w:r>
            <w:r w:rsidRPr="002B7DAF">
              <w:rPr>
                <w:rFonts w:ascii="Times New Roman" w:eastAsia="Arial" w:hAnsi="Times New Roman" w:cs="Times New Roman"/>
                <w:sz w:val="24"/>
                <w:szCs w:val="24"/>
                <w:shd w:val="clear" w:color="auto" w:fill="FFFFFF"/>
              </w:rPr>
              <w:t>с. Пасюковка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7A656A" w:rsidRPr="002B7DAF" w:rsidTr="00157227">
        <w:trPr>
          <w:trHeight w:val="298"/>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3.3</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autoSpaceDE w:val="0"/>
              <w:spacing w:after="0" w:line="276" w:lineRule="auto"/>
              <w:jc w:val="both"/>
              <w:rPr>
                <w:rFonts w:ascii="Times New Roman" w:eastAsia="Arial" w:hAnsi="Times New Roman" w:cs="Times New Roman"/>
                <w:shd w:val="clear" w:color="auto" w:fill="FFFFFF"/>
              </w:rPr>
            </w:pPr>
            <w:r w:rsidRPr="002B7DAF">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7A656A" w:rsidRPr="002B7DAF" w:rsidTr="00157227">
        <w:trPr>
          <w:trHeight w:val="317"/>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3.4</w:t>
            </w:r>
          </w:p>
        </w:tc>
        <w:tc>
          <w:tcPr>
            <w:tcW w:w="6414" w:type="dxa"/>
            <w:tcBorders>
              <w:top w:val="single" w:sz="4" w:space="0" w:color="000000"/>
              <w:left w:val="single" w:sz="4" w:space="0" w:color="000000"/>
              <w:bottom w:val="single" w:sz="4" w:space="0" w:color="000000"/>
              <w:right w:val="nil"/>
            </w:tcBorders>
            <w:hideMark/>
          </w:tcPr>
          <w:p w:rsidR="007A656A" w:rsidRPr="002B7DAF" w:rsidRDefault="007A656A" w:rsidP="00157227">
            <w:pPr>
              <w:autoSpaceDE w:val="0"/>
              <w:spacing w:after="0" w:line="276" w:lineRule="auto"/>
              <w:jc w:val="both"/>
              <w:rPr>
                <w:rFonts w:ascii="Times New Roman" w:eastAsia="Arial" w:hAnsi="Times New Roman" w:cs="Times New Roman"/>
                <w:shd w:val="clear" w:color="auto" w:fill="FFFFFF"/>
              </w:rPr>
            </w:pPr>
            <w:r w:rsidRPr="002B7DAF">
              <w:rPr>
                <w:rFonts w:ascii="Times New Roman" w:eastAsia="Arial" w:hAnsi="Times New Roman" w:cs="Times New Roman"/>
                <w:shd w:val="clear" w:color="auto" w:fill="FFFFFF"/>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7A656A" w:rsidRPr="002B7DAF" w:rsidTr="00157227">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b/>
                <w:kern w:val="1"/>
              </w:rPr>
            </w:pPr>
            <w:r w:rsidRPr="002B7DAF">
              <w:rPr>
                <w:rFonts w:ascii="Times New Roman" w:eastAsia="Times New Roman" w:hAnsi="Times New Roman" w:cs="Times New Roman"/>
                <w:b/>
                <w:kern w:val="1"/>
              </w:rPr>
              <w:t>4.Теплоснабжение</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4.1</w:t>
            </w:r>
          </w:p>
        </w:tc>
        <w:tc>
          <w:tcPr>
            <w:tcW w:w="6414" w:type="dxa"/>
            <w:tcBorders>
              <w:top w:val="single" w:sz="4" w:space="0" w:color="000000"/>
              <w:left w:val="single" w:sz="4" w:space="0" w:color="000000"/>
              <w:bottom w:val="single" w:sz="4" w:space="0" w:color="000000"/>
              <w:right w:val="nil"/>
            </w:tcBorders>
            <w:hideMark/>
          </w:tcPr>
          <w:p w:rsidR="007A656A" w:rsidRPr="002B7DAF" w:rsidRDefault="007A656A" w:rsidP="00157227">
            <w:pPr>
              <w:snapToGrid w:val="0"/>
              <w:spacing w:after="0" w:line="276" w:lineRule="auto"/>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4.2</w:t>
            </w:r>
          </w:p>
        </w:tc>
        <w:tc>
          <w:tcPr>
            <w:tcW w:w="6414" w:type="dxa"/>
            <w:tcBorders>
              <w:top w:val="single" w:sz="4" w:space="0" w:color="000000"/>
              <w:left w:val="single" w:sz="4" w:space="0" w:color="000000"/>
              <w:bottom w:val="single" w:sz="4" w:space="0" w:color="000000"/>
              <w:right w:val="nil"/>
            </w:tcBorders>
            <w:hideMark/>
          </w:tcPr>
          <w:p w:rsidR="007A656A" w:rsidRPr="002B7DAF" w:rsidRDefault="007A656A" w:rsidP="00157227">
            <w:pPr>
              <w:snapToGrid w:val="0"/>
              <w:spacing w:after="0" w:line="276" w:lineRule="auto"/>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4.3</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napToGrid w:val="0"/>
              <w:spacing w:after="0" w:line="276" w:lineRule="auto"/>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Внедрение приборов и средств учёта и контроля расхода тепловой энергии и топлива.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4.4</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napToGrid w:val="0"/>
              <w:spacing w:after="0" w:line="276" w:lineRule="auto"/>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Строительство газовой модульной котельной по адресу: п. Охрового Завода, ул. Школьная, 32</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4.5</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napToGrid w:val="0"/>
              <w:spacing w:after="0" w:line="276" w:lineRule="auto"/>
              <w:ind w:firstLine="5"/>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Строительство участка тепловой сети по адресу: п. Охрового Завода, ул. 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4.6</w:t>
            </w:r>
          </w:p>
        </w:tc>
        <w:tc>
          <w:tcPr>
            <w:tcW w:w="6414" w:type="dxa"/>
            <w:tcBorders>
              <w:top w:val="single" w:sz="4" w:space="0" w:color="000000"/>
              <w:left w:val="single" w:sz="4" w:space="0" w:color="000000"/>
              <w:bottom w:val="single" w:sz="4" w:space="0" w:color="000000"/>
              <w:right w:val="nil"/>
            </w:tcBorders>
            <w:shd w:val="clear" w:color="auto" w:fill="auto"/>
          </w:tcPr>
          <w:p w:rsidR="007A656A" w:rsidRPr="002B7DAF" w:rsidRDefault="007A656A" w:rsidP="00157227">
            <w:pPr>
              <w:snapToGrid w:val="0"/>
              <w:spacing w:after="0" w:line="276" w:lineRule="auto"/>
              <w:jc w:val="both"/>
              <w:rPr>
                <w:rFonts w:ascii="Times New Roman" w:eastAsia="Calibri" w:hAnsi="Times New Roman" w:cs="Times New Roman"/>
                <w:shd w:val="clear" w:color="auto" w:fill="FFFFFF"/>
              </w:rPr>
            </w:pPr>
            <w:r w:rsidRPr="002B7DAF">
              <w:rPr>
                <w:rFonts w:ascii="Times New Roman" w:eastAsia="Calibri" w:hAnsi="Times New Roman" w:cs="Times New Roman"/>
                <w:shd w:val="clear" w:color="auto" w:fill="FFFFFF"/>
              </w:rPr>
              <w:t>Ликвидация газовой котельной по адресу: п. Охрового Завода, ул. Школьная, 11</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Lucida Sans Unicode"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b/>
                <w:kern w:val="1"/>
              </w:rPr>
            </w:pPr>
            <w:r w:rsidRPr="002B7DAF">
              <w:rPr>
                <w:rFonts w:ascii="Times New Roman" w:eastAsia="Times New Roman" w:hAnsi="Times New Roman" w:cs="Times New Roman"/>
                <w:b/>
                <w:kern w:val="1"/>
              </w:rPr>
              <w:t>5.Электроснабжение</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hideMark/>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lastRenderedPageBreak/>
              <w:t>5.1</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5.2</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r w:rsidR="007A656A" w:rsidRPr="002B7DAF" w:rsidTr="00157227">
        <w:trPr>
          <w:trHeight w:val="23"/>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5.3</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Times New Roman" w:hAnsi="Times New Roman" w:cs="Times New Roman"/>
                <w:kern w:val="1"/>
              </w:rPr>
              <w:t>+</w:t>
            </w:r>
          </w:p>
        </w:tc>
      </w:tr>
      <w:tr w:rsidR="007A656A" w:rsidRPr="002B7DAF" w:rsidTr="00157227">
        <w:trPr>
          <w:trHeight w:val="276"/>
          <w:jc w:val="center"/>
        </w:trPr>
        <w:tc>
          <w:tcPr>
            <w:tcW w:w="567" w:type="dxa"/>
            <w:tcBorders>
              <w:top w:val="single" w:sz="4" w:space="0" w:color="000000"/>
              <w:left w:val="single" w:sz="4" w:space="0" w:color="000000"/>
              <w:bottom w:val="single" w:sz="4" w:space="0" w:color="000000"/>
              <w:right w:val="nil"/>
            </w:tcBorders>
          </w:tcPr>
          <w:p w:rsidR="007A656A" w:rsidRPr="002B7DAF" w:rsidRDefault="007A656A" w:rsidP="00157227">
            <w:pPr>
              <w:widowControl w:val="0"/>
              <w:suppressLineNumbers/>
              <w:suppressAutoHyphens/>
              <w:snapToGrid w:val="0"/>
              <w:spacing w:after="0" w:line="276" w:lineRule="auto"/>
              <w:ind w:left="-279" w:right="-115" w:firstLine="5"/>
              <w:jc w:val="center"/>
              <w:rPr>
                <w:rFonts w:ascii="Times New Roman" w:eastAsia="Times New Roman" w:hAnsi="Times New Roman" w:cs="Times New Roman"/>
                <w:kern w:val="1"/>
              </w:rPr>
            </w:pPr>
            <w:r w:rsidRPr="002B7DAF">
              <w:rPr>
                <w:rFonts w:ascii="Times New Roman" w:eastAsia="Times New Roman" w:hAnsi="Times New Roman" w:cs="Times New Roman"/>
                <w:kern w:val="1"/>
              </w:rPr>
              <w:t>5.4</w:t>
            </w:r>
          </w:p>
        </w:tc>
        <w:tc>
          <w:tcPr>
            <w:tcW w:w="6414" w:type="dxa"/>
            <w:tcBorders>
              <w:top w:val="single" w:sz="4" w:space="0" w:color="000000"/>
              <w:left w:val="single" w:sz="4" w:space="0" w:color="000000"/>
              <w:bottom w:val="single" w:sz="4" w:space="0" w:color="000000"/>
              <w:right w:val="nil"/>
            </w:tcBorders>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A656A" w:rsidRPr="002B7DAF" w:rsidRDefault="007A656A" w:rsidP="00157227">
            <w:pPr>
              <w:widowControl w:val="0"/>
              <w:suppressLineNumbers/>
              <w:suppressAutoHyphens/>
              <w:snapToGrid w:val="0"/>
              <w:spacing w:after="0" w:line="276" w:lineRule="auto"/>
              <w:jc w:val="center"/>
              <w:rPr>
                <w:rFonts w:ascii="Times New Roman" w:eastAsia="Times New Roman" w:hAnsi="Times New Roman" w:cs="Times New Roman"/>
                <w:kern w:val="1"/>
              </w:rPr>
            </w:pPr>
            <w:r w:rsidRPr="002B7DAF">
              <w:rPr>
                <w:rFonts w:ascii="Times New Roman" w:eastAsia="Lucida Sans Unicode" w:hAnsi="Times New Roman" w:cs="Times New Roman"/>
                <w:kern w:val="1"/>
              </w:rPr>
              <w:t>+</w:t>
            </w:r>
          </w:p>
        </w:tc>
      </w:tr>
    </w:tbl>
    <w:p w:rsidR="007A656A" w:rsidRPr="002B7DAF" w:rsidRDefault="007A656A" w:rsidP="007A656A">
      <w:pPr>
        <w:autoSpaceDE w:val="0"/>
        <w:spacing w:after="0"/>
        <w:ind w:firstLine="567"/>
        <w:jc w:val="both"/>
        <w:rPr>
          <w:rFonts w:ascii="Times New Roman" w:eastAsia="TimesNewRomanPS-BoldItalicMT" w:hAnsi="Times New Roman" w:cs="Times New Roman"/>
          <w:i/>
          <w:spacing w:val="-10"/>
          <w:sz w:val="24"/>
          <w:szCs w:val="24"/>
        </w:rPr>
      </w:pPr>
      <w:r w:rsidRPr="002B7DAF">
        <w:rPr>
          <w:rFonts w:ascii="Times New Roman" w:eastAsia="TimesNewRomanPS-BoldItalicMT" w:hAnsi="Times New Roman" w:cs="Times New Roman"/>
          <w:i/>
          <w:spacing w:val="-10"/>
          <w:sz w:val="24"/>
          <w:szCs w:val="24"/>
        </w:rPr>
        <w:t xml:space="preserve">Места размещения объектов инженерной инфраструктуры отображены в графических материалах на </w:t>
      </w:r>
      <w:r w:rsidRPr="002B7DAF">
        <w:rPr>
          <w:rFonts w:ascii="Times New Roman" w:hAnsi="Times New Roman" w:cs="Times New Roman"/>
          <w:i/>
          <w:sz w:val="24"/>
          <w:szCs w:val="24"/>
        </w:rPr>
        <w:t>Карте развития инженерной и транспортной инфраструктуры</w:t>
      </w:r>
      <w:r w:rsidRPr="002B7DAF">
        <w:rPr>
          <w:rFonts w:ascii="Times New Roman" w:eastAsia="TimesNewRomanPS-BoldItalicMT" w:hAnsi="Times New Roman" w:cs="Times New Roman"/>
          <w:i/>
          <w:spacing w:val="-10"/>
          <w:sz w:val="24"/>
          <w:szCs w:val="24"/>
        </w:rPr>
        <w:t>.</w:t>
      </w:r>
    </w:p>
    <w:p w:rsidR="007A656A" w:rsidRPr="002B7DAF" w:rsidRDefault="007A656A" w:rsidP="007A656A">
      <w:pPr>
        <w:autoSpaceDE w:val="0"/>
        <w:spacing w:after="0"/>
        <w:ind w:firstLine="567"/>
        <w:jc w:val="both"/>
        <w:rPr>
          <w:rFonts w:ascii="Times New Roman" w:eastAsia="TimesNewRomanPS-BoldItalicMT" w:hAnsi="Times New Roman" w:cs="Times New Roman"/>
          <w:i/>
          <w:spacing w:val="-10"/>
          <w:sz w:val="24"/>
          <w:szCs w:val="24"/>
        </w:rPr>
      </w:pPr>
    </w:p>
    <w:p w:rsidR="007A656A" w:rsidRPr="002B7DAF" w:rsidRDefault="007A656A" w:rsidP="007A656A">
      <w:pPr>
        <w:pStyle w:val="10"/>
        <w:numPr>
          <w:ilvl w:val="2"/>
          <w:numId w:val="9"/>
        </w:numPr>
        <w:tabs>
          <w:tab w:val="clear" w:pos="1559"/>
          <w:tab w:val="left" w:pos="0"/>
        </w:tabs>
        <w:spacing w:before="0" w:beforeAutospacing="0"/>
        <w:ind w:left="0" w:firstLine="0"/>
        <w:jc w:val="center"/>
        <w:outlineLvl w:val="2"/>
      </w:pPr>
      <w:bookmarkStart w:id="34" w:name="_Toc454781556"/>
      <w:bookmarkStart w:id="35" w:name="_Toc64298787"/>
      <w:bookmarkStart w:id="36" w:name="_Toc87606259"/>
      <w:r w:rsidRPr="002B7DAF">
        <w:t>Мероприятия по обеспечению территории Журавского сельского поселения объектами транспортной инфраструктуры</w:t>
      </w:r>
      <w:bookmarkEnd w:id="34"/>
      <w:bookmarkEnd w:id="35"/>
      <w:bookmarkEnd w:id="36"/>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3596"/>
      </w:tblGrid>
      <w:tr w:rsidR="007A656A" w:rsidRPr="002B7DAF" w:rsidTr="00157227">
        <w:trPr>
          <w:trHeight w:val="380"/>
          <w:jc w:val="center"/>
        </w:trPr>
        <w:tc>
          <w:tcPr>
            <w:tcW w:w="619" w:type="dxa"/>
            <w:vMerge w:val="restart"/>
            <w:shd w:val="clear" w:color="auto" w:fill="D9D9D9" w:themeFill="background1" w:themeFillShade="D9"/>
            <w:vAlign w:val="center"/>
          </w:tcPr>
          <w:p w:rsidR="007A656A" w:rsidRPr="002B7DAF" w:rsidRDefault="007A656A" w:rsidP="00157227">
            <w:pPr>
              <w:spacing w:after="0" w:line="276" w:lineRule="auto"/>
              <w:ind w:left="-48" w:right="-142"/>
              <w:jc w:val="center"/>
              <w:rPr>
                <w:rFonts w:ascii="Times New Roman" w:eastAsia="Calibri" w:hAnsi="Times New Roman" w:cs="Times New Roman"/>
                <w:b/>
              </w:rPr>
            </w:pPr>
            <w:r w:rsidRPr="002B7DAF">
              <w:rPr>
                <w:rFonts w:ascii="Times New Roman" w:eastAsia="Calibri" w:hAnsi="Times New Roman" w:cs="Times New Roman"/>
                <w:b/>
              </w:rPr>
              <w:t>№</w:t>
            </w:r>
          </w:p>
          <w:p w:rsidR="007A656A" w:rsidRPr="002B7DAF" w:rsidRDefault="007A656A" w:rsidP="00157227">
            <w:pPr>
              <w:spacing w:after="0" w:line="276" w:lineRule="auto"/>
              <w:ind w:left="-48" w:right="-142"/>
              <w:jc w:val="center"/>
              <w:rPr>
                <w:rFonts w:ascii="Times New Roman" w:eastAsia="Calibri" w:hAnsi="Times New Roman" w:cs="Times New Roman"/>
                <w:b/>
              </w:rPr>
            </w:pPr>
            <w:r w:rsidRPr="002B7DAF">
              <w:rPr>
                <w:rFonts w:ascii="Times New Roman" w:eastAsia="Calibri" w:hAnsi="Times New Roman" w:cs="Times New Roman"/>
                <w:b/>
              </w:rPr>
              <w:t>п/п</w:t>
            </w:r>
          </w:p>
        </w:tc>
        <w:tc>
          <w:tcPr>
            <w:tcW w:w="5018"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3596"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7A656A" w:rsidRPr="002B7DAF" w:rsidTr="00157227">
        <w:trPr>
          <w:trHeight w:val="380"/>
          <w:jc w:val="center"/>
        </w:trPr>
        <w:tc>
          <w:tcPr>
            <w:tcW w:w="619" w:type="dxa"/>
            <w:vMerge/>
            <w:shd w:val="clear" w:color="auto" w:fill="D9D9D9" w:themeFill="background1" w:themeFillShade="D9"/>
            <w:vAlign w:val="center"/>
          </w:tcPr>
          <w:p w:rsidR="007A656A" w:rsidRPr="002B7DAF" w:rsidRDefault="007A656A" w:rsidP="00157227">
            <w:pPr>
              <w:spacing w:after="0" w:line="276" w:lineRule="auto"/>
              <w:ind w:left="-48" w:right="-142"/>
              <w:jc w:val="center"/>
              <w:rPr>
                <w:rFonts w:ascii="Times New Roman" w:eastAsia="Calibri" w:hAnsi="Times New Roman" w:cs="Times New Roman"/>
                <w:b/>
              </w:rPr>
            </w:pPr>
          </w:p>
        </w:tc>
        <w:tc>
          <w:tcPr>
            <w:tcW w:w="5018"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7A656A" w:rsidRPr="002B7DAF" w:rsidTr="00157227">
        <w:trPr>
          <w:trHeight w:val="521"/>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vAlign w:val="center"/>
          </w:tcPr>
          <w:p w:rsidR="007A656A" w:rsidRPr="002B7DAF" w:rsidRDefault="007A656A" w:rsidP="00157227">
            <w:pPr>
              <w:widowControl w:val="0"/>
              <w:suppressAutoHyphens/>
              <w:spacing w:after="0" w:line="276" w:lineRule="auto"/>
              <w:jc w:val="both"/>
              <w:rPr>
                <w:rFonts w:ascii="Times New Roman" w:eastAsia="Calibri" w:hAnsi="Times New Roman" w:cs="Times New Roman"/>
              </w:rPr>
            </w:pPr>
            <w:r w:rsidRPr="002B7DAF">
              <w:rPr>
                <w:rFonts w:ascii="Times New Roman" w:eastAsia="Calibri" w:hAnsi="Times New Roman" w:cs="Times New Roman"/>
              </w:rPr>
              <w:t>Организация скоростного движения на участках железных дорог «Москва - Адлер», реконструкция железнодорожных путей общего пользования, а также строительство новой линии Прохоровка - Журавка - Чертково – Батайск, в том числе Журавка – Миллерово, строительство нового двухпутного электрифицированного железнодорожного пути общего пользования с реконструкцией станции Журавка Юго-Восточной железной дороги, реконструкцией тяговой подстанции Журавка</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tc>
      </w:tr>
      <w:tr w:rsidR="007A656A" w:rsidRPr="002B7DAF" w:rsidTr="00157227">
        <w:trPr>
          <w:trHeight w:val="521"/>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vAlign w:val="center"/>
          </w:tcPr>
          <w:p w:rsidR="007A656A" w:rsidRPr="002B7DAF" w:rsidRDefault="007A656A" w:rsidP="00157227">
            <w:pPr>
              <w:widowControl w:val="0"/>
              <w:suppressAutoHyphens/>
              <w:spacing w:after="0" w:line="276" w:lineRule="auto"/>
              <w:jc w:val="both"/>
              <w:rPr>
                <w:rFonts w:ascii="Times New Roman" w:eastAsia="Calibri" w:hAnsi="Times New Roman" w:cs="Times New Roman"/>
              </w:rPr>
            </w:pPr>
            <w:r w:rsidRPr="002B7DAF">
              <w:rPr>
                <w:rFonts w:ascii="Times New Roman" w:eastAsia="Calibri" w:hAnsi="Times New Roman" w:cs="Times New Roman"/>
              </w:rPr>
              <w:t>Устройство 1,4 км автомобильной дороги с асфальтовым покрытием в с. Касьяновка, ул.Театральная</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2022</w:t>
            </w:r>
          </w:p>
        </w:tc>
      </w:tr>
      <w:tr w:rsidR="007A656A" w:rsidRPr="002B7DAF" w:rsidTr="00157227">
        <w:trPr>
          <w:trHeight w:val="406"/>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vAlign w:val="center"/>
          </w:tcPr>
          <w:p w:rsidR="007A656A" w:rsidRPr="002B7DAF" w:rsidRDefault="007A656A" w:rsidP="00157227">
            <w:pPr>
              <w:spacing w:line="276" w:lineRule="auto"/>
              <w:rPr>
                <w:rFonts w:ascii="Calibri" w:eastAsia="Calibri" w:hAnsi="Calibri" w:cs="Times New Roman"/>
                <w:sz w:val="24"/>
                <w:szCs w:val="24"/>
              </w:rPr>
            </w:pPr>
            <w:r w:rsidRPr="002B7DAF">
              <w:rPr>
                <w:rFonts w:ascii="Times New Roman" w:eastAsia="Calibri" w:hAnsi="Times New Roman" w:cs="Times New Roman"/>
              </w:rPr>
              <w:t xml:space="preserve">Устройство переходного покрытия из щебеночно-песчаных смесей: в </w:t>
            </w:r>
            <w:r w:rsidRPr="002B7DAF">
              <w:rPr>
                <w:rFonts w:ascii="Times New Roman" w:eastAsia="Calibri" w:hAnsi="Times New Roman" w:cs="Times New Roman"/>
                <w:sz w:val="24"/>
                <w:szCs w:val="24"/>
              </w:rPr>
              <w:t>х. Казимировка, ул. Октябрьская – 1,7км;</w:t>
            </w:r>
            <w:r w:rsidRPr="002B7DAF">
              <w:rPr>
                <w:rFonts w:ascii="Calibri" w:eastAsia="Calibri" w:hAnsi="Calibri" w:cs="Times New Roman"/>
                <w:sz w:val="24"/>
                <w:szCs w:val="24"/>
              </w:rPr>
              <w:t xml:space="preserve"> </w:t>
            </w:r>
            <w:r w:rsidRPr="002B7DAF">
              <w:rPr>
                <w:rFonts w:ascii="Times New Roman" w:eastAsia="Calibri" w:hAnsi="Times New Roman" w:cs="Times New Roman"/>
                <w:sz w:val="24"/>
                <w:szCs w:val="24"/>
              </w:rPr>
              <w:t xml:space="preserve">с. Журавка, ул. Луговая-0,7 км; п. Охрового Завода, ул. Заводская – 0,16 км; </w:t>
            </w:r>
            <w:r w:rsidRPr="002B7DAF">
              <w:rPr>
                <w:rFonts w:ascii="Calibri" w:eastAsia="Calibri" w:hAnsi="Calibri" w:cs="Times New Roman"/>
                <w:sz w:val="24"/>
                <w:szCs w:val="24"/>
              </w:rPr>
              <w:t>с</w:t>
            </w:r>
            <w:r w:rsidRPr="002B7DAF">
              <w:rPr>
                <w:rFonts w:ascii="Times New Roman" w:eastAsia="Calibri" w:hAnsi="Times New Roman" w:cs="Times New Roman"/>
                <w:sz w:val="24"/>
                <w:szCs w:val="24"/>
              </w:rPr>
              <w:t>. Касьяновка, ул. Садовая – 1,5 км</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2022</w:t>
            </w:r>
          </w:p>
        </w:tc>
      </w:tr>
      <w:tr w:rsidR="007A656A" w:rsidRPr="002B7DAF" w:rsidTr="00157227">
        <w:trPr>
          <w:trHeight w:val="603"/>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vAlign w:val="center"/>
          </w:tcPr>
          <w:p w:rsidR="007A656A" w:rsidRPr="002B7DAF" w:rsidRDefault="007A656A" w:rsidP="00157227">
            <w:pPr>
              <w:widowControl w:val="0"/>
              <w:suppressAutoHyphens/>
              <w:spacing w:after="0" w:line="276" w:lineRule="auto"/>
              <w:jc w:val="both"/>
              <w:rPr>
                <w:rFonts w:ascii="Times New Roman" w:eastAsia="Lucida Sans Unicode" w:hAnsi="Times New Roman" w:cs="Times New Roman"/>
                <w:b/>
                <w:kern w:val="2"/>
              </w:rPr>
            </w:pPr>
            <w:r w:rsidRPr="002B7DAF">
              <w:rPr>
                <w:rFonts w:ascii="Times New Roman" w:eastAsia="Calibri" w:hAnsi="Times New Roman" w:cs="Times New Roman"/>
              </w:rPr>
              <w:t>Устройство 0,9 км автомобильной дороги с асфальтовым покрытием в с</w:t>
            </w:r>
            <w:r w:rsidRPr="002B7DAF">
              <w:rPr>
                <w:rFonts w:ascii="Times New Roman" w:eastAsia="Calibri" w:hAnsi="Times New Roman" w:cs="Times New Roman"/>
                <w:sz w:val="24"/>
                <w:szCs w:val="24"/>
              </w:rPr>
              <w:t>. Касьяновка, ул.Советская</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2023</w:t>
            </w:r>
          </w:p>
          <w:p w:rsidR="007A656A" w:rsidRPr="002B7DAF" w:rsidRDefault="007A656A" w:rsidP="00157227">
            <w:pPr>
              <w:spacing w:after="0" w:line="276" w:lineRule="auto"/>
              <w:jc w:val="center"/>
              <w:rPr>
                <w:rFonts w:ascii="Times New Roman" w:eastAsia="Calibri" w:hAnsi="Times New Roman" w:cs="Times New Roman"/>
                <w:b/>
              </w:rPr>
            </w:pPr>
          </w:p>
        </w:tc>
      </w:tr>
      <w:tr w:rsidR="007A656A" w:rsidRPr="002B7DAF" w:rsidTr="00157227">
        <w:trPr>
          <w:trHeight w:val="603"/>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vAlign w:val="center"/>
          </w:tcPr>
          <w:p w:rsidR="007A656A" w:rsidRPr="002B7DAF" w:rsidRDefault="007A656A" w:rsidP="00157227">
            <w:pPr>
              <w:widowControl w:val="0"/>
              <w:suppressAutoHyphens/>
              <w:spacing w:after="0" w:line="276" w:lineRule="auto"/>
              <w:jc w:val="both"/>
              <w:rPr>
                <w:rFonts w:ascii="Times New Roman" w:eastAsia="Calibri" w:hAnsi="Times New Roman" w:cs="Times New Roman"/>
              </w:rPr>
            </w:pPr>
            <w:r w:rsidRPr="002B7DAF">
              <w:rPr>
                <w:rFonts w:ascii="Times New Roman" w:eastAsia="Calibri" w:hAnsi="Times New Roman" w:cs="Times New Roman"/>
              </w:rPr>
              <w:t>Устройство переходного покрытия из щебеночно-песчаных смесей в п. Охрового Завода, ул.Школьная - 0,5 км</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2023</w:t>
            </w:r>
          </w:p>
        </w:tc>
      </w:tr>
      <w:tr w:rsidR="007A656A" w:rsidRPr="002B7DAF" w:rsidTr="00157227">
        <w:trPr>
          <w:trHeight w:val="603"/>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tcPr>
          <w:p w:rsidR="007A656A" w:rsidRPr="002B7DAF" w:rsidRDefault="007A656A" w:rsidP="00157227">
            <w:pPr>
              <w:widowControl w:val="0"/>
              <w:suppressAutoHyphens/>
              <w:spacing w:after="0" w:line="276" w:lineRule="auto"/>
              <w:jc w:val="both"/>
              <w:rPr>
                <w:rFonts w:ascii="Times New Roman" w:eastAsia="Lucida Sans Unicode" w:hAnsi="Times New Roman" w:cs="Times New Roman"/>
                <w:kern w:val="2"/>
              </w:rPr>
            </w:pPr>
            <w:r w:rsidRPr="002B7DAF">
              <w:rPr>
                <w:rFonts w:ascii="Times New Roman" w:eastAsia="Calibri" w:hAnsi="Times New Roman" w:cs="Times New Roman"/>
              </w:rPr>
              <w:t>Комплексное озеленение главных улиц населённых пунктов сельского поселения</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p w:rsidR="007A656A" w:rsidRPr="002B7DAF" w:rsidRDefault="007A656A" w:rsidP="00157227">
            <w:pPr>
              <w:spacing w:after="0" w:line="276" w:lineRule="auto"/>
              <w:jc w:val="center"/>
              <w:rPr>
                <w:rFonts w:ascii="Times New Roman" w:eastAsia="Calibri" w:hAnsi="Times New Roman" w:cs="Times New Roman"/>
                <w:b/>
              </w:rPr>
            </w:pPr>
          </w:p>
        </w:tc>
      </w:tr>
      <w:tr w:rsidR="007A656A" w:rsidRPr="002B7DAF" w:rsidTr="00157227">
        <w:trPr>
          <w:trHeight w:val="603"/>
          <w:jc w:val="center"/>
        </w:trPr>
        <w:tc>
          <w:tcPr>
            <w:tcW w:w="619" w:type="dxa"/>
            <w:shd w:val="clear" w:color="auto" w:fill="auto"/>
            <w:vAlign w:val="center"/>
          </w:tcPr>
          <w:p w:rsidR="007A656A" w:rsidRPr="002B7DAF" w:rsidRDefault="007A656A" w:rsidP="00407262">
            <w:pPr>
              <w:widowControl w:val="0"/>
              <w:numPr>
                <w:ilvl w:val="0"/>
                <w:numId w:val="18"/>
              </w:numPr>
              <w:suppressAutoHyphens/>
              <w:spacing w:after="0" w:line="276" w:lineRule="auto"/>
              <w:ind w:left="-48" w:right="-142" w:hanging="263"/>
              <w:contextualSpacing/>
              <w:jc w:val="center"/>
              <w:rPr>
                <w:rFonts w:ascii="Times New Roman" w:eastAsia="Lucida Sans Unicode" w:hAnsi="Times New Roman" w:cs="Times New Roman"/>
                <w:b/>
                <w:kern w:val="1"/>
              </w:rPr>
            </w:pPr>
          </w:p>
        </w:tc>
        <w:tc>
          <w:tcPr>
            <w:tcW w:w="5018" w:type="dxa"/>
            <w:shd w:val="clear" w:color="auto" w:fill="auto"/>
            <w:vAlign w:val="center"/>
          </w:tcPr>
          <w:p w:rsidR="007A656A" w:rsidRPr="002B7DAF" w:rsidRDefault="007A656A" w:rsidP="00157227">
            <w:pPr>
              <w:snapToGrid w:val="0"/>
              <w:spacing w:after="0" w:line="276" w:lineRule="auto"/>
              <w:rPr>
                <w:rFonts w:ascii="Times New Roman" w:eastAsia="Calibri" w:hAnsi="Times New Roman" w:cs="Times New Roman"/>
              </w:rPr>
            </w:pPr>
            <w:r w:rsidRPr="002B7DAF">
              <w:rPr>
                <w:rFonts w:ascii="Times New Roman" w:eastAsia="Calibri" w:hAnsi="Times New Roman" w:cs="Times New Roman"/>
              </w:rPr>
              <w:t>Благоустройство существующей улично-дорожной сети</w:t>
            </w:r>
          </w:p>
        </w:tc>
        <w:tc>
          <w:tcPr>
            <w:tcW w:w="3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p w:rsidR="007A656A" w:rsidRPr="002B7DAF" w:rsidRDefault="007A656A" w:rsidP="00157227">
            <w:pPr>
              <w:spacing w:after="0" w:line="276" w:lineRule="auto"/>
              <w:jc w:val="center"/>
              <w:rPr>
                <w:rFonts w:ascii="Times New Roman" w:eastAsia="Calibri" w:hAnsi="Times New Roman" w:cs="Times New Roman"/>
                <w:b/>
              </w:rPr>
            </w:pPr>
          </w:p>
        </w:tc>
      </w:tr>
    </w:tbl>
    <w:p w:rsidR="007A656A" w:rsidRPr="002B7DAF" w:rsidRDefault="007A656A" w:rsidP="007A656A">
      <w:pPr>
        <w:pStyle w:val="10"/>
        <w:numPr>
          <w:ilvl w:val="2"/>
          <w:numId w:val="9"/>
        </w:numPr>
        <w:tabs>
          <w:tab w:val="clear" w:pos="1559"/>
          <w:tab w:val="left" w:pos="774"/>
        </w:tabs>
        <w:spacing w:before="0" w:beforeAutospacing="0"/>
        <w:ind w:left="0" w:firstLine="0"/>
        <w:jc w:val="center"/>
        <w:outlineLvl w:val="2"/>
        <w:rPr>
          <w:smallCaps/>
          <w:snapToGrid w:val="0"/>
        </w:rPr>
      </w:pPr>
      <w:bookmarkStart w:id="37" w:name="_Toc454781557"/>
      <w:bookmarkStart w:id="38" w:name="_Toc64298788"/>
      <w:bookmarkStart w:id="39" w:name="_Toc87606260"/>
      <w:r w:rsidRPr="002B7DAF">
        <w:t xml:space="preserve">Мероприятия по обеспечению территории Журавского сельского поселения объектами </w:t>
      </w:r>
      <w:bookmarkEnd w:id="37"/>
      <w:r w:rsidRPr="002B7DAF">
        <w:t>жилищного строительства</w:t>
      </w:r>
      <w:bookmarkEnd w:id="38"/>
      <w:bookmarkEnd w:id="39"/>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3544"/>
        <w:gridCol w:w="2126"/>
        <w:gridCol w:w="2655"/>
      </w:tblGrid>
      <w:tr w:rsidR="007A656A" w:rsidRPr="002B7DAF" w:rsidTr="00157227">
        <w:trPr>
          <w:trHeight w:val="649"/>
          <w:jc w:val="center"/>
        </w:trPr>
        <w:tc>
          <w:tcPr>
            <w:tcW w:w="955"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 п/п</w:t>
            </w:r>
          </w:p>
        </w:tc>
        <w:tc>
          <w:tcPr>
            <w:tcW w:w="3544"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126"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Площадь жилого фонда кв.м.</w:t>
            </w:r>
          </w:p>
        </w:tc>
        <w:tc>
          <w:tcPr>
            <w:tcW w:w="2655"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7A656A" w:rsidRPr="002B7DAF" w:rsidTr="00157227">
        <w:trPr>
          <w:trHeight w:val="459"/>
          <w:jc w:val="center"/>
        </w:trPr>
        <w:tc>
          <w:tcPr>
            <w:tcW w:w="955"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3544"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2126"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2655"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Расчетный срок</w:t>
            </w:r>
          </w:p>
        </w:tc>
      </w:tr>
      <w:tr w:rsidR="007A656A" w:rsidRPr="002B7DAF" w:rsidTr="00157227">
        <w:trPr>
          <w:trHeight w:val="286"/>
          <w:jc w:val="center"/>
        </w:trPr>
        <w:tc>
          <w:tcPr>
            <w:tcW w:w="955" w:type="dxa"/>
            <w:shd w:val="clear" w:color="auto" w:fill="FFFFFF" w:themeFill="background1"/>
          </w:tcPr>
          <w:p w:rsidR="007A656A" w:rsidRPr="002B7DAF" w:rsidRDefault="007A656A" w:rsidP="00407262">
            <w:pPr>
              <w:widowControl w:val="0"/>
              <w:numPr>
                <w:ilvl w:val="0"/>
                <w:numId w:val="19"/>
              </w:numPr>
              <w:suppressAutoHyphens/>
              <w:spacing w:after="0" w:line="276" w:lineRule="auto"/>
              <w:ind w:hanging="582"/>
              <w:contextualSpacing/>
              <w:rPr>
                <w:rFonts w:ascii="Times New Roman" w:eastAsia="Lucida Sans Unicode" w:hAnsi="Times New Roman" w:cs="Times New Roman"/>
                <w:noProof/>
                <w:kern w:val="1"/>
                <w:sz w:val="24"/>
                <w:szCs w:val="24"/>
                <w:lang w:eastAsia="ru-RU"/>
              </w:rPr>
            </w:pPr>
          </w:p>
        </w:tc>
        <w:tc>
          <w:tcPr>
            <w:tcW w:w="5670" w:type="dxa"/>
            <w:gridSpan w:val="2"/>
            <w:shd w:val="clear" w:color="auto" w:fill="FFFFFF" w:themeFill="background1"/>
          </w:tcPr>
          <w:p w:rsidR="007A656A" w:rsidRPr="002B7DAF" w:rsidRDefault="007A656A" w:rsidP="00157227">
            <w:pPr>
              <w:spacing w:after="0" w:line="276" w:lineRule="auto"/>
              <w:jc w:val="both"/>
              <w:rPr>
                <w:rFonts w:ascii="Times New Roman" w:eastAsia="Calibri" w:hAnsi="Times New Roman" w:cs="Times New Roman"/>
                <w:b/>
              </w:rPr>
            </w:pPr>
            <w:r w:rsidRPr="002B7DAF">
              <w:rPr>
                <w:rFonts w:ascii="Times New Roman" w:eastAsia="Calibri"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2655"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tc>
      </w:tr>
      <w:tr w:rsidR="007A656A" w:rsidRPr="002B7DAF" w:rsidTr="00157227">
        <w:trPr>
          <w:trHeight w:val="613"/>
          <w:jc w:val="center"/>
        </w:trPr>
        <w:tc>
          <w:tcPr>
            <w:tcW w:w="955" w:type="dxa"/>
            <w:shd w:val="clear" w:color="auto" w:fill="FFFFFF" w:themeFill="background1"/>
          </w:tcPr>
          <w:p w:rsidR="007A656A" w:rsidRPr="002B7DAF" w:rsidRDefault="007A656A" w:rsidP="00407262">
            <w:pPr>
              <w:widowControl w:val="0"/>
              <w:numPr>
                <w:ilvl w:val="0"/>
                <w:numId w:val="19"/>
              </w:numPr>
              <w:suppressAutoHyphens/>
              <w:spacing w:after="0" w:line="276" w:lineRule="auto"/>
              <w:contextualSpacing/>
              <w:rPr>
                <w:rFonts w:ascii="Times New Roman" w:eastAsia="Lucida Sans Unicode" w:hAnsi="Times New Roman" w:cs="Times New Roman"/>
                <w:kern w:val="1"/>
                <w:sz w:val="24"/>
                <w:szCs w:val="24"/>
              </w:rPr>
            </w:pPr>
          </w:p>
        </w:tc>
        <w:tc>
          <w:tcPr>
            <w:tcW w:w="3544" w:type="dxa"/>
            <w:shd w:val="clear" w:color="auto" w:fill="FFFFFF" w:themeFill="background1"/>
            <w:vAlign w:val="center"/>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Увеличение жилого фонда с 48 200 до 74 680 кв.м.</w:t>
            </w:r>
          </w:p>
        </w:tc>
        <w:tc>
          <w:tcPr>
            <w:tcW w:w="2126" w:type="dxa"/>
            <w:shd w:val="clear" w:color="auto" w:fill="FFFFFF" w:themeFill="background1"/>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26 480 м</w:t>
            </w:r>
            <w:r w:rsidRPr="002B7DAF">
              <w:rPr>
                <w:rFonts w:ascii="Times New Roman" w:eastAsia="Calibri" w:hAnsi="Times New Roman" w:cs="Times New Roman"/>
                <w:b/>
                <w:vertAlign w:val="superscript"/>
              </w:rPr>
              <w:t>2</w:t>
            </w:r>
          </w:p>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i/>
              </w:rPr>
              <w:t>Новый жилой фонд</w:t>
            </w:r>
          </w:p>
        </w:tc>
        <w:tc>
          <w:tcPr>
            <w:tcW w:w="2655"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p w:rsidR="007A656A" w:rsidRPr="002B7DAF" w:rsidRDefault="007A656A" w:rsidP="00157227">
            <w:pPr>
              <w:spacing w:after="0" w:line="276" w:lineRule="auto"/>
              <w:jc w:val="center"/>
              <w:rPr>
                <w:rFonts w:ascii="Times New Roman" w:eastAsia="Calibri" w:hAnsi="Times New Roman" w:cs="Times New Roman"/>
                <w:b/>
              </w:rPr>
            </w:pPr>
          </w:p>
        </w:tc>
      </w:tr>
      <w:tr w:rsidR="007A656A" w:rsidRPr="002B7DAF" w:rsidTr="00157227">
        <w:trPr>
          <w:trHeight w:val="613"/>
          <w:jc w:val="center"/>
        </w:trPr>
        <w:tc>
          <w:tcPr>
            <w:tcW w:w="955" w:type="dxa"/>
            <w:shd w:val="clear" w:color="auto" w:fill="FFFFFF" w:themeFill="background1"/>
          </w:tcPr>
          <w:p w:rsidR="007A656A" w:rsidRPr="002B7DAF" w:rsidRDefault="007A656A" w:rsidP="00407262">
            <w:pPr>
              <w:widowControl w:val="0"/>
              <w:numPr>
                <w:ilvl w:val="0"/>
                <w:numId w:val="19"/>
              </w:numPr>
              <w:suppressAutoHyphens/>
              <w:spacing w:after="0" w:line="276" w:lineRule="auto"/>
              <w:contextualSpacing/>
              <w:rPr>
                <w:rFonts w:ascii="Times New Roman" w:eastAsia="Lucida Sans Unicode" w:hAnsi="Times New Roman" w:cs="Times New Roman"/>
                <w:kern w:val="1"/>
                <w:sz w:val="24"/>
                <w:szCs w:val="24"/>
              </w:rPr>
            </w:pPr>
          </w:p>
        </w:tc>
        <w:tc>
          <w:tcPr>
            <w:tcW w:w="5670" w:type="dxa"/>
            <w:gridSpan w:val="2"/>
            <w:shd w:val="clear" w:color="auto" w:fill="FFFFFF" w:themeFill="background1"/>
            <w:vAlign w:val="center"/>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2655"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p w:rsidR="007A656A" w:rsidRPr="002B7DAF" w:rsidRDefault="007A656A" w:rsidP="00157227">
            <w:pPr>
              <w:spacing w:after="0" w:line="276" w:lineRule="auto"/>
              <w:jc w:val="center"/>
              <w:rPr>
                <w:rFonts w:ascii="Times New Roman" w:eastAsia="Calibri" w:hAnsi="Times New Roman" w:cs="Times New Roman"/>
                <w:b/>
              </w:rPr>
            </w:pPr>
          </w:p>
        </w:tc>
      </w:tr>
      <w:tr w:rsidR="007A656A" w:rsidRPr="002B7DAF" w:rsidTr="00157227">
        <w:trPr>
          <w:trHeight w:val="457"/>
          <w:jc w:val="center"/>
        </w:trPr>
        <w:tc>
          <w:tcPr>
            <w:tcW w:w="955" w:type="dxa"/>
            <w:shd w:val="clear" w:color="auto" w:fill="FFFFFF" w:themeFill="background1"/>
          </w:tcPr>
          <w:p w:rsidR="007A656A" w:rsidRPr="002B7DAF" w:rsidRDefault="007A656A" w:rsidP="00407262">
            <w:pPr>
              <w:widowControl w:val="0"/>
              <w:numPr>
                <w:ilvl w:val="0"/>
                <w:numId w:val="19"/>
              </w:numPr>
              <w:suppressAutoHyphens/>
              <w:spacing w:after="0" w:line="276" w:lineRule="auto"/>
              <w:contextualSpacing/>
              <w:rPr>
                <w:rFonts w:ascii="Times New Roman" w:eastAsia="Lucida Sans Unicode" w:hAnsi="Times New Roman" w:cs="Times New Roman"/>
                <w:kern w:val="1"/>
                <w:sz w:val="24"/>
                <w:szCs w:val="24"/>
              </w:rPr>
            </w:pPr>
          </w:p>
        </w:tc>
        <w:tc>
          <w:tcPr>
            <w:tcW w:w="5670" w:type="dxa"/>
            <w:gridSpan w:val="2"/>
            <w:shd w:val="clear" w:color="auto" w:fill="FFFFFF" w:themeFill="background1"/>
          </w:tcPr>
          <w:p w:rsidR="007A656A" w:rsidRPr="002B7DAF" w:rsidRDefault="007A656A" w:rsidP="00157227">
            <w:pPr>
              <w:spacing w:after="0" w:line="276" w:lineRule="auto"/>
              <w:rPr>
                <w:rFonts w:ascii="Times New Roman" w:eastAsia="Calibri" w:hAnsi="Times New Roman" w:cs="Times New Roman"/>
                <w:b/>
              </w:rPr>
            </w:pPr>
            <w:r w:rsidRPr="002B7DAF">
              <w:rPr>
                <w:rFonts w:ascii="Times New Roman" w:eastAsia="Calibri" w:hAnsi="Times New Roman" w:cs="Times New Roman"/>
              </w:rPr>
              <w:t>Комплексное благоустройство жилых территорий (кварталов).</w:t>
            </w:r>
          </w:p>
        </w:tc>
        <w:tc>
          <w:tcPr>
            <w:tcW w:w="2655"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w:t>
            </w:r>
          </w:p>
        </w:tc>
      </w:tr>
    </w:tbl>
    <w:p w:rsidR="007A656A" w:rsidRPr="002B7DAF" w:rsidRDefault="007A656A" w:rsidP="007A656A">
      <w:pPr>
        <w:spacing w:after="0" w:line="240" w:lineRule="auto"/>
        <w:rPr>
          <w:smallCaps/>
          <w:snapToGrid w:val="0"/>
        </w:rPr>
      </w:pPr>
    </w:p>
    <w:p w:rsidR="007A656A" w:rsidRPr="002B7DAF" w:rsidRDefault="007A656A" w:rsidP="007A656A">
      <w:pPr>
        <w:spacing w:after="0"/>
        <w:ind w:firstLine="567"/>
        <w:jc w:val="both"/>
        <w:rPr>
          <w:rFonts w:ascii="Times New Roman" w:hAnsi="Times New Roman" w:cs="Times New Roman"/>
          <w:sz w:val="24"/>
          <w:szCs w:val="24"/>
        </w:rPr>
      </w:pPr>
    </w:p>
    <w:p w:rsidR="007A656A" w:rsidRPr="002B7DAF" w:rsidRDefault="007A656A" w:rsidP="007A656A">
      <w:pPr>
        <w:pStyle w:val="ad"/>
        <w:numPr>
          <w:ilvl w:val="2"/>
          <w:numId w:val="9"/>
        </w:numPr>
        <w:ind w:left="0" w:firstLine="0"/>
        <w:jc w:val="center"/>
        <w:outlineLvl w:val="2"/>
        <w:rPr>
          <w:b/>
          <w:i/>
        </w:rPr>
      </w:pPr>
      <w:bookmarkStart w:id="40" w:name="_Toc64298789"/>
      <w:bookmarkStart w:id="41" w:name="_Toc87606261"/>
      <w:r w:rsidRPr="002B7DAF">
        <w:rPr>
          <w:b/>
          <w:i/>
        </w:rPr>
        <w:t>Мероприятия по обеспечению территории Журавского сельского поселения объектами социальной инфраструктуры</w:t>
      </w:r>
      <w:bookmarkEnd w:id="40"/>
      <w:bookmarkEnd w:id="41"/>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5718"/>
        <w:gridCol w:w="2596"/>
      </w:tblGrid>
      <w:tr w:rsidR="007A656A" w:rsidRPr="002B7DAF" w:rsidTr="00157227">
        <w:trPr>
          <w:trHeight w:val="400"/>
          <w:jc w:val="center"/>
        </w:trPr>
        <w:tc>
          <w:tcPr>
            <w:tcW w:w="945" w:type="dxa"/>
            <w:vMerge w:val="restart"/>
            <w:shd w:val="clear" w:color="auto" w:fill="D9D9D9" w:themeFill="background1" w:themeFillShade="D9"/>
            <w:vAlign w:val="center"/>
          </w:tcPr>
          <w:p w:rsidR="007A656A" w:rsidRPr="002B7DAF" w:rsidRDefault="007A656A" w:rsidP="00157227">
            <w:pPr>
              <w:spacing w:after="0" w:line="276" w:lineRule="auto"/>
              <w:ind w:right="-108"/>
              <w:jc w:val="center"/>
              <w:rPr>
                <w:rFonts w:ascii="Times New Roman" w:eastAsia="Calibri" w:hAnsi="Times New Roman" w:cs="Times New Roman"/>
                <w:b/>
              </w:rPr>
            </w:pPr>
            <w:r w:rsidRPr="002B7DAF">
              <w:rPr>
                <w:rFonts w:ascii="Times New Roman" w:eastAsia="Calibri" w:hAnsi="Times New Roman" w:cs="Times New Roman"/>
                <w:b/>
              </w:rPr>
              <w:t>№ п/п</w:t>
            </w:r>
          </w:p>
        </w:tc>
        <w:tc>
          <w:tcPr>
            <w:tcW w:w="5718"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596"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7A656A" w:rsidRPr="002B7DAF" w:rsidTr="00157227">
        <w:trPr>
          <w:trHeight w:val="413"/>
          <w:jc w:val="center"/>
        </w:trPr>
        <w:tc>
          <w:tcPr>
            <w:tcW w:w="945" w:type="dxa"/>
            <w:vMerge/>
            <w:shd w:val="clear" w:color="auto" w:fill="D9D9D9" w:themeFill="background1" w:themeFillShade="D9"/>
            <w:vAlign w:val="center"/>
          </w:tcPr>
          <w:p w:rsidR="007A656A" w:rsidRPr="002B7DAF" w:rsidRDefault="007A656A" w:rsidP="00157227">
            <w:pPr>
              <w:spacing w:after="0" w:line="276" w:lineRule="auto"/>
              <w:ind w:right="-108"/>
              <w:jc w:val="center"/>
              <w:rPr>
                <w:rFonts w:ascii="Times New Roman" w:eastAsia="Calibri" w:hAnsi="Times New Roman" w:cs="Times New Roman"/>
                <w:b/>
              </w:rPr>
            </w:pPr>
          </w:p>
        </w:tc>
        <w:tc>
          <w:tcPr>
            <w:tcW w:w="5718"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2596"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Расчетный срок</w:t>
            </w:r>
          </w:p>
        </w:tc>
      </w:tr>
      <w:tr w:rsidR="007A656A" w:rsidRPr="002B7DAF" w:rsidTr="00157227">
        <w:trPr>
          <w:trHeight w:val="382"/>
          <w:jc w:val="center"/>
        </w:trPr>
        <w:tc>
          <w:tcPr>
            <w:tcW w:w="945" w:type="dxa"/>
            <w:vAlign w:val="center"/>
          </w:tcPr>
          <w:p w:rsidR="007A656A" w:rsidRPr="002B7DAF" w:rsidRDefault="007A656A" w:rsidP="00407262">
            <w:pPr>
              <w:widowControl w:val="0"/>
              <w:numPr>
                <w:ilvl w:val="0"/>
                <w:numId w:val="20"/>
              </w:numPr>
              <w:suppressAutoHyphens/>
              <w:spacing w:after="0" w:line="276" w:lineRule="auto"/>
              <w:ind w:right="-108"/>
              <w:contextualSpacing/>
              <w:jc w:val="center"/>
              <w:rPr>
                <w:rFonts w:ascii="Times New Roman" w:eastAsia="Lucida Sans Unicode" w:hAnsi="Times New Roman" w:cs="Times New Roman"/>
                <w:kern w:val="1"/>
              </w:rPr>
            </w:pPr>
          </w:p>
        </w:tc>
        <w:tc>
          <w:tcPr>
            <w:tcW w:w="5718" w:type="dxa"/>
            <w:vAlign w:val="center"/>
          </w:tcPr>
          <w:p w:rsidR="007A656A" w:rsidRPr="002B7DAF" w:rsidRDefault="007A656A" w:rsidP="00157227">
            <w:pPr>
              <w:suppressAutoHyphens/>
              <w:spacing w:after="0" w:line="276" w:lineRule="auto"/>
              <w:jc w:val="both"/>
              <w:rPr>
                <w:rFonts w:ascii="Times New Roman" w:eastAsia="Times New Roman" w:hAnsi="Times New Roman" w:cs="Times New Roman"/>
                <w:lang w:eastAsia="ru-RU"/>
              </w:rPr>
            </w:pPr>
            <w:r w:rsidRPr="002B7DAF">
              <w:rPr>
                <w:rFonts w:ascii="Times New Roman" w:eastAsia="Times New Roman" w:hAnsi="Times New Roman" w:cs="Times New Roman"/>
                <w:lang w:eastAsia="ru-RU"/>
              </w:rPr>
              <w:t>Капитальный ремонт МКОУ Охрозаводская СОШ</w:t>
            </w:r>
          </w:p>
        </w:tc>
        <w:tc>
          <w:tcPr>
            <w:tcW w:w="2596" w:type="dxa"/>
            <w:shd w:val="clear" w:color="auto" w:fill="D9D9D9" w:themeFill="background1" w:themeFillShade="D9"/>
            <w:vAlign w:val="center"/>
          </w:tcPr>
          <w:p w:rsidR="007A656A" w:rsidRPr="002B7DAF" w:rsidRDefault="007A656A" w:rsidP="00157227">
            <w:pPr>
              <w:suppressAutoHyphens/>
              <w:spacing w:after="0" w:line="276" w:lineRule="auto"/>
              <w:jc w:val="center"/>
              <w:rPr>
                <w:rFonts w:ascii="Times New Roman" w:eastAsia="Times New Roman" w:hAnsi="Times New Roman" w:cs="Times New Roman"/>
                <w:b/>
                <w:lang w:eastAsia="ru-RU"/>
              </w:rPr>
            </w:pPr>
            <w:r w:rsidRPr="002B7DAF">
              <w:rPr>
                <w:rFonts w:ascii="Times New Roman" w:eastAsia="Times New Roman" w:hAnsi="Times New Roman" w:cs="Times New Roman"/>
                <w:b/>
                <w:lang w:eastAsia="ru-RU"/>
              </w:rPr>
              <w:t>+</w:t>
            </w:r>
          </w:p>
        </w:tc>
      </w:tr>
      <w:tr w:rsidR="007A656A" w:rsidRPr="002B7DAF" w:rsidTr="00157227">
        <w:trPr>
          <w:trHeight w:val="415"/>
          <w:jc w:val="center"/>
        </w:trPr>
        <w:tc>
          <w:tcPr>
            <w:tcW w:w="945" w:type="dxa"/>
            <w:vAlign w:val="center"/>
          </w:tcPr>
          <w:p w:rsidR="007A656A" w:rsidRPr="002B7DAF" w:rsidRDefault="007A656A" w:rsidP="00407262">
            <w:pPr>
              <w:widowControl w:val="0"/>
              <w:numPr>
                <w:ilvl w:val="0"/>
                <w:numId w:val="20"/>
              </w:numPr>
              <w:suppressAutoHyphens/>
              <w:spacing w:after="0" w:line="276" w:lineRule="auto"/>
              <w:ind w:right="-108"/>
              <w:contextualSpacing/>
              <w:jc w:val="center"/>
              <w:rPr>
                <w:rFonts w:ascii="Times New Roman" w:eastAsia="Lucida Sans Unicode" w:hAnsi="Times New Roman" w:cs="Times New Roman"/>
                <w:kern w:val="1"/>
              </w:rPr>
            </w:pPr>
          </w:p>
        </w:tc>
        <w:tc>
          <w:tcPr>
            <w:tcW w:w="5718" w:type="dxa"/>
            <w:vAlign w:val="center"/>
          </w:tcPr>
          <w:p w:rsidR="007A656A" w:rsidRPr="002B7DAF" w:rsidRDefault="007A656A" w:rsidP="00157227">
            <w:pPr>
              <w:autoSpaceDE w:val="0"/>
              <w:autoSpaceDN w:val="0"/>
              <w:adjustRightInd w:val="0"/>
              <w:spacing w:after="0" w:line="240" w:lineRule="auto"/>
              <w:jc w:val="both"/>
              <w:rPr>
                <w:rFonts w:ascii="Times New Roman" w:eastAsia="Calibri" w:hAnsi="Times New Roman" w:cs="Times New Roman"/>
              </w:rPr>
            </w:pPr>
            <w:r w:rsidRPr="002B7DAF">
              <w:rPr>
                <w:rFonts w:ascii="Times New Roman" w:eastAsia="Times New Roman" w:hAnsi="Times New Roman" w:cs="Times New Roman"/>
                <w:lang w:eastAsia="ru-RU"/>
              </w:rPr>
              <w:t xml:space="preserve">Капитальный ремонт </w:t>
            </w:r>
            <w:r w:rsidRPr="002B7DAF">
              <w:rPr>
                <w:rFonts w:ascii="Times New Roman" w:eastAsia="Calibri" w:hAnsi="Times New Roman" w:cs="Times New Roman"/>
              </w:rPr>
              <w:t>МКОУ Касьяновская СОШ</w:t>
            </w:r>
          </w:p>
        </w:tc>
        <w:tc>
          <w:tcPr>
            <w:tcW w:w="2596" w:type="dxa"/>
            <w:shd w:val="clear" w:color="auto" w:fill="D9D9D9" w:themeFill="background1" w:themeFillShade="D9"/>
            <w:vAlign w:val="center"/>
          </w:tcPr>
          <w:p w:rsidR="007A656A" w:rsidRPr="002B7DAF" w:rsidRDefault="007A656A" w:rsidP="00157227">
            <w:pPr>
              <w:suppressAutoHyphens/>
              <w:spacing w:after="0" w:line="276" w:lineRule="auto"/>
              <w:jc w:val="center"/>
              <w:rPr>
                <w:rFonts w:ascii="Times New Roman" w:eastAsia="Times New Roman" w:hAnsi="Times New Roman" w:cs="Times New Roman"/>
                <w:b/>
                <w:lang w:eastAsia="ru-RU"/>
              </w:rPr>
            </w:pPr>
            <w:r w:rsidRPr="002B7DAF">
              <w:rPr>
                <w:rFonts w:ascii="Times New Roman" w:eastAsia="Times New Roman" w:hAnsi="Times New Roman" w:cs="Times New Roman"/>
                <w:b/>
                <w:lang w:eastAsia="ru-RU"/>
              </w:rPr>
              <w:t>+</w:t>
            </w:r>
          </w:p>
        </w:tc>
      </w:tr>
    </w:tbl>
    <w:p w:rsidR="007A656A" w:rsidRDefault="007A656A" w:rsidP="007A656A">
      <w:pPr>
        <w:autoSpaceDE w:val="0"/>
        <w:autoSpaceDN w:val="0"/>
        <w:adjustRightInd w:val="0"/>
        <w:spacing w:after="0"/>
        <w:ind w:firstLine="567"/>
        <w:jc w:val="both"/>
        <w:rPr>
          <w:rFonts w:ascii="Times New Roman" w:eastAsia="Calibri" w:hAnsi="Times New Roman" w:cs="Times New Roman"/>
          <w:bCs/>
          <w:i/>
          <w:iCs/>
          <w:sz w:val="24"/>
          <w:szCs w:val="24"/>
        </w:rPr>
      </w:pPr>
    </w:p>
    <w:p w:rsidR="007A656A" w:rsidRPr="002B7DAF" w:rsidRDefault="007A656A" w:rsidP="007A656A">
      <w:pPr>
        <w:autoSpaceDE w:val="0"/>
        <w:autoSpaceDN w:val="0"/>
        <w:adjustRightInd w:val="0"/>
        <w:spacing w:after="0"/>
        <w:ind w:firstLine="567"/>
        <w:jc w:val="both"/>
        <w:rPr>
          <w:rFonts w:ascii="Times New Roman" w:eastAsia="Calibri" w:hAnsi="Times New Roman" w:cs="Times New Roman"/>
          <w:bCs/>
          <w:i/>
          <w:iCs/>
          <w:sz w:val="24"/>
          <w:szCs w:val="24"/>
        </w:rPr>
      </w:pPr>
      <w:r w:rsidRPr="002B7DA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7A656A" w:rsidRPr="002B7DAF" w:rsidRDefault="007A656A" w:rsidP="007A656A">
      <w:pPr>
        <w:spacing w:after="0" w:line="240" w:lineRule="auto"/>
        <w:rPr>
          <w:smallCaps/>
          <w:snapToGrid w:val="0"/>
        </w:rPr>
      </w:pPr>
    </w:p>
    <w:p w:rsidR="007A656A" w:rsidRPr="002B7DAF" w:rsidRDefault="007A656A" w:rsidP="007A656A">
      <w:pPr>
        <w:pStyle w:val="10"/>
        <w:numPr>
          <w:ilvl w:val="2"/>
          <w:numId w:val="9"/>
        </w:numPr>
        <w:tabs>
          <w:tab w:val="clear" w:pos="1559"/>
          <w:tab w:val="left" w:pos="774"/>
        </w:tabs>
        <w:spacing w:before="0" w:beforeAutospacing="0"/>
        <w:ind w:left="0" w:firstLine="0"/>
        <w:jc w:val="center"/>
        <w:outlineLvl w:val="2"/>
      </w:pPr>
      <w:bookmarkStart w:id="42" w:name="_Toc454781559"/>
      <w:bookmarkStart w:id="43" w:name="_Toc64298790"/>
      <w:bookmarkStart w:id="44" w:name="_Toc87606262"/>
      <w:r w:rsidRPr="002B7DAF">
        <w:t>Мероприятия по обеспечению территории Журавского сельского поселения объектами массового отдыха жителей поселения, благоустройства и озеленения</w:t>
      </w:r>
      <w:bookmarkEnd w:id="42"/>
      <w:bookmarkEnd w:id="43"/>
      <w:bookmarkEnd w:id="44"/>
    </w:p>
    <w:p w:rsidR="007A656A" w:rsidRPr="002B7DAF" w:rsidRDefault="007A656A" w:rsidP="007A656A">
      <w:pPr>
        <w:spacing w:after="0"/>
        <w:ind w:firstLine="567"/>
        <w:jc w:val="both"/>
        <w:rPr>
          <w:rFonts w:ascii="Times New Roman" w:hAnsi="Times New Roman" w:cs="Times New Roman"/>
          <w:sz w:val="24"/>
          <w:szCs w:val="24"/>
        </w:rPr>
      </w:pPr>
      <w:bookmarkStart w:id="45"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
        <w:gridCol w:w="5671"/>
        <w:gridCol w:w="2689"/>
      </w:tblGrid>
      <w:tr w:rsidR="007A656A" w:rsidRPr="002B7DAF" w:rsidTr="00157227">
        <w:trPr>
          <w:trHeight w:val="380"/>
          <w:jc w:val="center"/>
        </w:trPr>
        <w:tc>
          <w:tcPr>
            <w:tcW w:w="991" w:type="dxa"/>
            <w:vMerge w:val="restart"/>
            <w:shd w:val="clear" w:color="auto" w:fill="D9D9D9" w:themeFill="background1" w:themeFillShade="D9"/>
            <w:vAlign w:val="center"/>
          </w:tcPr>
          <w:p w:rsidR="007A656A" w:rsidRPr="002B7DAF" w:rsidRDefault="007A656A" w:rsidP="00157227">
            <w:pPr>
              <w:spacing w:after="0" w:line="276" w:lineRule="auto"/>
              <w:ind w:left="-48" w:right="-142"/>
              <w:jc w:val="center"/>
              <w:rPr>
                <w:rFonts w:ascii="Times New Roman" w:eastAsia="Calibri" w:hAnsi="Times New Roman" w:cs="Times New Roman"/>
                <w:b/>
              </w:rPr>
            </w:pPr>
            <w:r w:rsidRPr="002B7DAF">
              <w:rPr>
                <w:rFonts w:ascii="Times New Roman" w:eastAsia="Calibri" w:hAnsi="Times New Roman" w:cs="Times New Roman"/>
                <w:b/>
              </w:rPr>
              <w:t>№ п/п</w:t>
            </w:r>
          </w:p>
        </w:tc>
        <w:tc>
          <w:tcPr>
            <w:tcW w:w="5671"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689"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7A656A" w:rsidRPr="002B7DAF" w:rsidTr="00157227">
        <w:trPr>
          <w:trHeight w:val="380"/>
          <w:jc w:val="center"/>
        </w:trPr>
        <w:tc>
          <w:tcPr>
            <w:tcW w:w="991" w:type="dxa"/>
            <w:vMerge/>
            <w:shd w:val="clear" w:color="auto" w:fill="D9D9D9" w:themeFill="background1" w:themeFillShade="D9"/>
            <w:vAlign w:val="center"/>
          </w:tcPr>
          <w:p w:rsidR="007A656A" w:rsidRPr="002B7DAF" w:rsidRDefault="007A656A" w:rsidP="00157227">
            <w:pPr>
              <w:spacing w:after="0" w:line="276" w:lineRule="auto"/>
              <w:ind w:left="-48" w:right="-142"/>
              <w:jc w:val="center"/>
              <w:rPr>
                <w:rFonts w:ascii="Times New Roman" w:eastAsia="Calibri" w:hAnsi="Times New Roman" w:cs="Times New Roman"/>
                <w:b/>
              </w:rPr>
            </w:pPr>
          </w:p>
        </w:tc>
        <w:tc>
          <w:tcPr>
            <w:tcW w:w="5671"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2689"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7A656A" w:rsidRPr="002B7DAF" w:rsidTr="00157227">
        <w:trPr>
          <w:trHeight w:val="675"/>
          <w:jc w:val="center"/>
        </w:trPr>
        <w:tc>
          <w:tcPr>
            <w:tcW w:w="991" w:type="dxa"/>
            <w:vAlign w:val="center"/>
          </w:tcPr>
          <w:p w:rsidR="007A656A" w:rsidRPr="002B7DAF" w:rsidRDefault="007A656A" w:rsidP="00407262">
            <w:pPr>
              <w:widowControl w:val="0"/>
              <w:numPr>
                <w:ilvl w:val="0"/>
                <w:numId w:val="21"/>
              </w:numPr>
              <w:suppressAutoHyphens/>
              <w:spacing w:after="0" w:line="276" w:lineRule="auto"/>
              <w:ind w:left="-48" w:right="-142"/>
              <w:contextualSpacing/>
              <w:jc w:val="center"/>
              <w:rPr>
                <w:rFonts w:ascii="Times New Roman" w:eastAsia="Lucida Sans Unicode" w:hAnsi="Times New Roman" w:cs="Times New Roman"/>
                <w:noProof/>
                <w:kern w:val="1"/>
                <w:sz w:val="24"/>
                <w:szCs w:val="24"/>
                <w:lang w:eastAsia="ru-RU"/>
              </w:rPr>
            </w:pPr>
          </w:p>
        </w:tc>
        <w:tc>
          <w:tcPr>
            <w:tcW w:w="5671" w:type="dxa"/>
          </w:tcPr>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Озеленение улиц, территорий общественных центров,</w:t>
            </w:r>
          </w:p>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w:t>
            </w:r>
          </w:p>
        </w:tc>
      </w:tr>
      <w:tr w:rsidR="007A656A" w:rsidRPr="002B7DAF" w:rsidTr="00157227">
        <w:trPr>
          <w:trHeight w:val="675"/>
          <w:jc w:val="center"/>
        </w:trPr>
        <w:tc>
          <w:tcPr>
            <w:tcW w:w="991" w:type="dxa"/>
            <w:vAlign w:val="center"/>
          </w:tcPr>
          <w:p w:rsidR="007A656A" w:rsidRPr="002B7DAF" w:rsidRDefault="007A656A" w:rsidP="00407262">
            <w:pPr>
              <w:widowControl w:val="0"/>
              <w:numPr>
                <w:ilvl w:val="0"/>
                <w:numId w:val="21"/>
              </w:numPr>
              <w:suppressAutoHyphens/>
              <w:spacing w:after="0" w:line="276" w:lineRule="auto"/>
              <w:ind w:left="-48" w:right="-142"/>
              <w:contextualSpacing/>
              <w:jc w:val="center"/>
              <w:rPr>
                <w:rFonts w:ascii="Times New Roman" w:eastAsia="Lucida Sans Unicode" w:hAnsi="Times New Roman" w:cs="Times New Roman"/>
                <w:noProof/>
                <w:kern w:val="1"/>
                <w:sz w:val="24"/>
                <w:szCs w:val="24"/>
                <w:lang w:eastAsia="ru-RU"/>
              </w:rPr>
            </w:pPr>
          </w:p>
        </w:tc>
        <w:tc>
          <w:tcPr>
            <w:tcW w:w="5671" w:type="dxa"/>
          </w:tcPr>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Благоустройство рекреационных зон поселения:</w:t>
            </w:r>
          </w:p>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-благоустройство площадок для проведения культурно-массовых мероприятий;</w:t>
            </w:r>
          </w:p>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-очистка территории;</w:t>
            </w:r>
          </w:p>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-устройство малых форм;</w:t>
            </w:r>
          </w:p>
          <w:p w:rsidR="007A656A" w:rsidRPr="002B7DAF" w:rsidRDefault="007A656A" w:rsidP="00157227">
            <w:pPr>
              <w:autoSpaceDE w:val="0"/>
              <w:autoSpaceDN w:val="0"/>
              <w:adjustRightInd w:val="0"/>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-устройство площадок для мусора;</w:t>
            </w:r>
          </w:p>
          <w:p w:rsidR="007A656A" w:rsidRPr="002B7DAF" w:rsidRDefault="007A656A" w:rsidP="00157227">
            <w:pPr>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-озеленение территории.</w:t>
            </w:r>
          </w:p>
        </w:tc>
        <w:tc>
          <w:tcPr>
            <w:tcW w:w="2689"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w:t>
            </w:r>
          </w:p>
        </w:tc>
      </w:tr>
      <w:tr w:rsidR="007A656A" w:rsidRPr="002B7DAF" w:rsidTr="00157227">
        <w:trPr>
          <w:trHeight w:val="559"/>
          <w:jc w:val="center"/>
        </w:trPr>
        <w:tc>
          <w:tcPr>
            <w:tcW w:w="991" w:type="dxa"/>
            <w:shd w:val="clear" w:color="auto" w:fill="auto"/>
            <w:vAlign w:val="center"/>
          </w:tcPr>
          <w:p w:rsidR="007A656A" w:rsidRPr="002B7DAF" w:rsidRDefault="007A656A" w:rsidP="00407262">
            <w:pPr>
              <w:widowControl w:val="0"/>
              <w:numPr>
                <w:ilvl w:val="0"/>
                <w:numId w:val="21"/>
              </w:numPr>
              <w:suppressAutoHyphens/>
              <w:spacing w:after="0" w:line="276" w:lineRule="auto"/>
              <w:ind w:left="-48" w:right="-142"/>
              <w:contextualSpacing/>
              <w:jc w:val="center"/>
              <w:rPr>
                <w:rFonts w:ascii="Times New Roman" w:eastAsia="Lucida Sans Unicode" w:hAnsi="Times New Roman" w:cs="Times New Roman"/>
                <w:noProof/>
                <w:kern w:val="1"/>
                <w:sz w:val="24"/>
                <w:szCs w:val="24"/>
                <w:lang w:eastAsia="ru-RU"/>
              </w:rPr>
            </w:pPr>
          </w:p>
        </w:tc>
        <w:tc>
          <w:tcPr>
            <w:tcW w:w="5671" w:type="dxa"/>
            <w:shd w:val="clear" w:color="auto" w:fill="auto"/>
          </w:tcPr>
          <w:p w:rsidR="007A656A" w:rsidRPr="002B7DAF" w:rsidRDefault="007A656A" w:rsidP="00157227">
            <w:pPr>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b/>
              </w:rPr>
              <w:t>+</w:t>
            </w:r>
          </w:p>
        </w:tc>
      </w:tr>
      <w:tr w:rsidR="007A656A" w:rsidRPr="002B7DAF" w:rsidTr="00157227">
        <w:trPr>
          <w:trHeight w:val="377"/>
          <w:jc w:val="center"/>
        </w:trPr>
        <w:tc>
          <w:tcPr>
            <w:tcW w:w="991" w:type="dxa"/>
            <w:vAlign w:val="center"/>
          </w:tcPr>
          <w:p w:rsidR="007A656A" w:rsidRPr="002B7DAF" w:rsidRDefault="007A656A" w:rsidP="00407262">
            <w:pPr>
              <w:widowControl w:val="0"/>
              <w:numPr>
                <w:ilvl w:val="0"/>
                <w:numId w:val="21"/>
              </w:numPr>
              <w:suppressAutoHyphens/>
              <w:spacing w:after="0" w:line="276" w:lineRule="auto"/>
              <w:ind w:left="-48" w:right="-142"/>
              <w:contextualSpacing/>
              <w:jc w:val="center"/>
              <w:rPr>
                <w:rFonts w:ascii="Times New Roman" w:eastAsia="Lucida Sans Unicode" w:hAnsi="Times New Roman" w:cs="Times New Roman"/>
                <w:noProof/>
                <w:kern w:val="1"/>
                <w:sz w:val="24"/>
                <w:szCs w:val="24"/>
                <w:lang w:eastAsia="ru-RU"/>
              </w:rPr>
            </w:pPr>
          </w:p>
        </w:tc>
        <w:tc>
          <w:tcPr>
            <w:tcW w:w="5671" w:type="dxa"/>
          </w:tcPr>
          <w:p w:rsidR="007A656A" w:rsidRPr="002B7DAF" w:rsidRDefault="007A656A" w:rsidP="00157227">
            <w:pPr>
              <w:spacing w:after="0" w:line="276" w:lineRule="auto"/>
              <w:ind w:left="38"/>
              <w:jc w:val="both"/>
              <w:rPr>
                <w:rFonts w:ascii="Times New Roman" w:eastAsia="Calibri" w:hAnsi="Times New Roman" w:cs="Times New Roman"/>
              </w:rPr>
            </w:pPr>
            <w:r w:rsidRPr="002B7DAF">
              <w:rPr>
                <w:rFonts w:ascii="Times New Roman" w:eastAsia="Calibri" w:hAnsi="Times New Roman" w:cs="Times New Roman"/>
              </w:rPr>
              <w:t>Нормативное озеленение санитарно-защитных зон.</w:t>
            </w:r>
          </w:p>
        </w:tc>
        <w:tc>
          <w:tcPr>
            <w:tcW w:w="2689"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w:t>
            </w:r>
          </w:p>
        </w:tc>
      </w:tr>
    </w:tbl>
    <w:p w:rsidR="007A656A" w:rsidRPr="002B7DAF" w:rsidRDefault="007A656A" w:rsidP="007A656A">
      <w:pPr>
        <w:autoSpaceDE w:val="0"/>
        <w:autoSpaceDN w:val="0"/>
        <w:adjustRightInd w:val="0"/>
        <w:spacing w:after="0"/>
        <w:ind w:firstLine="567"/>
        <w:jc w:val="both"/>
        <w:rPr>
          <w:rFonts w:ascii="Times New Roman" w:eastAsia="Calibri" w:hAnsi="Times New Roman" w:cs="Times New Roman"/>
          <w:bCs/>
          <w:i/>
          <w:iCs/>
          <w:sz w:val="24"/>
          <w:szCs w:val="24"/>
        </w:rPr>
      </w:pPr>
      <w:r w:rsidRPr="002B7DAF">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7A656A" w:rsidRPr="002B7DAF" w:rsidRDefault="007A656A" w:rsidP="007A656A">
      <w:pPr>
        <w:tabs>
          <w:tab w:val="left" w:pos="851"/>
        </w:tabs>
        <w:autoSpaceDE w:val="0"/>
        <w:autoSpaceDN w:val="0"/>
        <w:adjustRightInd w:val="0"/>
        <w:spacing w:after="0"/>
        <w:ind w:firstLine="567"/>
        <w:jc w:val="center"/>
        <w:rPr>
          <w:rFonts w:ascii="Times New Roman" w:eastAsia="Calibri" w:hAnsi="Times New Roman" w:cs="Times New Roman"/>
          <w:bCs/>
          <w:i/>
          <w:iCs/>
          <w:sz w:val="24"/>
          <w:szCs w:val="24"/>
        </w:rPr>
      </w:pPr>
    </w:p>
    <w:p w:rsidR="007A656A" w:rsidRPr="002B7DAF" w:rsidRDefault="007A656A" w:rsidP="007A656A">
      <w:pPr>
        <w:pStyle w:val="10"/>
        <w:numPr>
          <w:ilvl w:val="2"/>
          <w:numId w:val="9"/>
        </w:numPr>
        <w:tabs>
          <w:tab w:val="clear" w:pos="1559"/>
        </w:tabs>
        <w:spacing w:before="0" w:beforeAutospacing="0"/>
        <w:ind w:left="0" w:firstLine="0"/>
        <w:jc w:val="center"/>
        <w:outlineLvl w:val="2"/>
      </w:pPr>
      <w:bookmarkStart w:id="46" w:name="_Toc64298791"/>
      <w:bookmarkStart w:id="47" w:name="_Toc87606263"/>
      <w:r w:rsidRPr="002B7DAF">
        <w:t xml:space="preserve">Мероприятия </w:t>
      </w:r>
      <w:r w:rsidRPr="002B7DAF">
        <w:rPr>
          <w:bCs w:val="0"/>
          <w:iCs w:val="0"/>
        </w:rPr>
        <w:t>по обеспечению территории сельского поселения объектами специального назначения - местами накопления ТКО</w:t>
      </w:r>
      <w:r w:rsidRPr="002B7DAF">
        <w:t>.</w:t>
      </w:r>
      <w:bookmarkEnd w:id="45"/>
      <w:bookmarkEnd w:id="46"/>
      <w:bookmarkEnd w:id="47"/>
    </w:p>
    <w:p w:rsidR="007A656A" w:rsidRPr="002B7DAF" w:rsidRDefault="007A656A" w:rsidP="007A656A">
      <w:pPr>
        <w:pStyle w:val="1111"/>
        <w:tabs>
          <w:tab w:val="clear" w:pos="432"/>
        </w:tabs>
        <w:outlineLvl w:val="9"/>
        <w:rPr>
          <w:rFonts w:cs="Times New Roman"/>
        </w:rPr>
      </w:pPr>
      <w:bookmarkStart w:id="48" w:name="_Toc454781561"/>
      <w:bookmarkStart w:id="49" w:name="_Toc64298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2704"/>
      </w:tblGrid>
      <w:tr w:rsidR="007A656A" w:rsidRPr="002B7DAF" w:rsidTr="00157227">
        <w:trPr>
          <w:trHeight w:val="380"/>
          <w:jc w:val="center"/>
        </w:trPr>
        <w:tc>
          <w:tcPr>
            <w:tcW w:w="562" w:type="dxa"/>
            <w:vMerge w:val="restart"/>
            <w:shd w:val="clear" w:color="auto" w:fill="D9D9D9" w:themeFill="background1" w:themeFillShade="D9"/>
            <w:vAlign w:val="center"/>
          </w:tcPr>
          <w:p w:rsidR="007A656A" w:rsidRPr="002B7DAF" w:rsidRDefault="007A656A" w:rsidP="00157227">
            <w:pPr>
              <w:spacing w:after="0" w:line="276" w:lineRule="auto"/>
              <w:ind w:left="-48" w:right="-142"/>
              <w:jc w:val="center"/>
              <w:rPr>
                <w:rFonts w:ascii="Times New Roman" w:eastAsia="Calibri" w:hAnsi="Times New Roman" w:cs="Times New Roman"/>
                <w:b/>
              </w:rPr>
            </w:pPr>
            <w:r w:rsidRPr="002B7DAF">
              <w:rPr>
                <w:rFonts w:ascii="Times New Roman" w:eastAsia="Calibri" w:hAnsi="Times New Roman" w:cs="Times New Roman"/>
                <w:b/>
              </w:rPr>
              <w:t>№ п/п</w:t>
            </w:r>
          </w:p>
        </w:tc>
        <w:tc>
          <w:tcPr>
            <w:tcW w:w="6114" w:type="dxa"/>
            <w:vMerge w:val="restart"/>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Наименование мероприятия</w:t>
            </w:r>
          </w:p>
        </w:tc>
        <w:tc>
          <w:tcPr>
            <w:tcW w:w="2704"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Этапы реализации проектных решений</w:t>
            </w:r>
          </w:p>
        </w:tc>
      </w:tr>
      <w:tr w:rsidR="007A656A" w:rsidRPr="002B7DAF" w:rsidTr="00157227">
        <w:trPr>
          <w:trHeight w:val="380"/>
          <w:jc w:val="center"/>
        </w:trPr>
        <w:tc>
          <w:tcPr>
            <w:tcW w:w="562" w:type="dxa"/>
            <w:vMerge/>
            <w:shd w:val="clear" w:color="auto" w:fill="D9D9D9" w:themeFill="background1" w:themeFillShade="D9"/>
            <w:vAlign w:val="center"/>
          </w:tcPr>
          <w:p w:rsidR="007A656A" w:rsidRPr="002B7DAF" w:rsidRDefault="007A656A" w:rsidP="00157227">
            <w:pPr>
              <w:spacing w:after="0" w:line="276" w:lineRule="auto"/>
              <w:ind w:left="-48" w:right="-142"/>
              <w:jc w:val="center"/>
              <w:rPr>
                <w:rFonts w:ascii="Times New Roman" w:eastAsia="Calibri" w:hAnsi="Times New Roman" w:cs="Times New Roman"/>
                <w:b/>
              </w:rPr>
            </w:pPr>
          </w:p>
        </w:tc>
        <w:tc>
          <w:tcPr>
            <w:tcW w:w="6114" w:type="dxa"/>
            <w:vMerge/>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b/>
              </w:rPr>
            </w:pPr>
          </w:p>
        </w:tc>
        <w:tc>
          <w:tcPr>
            <w:tcW w:w="2704" w:type="dxa"/>
            <w:shd w:val="clear" w:color="auto" w:fill="D9D9D9" w:themeFill="background1" w:themeFillShade="D9"/>
          </w:tcPr>
          <w:p w:rsidR="007A656A" w:rsidRPr="002B7DAF" w:rsidRDefault="007A656A" w:rsidP="00157227">
            <w:pPr>
              <w:spacing w:after="0" w:line="276" w:lineRule="auto"/>
              <w:jc w:val="center"/>
              <w:rPr>
                <w:rFonts w:ascii="Times New Roman" w:eastAsia="Calibri" w:hAnsi="Times New Roman" w:cs="Times New Roman"/>
                <w:b/>
              </w:rPr>
            </w:pPr>
            <w:r w:rsidRPr="002B7DAF">
              <w:rPr>
                <w:rFonts w:ascii="Times New Roman" w:eastAsia="Calibri" w:hAnsi="Times New Roman" w:cs="Times New Roman"/>
                <w:b/>
              </w:rPr>
              <w:t xml:space="preserve">Расчетный срок </w:t>
            </w:r>
          </w:p>
        </w:tc>
      </w:tr>
      <w:tr w:rsidR="007A656A" w:rsidRPr="002B7DAF" w:rsidTr="00157227">
        <w:trPr>
          <w:trHeight w:val="716"/>
          <w:jc w:val="center"/>
        </w:trPr>
        <w:tc>
          <w:tcPr>
            <w:tcW w:w="562" w:type="dxa"/>
            <w:vAlign w:val="center"/>
          </w:tcPr>
          <w:p w:rsidR="007A656A" w:rsidRPr="002B7DAF" w:rsidRDefault="007A656A" w:rsidP="00407262">
            <w:pPr>
              <w:widowControl w:val="0"/>
              <w:numPr>
                <w:ilvl w:val="0"/>
                <w:numId w:val="25"/>
              </w:numPr>
              <w:suppressAutoHyphens/>
              <w:spacing w:after="0" w:line="276" w:lineRule="auto"/>
              <w:ind w:right="-142"/>
              <w:contextualSpacing/>
              <w:jc w:val="center"/>
              <w:rPr>
                <w:rFonts w:ascii="Times New Roman" w:eastAsia="Lucida Sans Unicode" w:hAnsi="Times New Roman" w:cs="Times New Roman"/>
                <w:kern w:val="1"/>
                <w:sz w:val="24"/>
                <w:szCs w:val="24"/>
              </w:rPr>
            </w:pPr>
          </w:p>
        </w:tc>
        <w:tc>
          <w:tcPr>
            <w:tcW w:w="6114" w:type="dxa"/>
            <w:vAlign w:val="center"/>
          </w:tcPr>
          <w:p w:rsidR="007A656A" w:rsidRPr="002B7DAF" w:rsidRDefault="007A656A" w:rsidP="00157227">
            <w:pPr>
              <w:widowControl w:val="0"/>
              <w:autoSpaceDN w:val="0"/>
              <w:adjustRightInd w:val="0"/>
              <w:spacing w:after="0" w:line="276" w:lineRule="auto"/>
              <w:rPr>
                <w:rFonts w:ascii="Times New Roman" w:eastAsia="Calibri" w:hAnsi="Times New Roman" w:cs="Times New Roman"/>
              </w:rPr>
            </w:pPr>
            <w:r w:rsidRPr="002B7DAF">
              <w:rPr>
                <w:rFonts w:ascii="Times New Roman" w:eastAsia="Calibri" w:hAnsi="Times New Roman" w:cs="Times New Roman"/>
              </w:rPr>
              <w:t>Поддержание порядка на территории кладбищ:</w:t>
            </w:r>
          </w:p>
          <w:p w:rsidR="007A656A" w:rsidRPr="002B7DAF" w:rsidRDefault="007A656A" w:rsidP="00157227">
            <w:pPr>
              <w:widowControl w:val="0"/>
              <w:autoSpaceDN w:val="0"/>
              <w:adjustRightInd w:val="0"/>
              <w:spacing w:after="0" w:line="276" w:lineRule="auto"/>
              <w:rPr>
                <w:rFonts w:ascii="Times New Roman" w:eastAsia="Calibri" w:hAnsi="Times New Roman" w:cs="Times New Roman"/>
              </w:rPr>
            </w:pPr>
            <w:r w:rsidRPr="002B7DAF">
              <w:rPr>
                <w:rFonts w:ascii="Times New Roman" w:eastAsia="Calibri" w:hAnsi="Times New Roman" w:cs="Times New Roman"/>
              </w:rPr>
              <w:t>- уборка и очистка территории кладбищ;</w:t>
            </w:r>
          </w:p>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 устройство мест накопления отходов.</w:t>
            </w:r>
          </w:p>
        </w:tc>
        <w:tc>
          <w:tcPr>
            <w:tcW w:w="2704"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w:t>
            </w:r>
          </w:p>
        </w:tc>
      </w:tr>
      <w:tr w:rsidR="007A656A" w:rsidRPr="002B7DAF" w:rsidTr="00157227">
        <w:trPr>
          <w:trHeight w:val="716"/>
          <w:jc w:val="center"/>
        </w:trPr>
        <w:tc>
          <w:tcPr>
            <w:tcW w:w="562" w:type="dxa"/>
            <w:vAlign w:val="center"/>
          </w:tcPr>
          <w:p w:rsidR="007A656A" w:rsidRPr="002B7DAF" w:rsidRDefault="007A656A" w:rsidP="00407262">
            <w:pPr>
              <w:widowControl w:val="0"/>
              <w:numPr>
                <w:ilvl w:val="0"/>
                <w:numId w:val="25"/>
              </w:numPr>
              <w:suppressAutoHyphens/>
              <w:spacing w:after="0" w:line="276" w:lineRule="auto"/>
              <w:ind w:right="-142"/>
              <w:contextualSpacing/>
              <w:jc w:val="center"/>
              <w:rPr>
                <w:rFonts w:ascii="Times New Roman" w:eastAsia="Lucida Sans Unicode" w:hAnsi="Times New Roman" w:cs="Times New Roman"/>
                <w:kern w:val="1"/>
                <w:sz w:val="24"/>
                <w:szCs w:val="24"/>
              </w:rPr>
            </w:pPr>
          </w:p>
        </w:tc>
        <w:tc>
          <w:tcPr>
            <w:tcW w:w="6114" w:type="dxa"/>
            <w:vAlign w:val="center"/>
          </w:tcPr>
          <w:p w:rsidR="007A656A" w:rsidRPr="002B7DAF" w:rsidRDefault="007A656A" w:rsidP="00157227">
            <w:pPr>
              <w:widowControl w:val="0"/>
              <w:suppressAutoHyphens/>
              <w:spacing w:after="0" w:line="276" w:lineRule="auto"/>
              <w:rPr>
                <w:rFonts w:ascii="Times New Roman" w:eastAsia="Lucida Sans Unicode" w:hAnsi="Times New Roman" w:cs="Times New Roman"/>
                <w:kern w:val="2"/>
                <w:sz w:val="24"/>
                <w:szCs w:val="24"/>
              </w:rPr>
            </w:pPr>
            <w:r w:rsidRPr="002B7DAF">
              <w:rPr>
                <w:rFonts w:ascii="Times New Roman" w:eastAsia="Calibri"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w:t>
            </w:r>
          </w:p>
        </w:tc>
      </w:tr>
      <w:tr w:rsidR="007A656A" w:rsidRPr="002B7DAF" w:rsidTr="00157227">
        <w:trPr>
          <w:trHeight w:val="497"/>
          <w:jc w:val="center"/>
        </w:trPr>
        <w:tc>
          <w:tcPr>
            <w:tcW w:w="562" w:type="dxa"/>
            <w:vAlign w:val="center"/>
          </w:tcPr>
          <w:p w:rsidR="007A656A" w:rsidRPr="002B7DAF" w:rsidRDefault="007A656A" w:rsidP="00407262">
            <w:pPr>
              <w:widowControl w:val="0"/>
              <w:numPr>
                <w:ilvl w:val="0"/>
                <w:numId w:val="25"/>
              </w:numPr>
              <w:suppressAutoHyphens/>
              <w:spacing w:after="0" w:line="276" w:lineRule="auto"/>
              <w:ind w:right="-142"/>
              <w:contextualSpacing/>
              <w:jc w:val="center"/>
              <w:rPr>
                <w:rFonts w:ascii="Times New Roman" w:eastAsia="Lucida Sans Unicode" w:hAnsi="Times New Roman" w:cs="Times New Roman"/>
                <w:kern w:val="1"/>
                <w:sz w:val="24"/>
                <w:szCs w:val="24"/>
              </w:rPr>
            </w:pPr>
          </w:p>
        </w:tc>
        <w:tc>
          <w:tcPr>
            <w:tcW w:w="6114" w:type="dxa"/>
          </w:tcPr>
          <w:p w:rsidR="007A656A" w:rsidRPr="002B7DAF" w:rsidRDefault="007A656A" w:rsidP="00157227">
            <w:pPr>
              <w:spacing w:after="0" w:line="276" w:lineRule="auto"/>
              <w:jc w:val="both"/>
              <w:rPr>
                <w:rFonts w:ascii="Times New Roman" w:eastAsia="Calibri" w:hAnsi="Times New Roman" w:cs="Times New Roman"/>
              </w:rPr>
            </w:pPr>
            <w:r w:rsidRPr="002B7DAF">
              <w:rPr>
                <w:rFonts w:ascii="Times New Roman" w:eastAsia="Calibri" w:hAnsi="Times New Roman" w:cs="Times New Roman"/>
              </w:rPr>
              <w:t>Строительство контейнерных площадок для накопления отходов в местах массового отдыха.</w:t>
            </w:r>
          </w:p>
        </w:tc>
        <w:tc>
          <w:tcPr>
            <w:tcW w:w="2704" w:type="dxa"/>
            <w:shd w:val="clear" w:color="auto" w:fill="D9D9D9" w:themeFill="background1" w:themeFillShade="D9"/>
            <w:vAlign w:val="center"/>
          </w:tcPr>
          <w:p w:rsidR="007A656A" w:rsidRPr="002B7DAF" w:rsidRDefault="007A656A" w:rsidP="00157227">
            <w:pPr>
              <w:spacing w:after="0" w:line="276" w:lineRule="auto"/>
              <w:jc w:val="center"/>
              <w:rPr>
                <w:rFonts w:ascii="Times New Roman" w:eastAsia="Calibri" w:hAnsi="Times New Roman" w:cs="Times New Roman"/>
              </w:rPr>
            </w:pPr>
            <w:r w:rsidRPr="002B7DAF">
              <w:rPr>
                <w:rFonts w:ascii="Times New Roman" w:eastAsia="Calibri" w:hAnsi="Times New Roman" w:cs="Times New Roman"/>
              </w:rPr>
              <w:t>+</w:t>
            </w:r>
          </w:p>
        </w:tc>
      </w:tr>
    </w:tbl>
    <w:p w:rsidR="007A656A" w:rsidRDefault="007A656A" w:rsidP="007A656A">
      <w:pPr>
        <w:pStyle w:val="1111"/>
        <w:tabs>
          <w:tab w:val="clear" w:pos="432"/>
        </w:tabs>
        <w:jc w:val="left"/>
        <w:outlineLvl w:val="9"/>
        <w:rPr>
          <w:rFonts w:cs="Times New Roman"/>
        </w:rPr>
      </w:pPr>
    </w:p>
    <w:p w:rsidR="007A656A" w:rsidRPr="002B7DAF" w:rsidRDefault="007A656A" w:rsidP="007A656A">
      <w:pPr>
        <w:pStyle w:val="10"/>
        <w:numPr>
          <w:ilvl w:val="2"/>
          <w:numId w:val="9"/>
        </w:numPr>
        <w:tabs>
          <w:tab w:val="clear" w:pos="1559"/>
          <w:tab w:val="left" w:pos="774"/>
        </w:tabs>
        <w:spacing w:before="0" w:beforeAutospacing="0"/>
        <w:ind w:left="0" w:firstLine="0"/>
        <w:jc w:val="center"/>
        <w:outlineLvl w:val="2"/>
      </w:pPr>
      <w:bookmarkStart w:id="50" w:name="_Toc87606265"/>
      <w:r w:rsidRPr="002B7DAF">
        <w:t>Мероприятия по предотвращению чрезвычайных ситуаций природного и техногенного характера</w:t>
      </w:r>
      <w:bookmarkEnd w:id="48"/>
      <w:bookmarkEnd w:id="49"/>
      <w:bookmarkEnd w:id="50"/>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7A656A" w:rsidRPr="002B7DAF" w:rsidRDefault="007A656A" w:rsidP="00407262">
      <w:pPr>
        <w:widowControl w:val="0"/>
        <w:numPr>
          <w:ilvl w:val="0"/>
          <w:numId w:val="12"/>
        </w:numPr>
        <w:tabs>
          <w:tab w:val="left" w:pos="851"/>
        </w:tabs>
        <w:autoSpaceDN w:val="0"/>
        <w:adjustRightInd w:val="0"/>
        <w:spacing w:after="0" w:line="240" w:lineRule="auto"/>
        <w:ind w:left="0" w:firstLine="567"/>
        <w:jc w:val="both"/>
        <w:rPr>
          <w:rFonts w:ascii="Times New Roman" w:hAnsi="Times New Roman" w:cs="Times New Roman"/>
          <w:sz w:val="24"/>
          <w:szCs w:val="24"/>
        </w:rPr>
      </w:pPr>
      <w:r w:rsidRPr="002B7DAF">
        <w:rPr>
          <w:rFonts w:ascii="Times New Roman" w:hAnsi="Times New Roman" w:cs="Times New Roman"/>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rsidR="007A656A" w:rsidRPr="002B7DAF" w:rsidRDefault="007A656A" w:rsidP="00407262">
      <w:pPr>
        <w:pStyle w:val="ad"/>
        <w:numPr>
          <w:ilvl w:val="0"/>
          <w:numId w:val="12"/>
        </w:numPr>
        <w:tabs>
          <w:tab w:val="left" w:pos="851"/>
        </w:tabs>
        <w:suppressAutoHyphens w:val="0"/>
        <w:autoSpaceDN w:val="0"/>
        <w:adjustRightInd w:val="0"/>
        <w:ind w:left="0" w:firstLine="567"/>
        <w:jc w:val="both"/>
      </w:pPr>
      <w:r w:rsidRPr="002B7DAF">
        <w:t>проведением аварийно-спасательных и других неотложных работ;</w:t>
      </w:r>
    </w:p>
    <w:p w:rsidR="007A656A" w:rsidRPr="002B7DAF" w:rsidRDefault="007A656A" w:rsidP="00407262">
      <w:pPr>
        <w:pStyle w:val="ad"/>
        <w:numPr>
          <w:ilvl w:val="0"/>
          <w:numId w:val="12"/>
        </w:numPr>
        <w:tabs>
          <w:tab w:val="left" w:pos="851"/>
        </w:tabs>
        <w:suppressAutoHyphens w:val="0"/>
        <w:autoSpaceDN w:val="0"/>
        <w:adjustRightInd w:val="0"/>
        <w:ind w:left="0" w:firstLine="567"/>
        <w:jc w:val="both"/>
      </w:pPr>
      <w:r w:rsidRPr="002B7DAF">
        <w:t>комплектование первичных средств пожаротушения, применяемых до прибытия пожарного расчета.</w:t>
      </w:r>
    </w:p>
    <w:p w:rsidR="007A656A" w:rsidRPr="002B7DAF" w:rsidRDefault="007A656A" w:rsidP="007A656A">
      <w:pPr>
        <w:spacing w:after="0" w:line="240" w:lineRule="auto"/>
        <w:ind w:firstLine="567"/>
        <w:jc w:val="both"/>
        <w:rPr>
          <w:rFonts w:ascii="Times New Roman" w:hAnsi="Times New Roman" w:cs="Times New Roman"/>
          <w:sz w:val="24"/>
          <w:szCs w:val="24"/>
        </w:rPr>
      </w:pPr>
      <w:r w:rsidRPr="002B7DAF">
        <w:rPr>
          <w:rFonts w:ascii="Times New Roman" w:hAnsi="Times New Roman" w:cs="Times New Roman"/>
          <w:sz w:val="24"/>
          <w:szCs w:val="24"/>
        </w:rPr>
        <w:t>Более подробно данные вопросы рассмотрены в разделе 4 «</w:t>
      </w:r>
      <w:bookmarkStart w:id="51" w:name="_Toc40350074"/>
      <w:r w:rsidRPr="002B7DAF">
        <w:rPr>
          <w:rFonts w:ascii="Times New Roman" w:hAnsi="Times New Roman" w:cs="Times New Roman"/>
          <w:sz w:val="24"/>
          <w:szCs w:val="24"/>
        </w:rPr>
        <w:t>Перечень основных факторов риска возникновения чрезвычайных ситуаций природного и техногенного характера</w:t>
      </w:r>
      <w:bookmarkEnd w:id="51"/>
      <w:r w:rsidRPr="002B7DAF">
        <w:rPr>
          <w:rFonts w:ascii="Times New Roman" w:hAnsi="Times New Roman" w:cs="Times New Roman"/>
          <w:sz w:val="24"/>
          <w:szCs w:val="24"/>
        </w:rPr>
        <w:t xml:space="preserve">» Тома </w:t>
      </w:r>
      <w:r w:rsidRPr="002B7DAF">
        <w:rPr>
          <w:rFonts w:ascii="Times New Roman" w:hAnsi="Times New Roman" w:cs="Times New Roman"/>
          <w:sz w:val="24"/>
          <w:szCs w:val="24"/>
          <w:lang w:val="en-US"/>
        </w:rPr>
        <w:t>II</w:t>
      </w:r>
      <w:r w:rsidRPr="002B7DAF">
        <w:rPr>
          <w:rFonts w:ascii="Times New Roman" w:hAnsi="Times New Roman" w:cs="Times New Roman"/>
          <w:sz w:val="24"/>
          <w:szCs w:val="24"/>
        </w:rPr>
        <w:t xml:space="preserve"> настоящего генерального плана.</w:t>
      </w:r>
    </w:p>
    <w:p w:rsidR="007A656A" w:rsidRPr="002B7DAF" w:rsidRDefault="007A656A" w:rsidP="007A656A">
      <w:pPr>
        <w:spacing w:after="0" w:line="240" w:lineRule="auto"/>
        <w:ind w:firstLine="567"/>
        <w:jc w:val="both"/>
        <w:rPr>
          <w:rFonts w:ascii="Times New Roman" w:hAnsi="Times New Roman" w:cs="Times New Roman"/>
          <w:bCs/>
          <w:sz w:val="24"/>
          <w:szCs w:val="24"/>
        </w:rPr>
      </w:pPr>
      <w:r w:rsidRPr="002B7DAF">
        <w:rPr>
          <w:rFonts w:ascii="Times New Roman" w:hAnsi="Times New Roman" w:cs="Times New Roman"/>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Default="007A656A" w:rsidP="007A656A">
      <w:pPr>
        <w:spacing w:after="0" w:line="240" w:lineRule="auto"/>
        <w:ind w:firstLine="567"/>
        <w:jc w:val="center"/>
        <w:rPr>
          <w:rFonts w:ascii="Times New Roman" w:hAnsi="Times New Roman" w:cs="Times New Roman"/>
          <w:bCs/>
          <w:sz w:val="24"/>
          <w:szCs w:val="24"/>
        </w:rPr>
      </w:pPr>
    </w:p>
    <w:p w:rsidR="007A656A" w:rsidRPr="002B7DAF" w:rsidRDefault="007A656A" w:rsidP="007A656A">
      <w:pPr>
        <w:spacing w:after="0" w:line="240" w:lineRule="auto"/>
        <w:ind w:firstLine="567"/>
        <w:jc w:val="center"/>
        <w:rPr>
          <w:rFonts w:ascii="Times New Roman" w:hAnsi="Times New Roman" w:cs="Times New Roman"/>
          <w:bCs/>
          <w:sz w:val="24"/>
          <w:szCs w:val="24"/>
        </w:rPr>
      </w:pPr>
    </w:p>
    <w:p w:rsidR="007A656A" w:rsidRPr="002B7DAF" w:rsidRDefault="007A656A" w:rsidP="007A656A">
      <w:pPr>
        <w:pStyle w:val="10"/>
        <w:numPr>
          <w:ilvl w:val="2"/>
          <w:numId w:val="9"/>
        </w:numPr>
        <w:tabs>
          <w:tab w:val="clear" w:pos="1559"/>
          <w:tab w:val="left" w:pos="0"/>
        </w:tabs>
        <w:spacing w:before="0" w:beforeAutospacing="0"/>
        <w:ind w:left="0" w:firstLine="0"/>
        <w:jc w:val="center"/>
        <w:outlineLvl w:val="2"/>
      </w:pPr>
      <w:bookmarkStart w:id="52" w:name="_Toc454781563"/>
      <w:bookmarkStart w:id="53" w:name="_Toc64298794"/>
      <w:bookmarkStart w:id="54" w:name="_Toc87606266"/>
      <w:r w:rsidRPr="002B7DAF">
        <w:lastRenderedPageBreak/>
        <w:t>Мероприятия по охране окружающей среды</w:t>
      </w:r>
      <w:bookmarkEnd w:id="52"/>
      <w:bookmarkEnd w:id="53"/>
      <w:bookmarkEnd w:id="54"/>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7A656A" w:rsidRPr="002B7DAF" w:rsidTr="00157227">
        <w:trPr>
          <w:tblHeader/>
        </w:trPr>
        <w:tc>
          <w:tcPr>
            <w:tcW w:w="709" w:type="dxa"/>
            <w:shd w:val="clear" w:color="auto" w:fill="D9D9D9" w:themeFill="background1" w:themeFillShade="D9"/>
          </w:tcPr>
          <w:p w:rsidR="007A656A" w:rsidRPr="002B7DAF" w:rsidRDefault="007A656A" w:rsidP="00157227">
            <w:pPr>
              <w:pStyle w:val="TableContents"/>
              <w:jc w:val="center"/>
              <w:rPr>
                <w:rFonts w:eastAsia="Times New Roman" w:cs="Times New Roman"/>
                <w:b/>
                <w:bCs/>
              </w:rPr>
            </w:pPr>
            <w:r w:rsidRPr="002B7DAF">
              <w:rPr>
                <w:rFonts w:eastAsia="Times New Roman" w:cs="Times New Roman"/>
                <w:b/>
                <w:bCs/>
              </w:rPr>
              <w:t>№ п/п</w:t>
            </w:r>
          </w:p>
        </w:tc>
        <w:tc>
          <w:tcPr>
            <w:tcW w:w="8647" w:type="dxa"/>
            <w:shd w:val="clear" w:color="auto" w:fill="D9D9D9" w:themeFill="background1" w:themeFillShade="D9"/>
          </w:tcPr>
          <w:p w:rsidR="007A656A" w:rsidRPr="002B7DAF" w:rsidRDefault="007A656A" w:rsidP="00157227">
            <w:pPr>
              <w:pStyle w:val="TableContents"/>
              <w:jc w:val="center"/>
              <w:rPr>
                <w:rFonts w:eastAsia="Times New Roman" w:cs="Times New Roman"/>
                <w:b/>
                <w:bCs/>
              </w:rPr>
            </w:pPr>
            <w:r w:rsidRPr="002B7DAF">
              <w:rPr>
                <w:rFonts w:eastAsia="Times New Roman" w:cs="Times New Roman"/>
                <w:b/>
                <w:bCs/>
              </w:rPr>
              <w:t>Наименование мероприятия</w:t>
            </w:r>
          </w:p>
        </w:tc>
      </w:tr>
      <w:tr w:rsidR="007A656A" w:rsidRPr="002B7DAF" w:rsidTr="00157227">
        <w:tc>
          <w:tcPr>
            <w:tcW w:w="9356" w:type="dxa"/>
            <w:gridSpan w:val="2"/>
          </w:tcPr>
          <w:p w:rsidR="007A656A" w:rsidRPr="002B7DAF" w:rsidRDefault="007A656A" w:rsidP="00157227">
            <w:pPr>
              <w:spacing w:after="0"/>
              <w:jc w:val="both"/>
              <w:rPr>
                <w:rFonts w:ascii="Times New Roman" w:hAnsi="Times New Roman" w:cs="Times New Roman"/>
                <w:b/>
                <w:bCs/>
                <w:iCs/>
                <w:sz w:val="24"/>
                <w:szCs w:val="24"/>
              </w:rPr>
            </w:pPr>
            <w:r w:rsidRPr="002B7DAF">
              <w:rPr>
                <w:rFonts w:ascii="Times New Roman" w:hAnsi="Times New Roman" w:cs="Times New Roman"/>
                <w:b/>
                <w:bCs/>
                <w:iCs/>
                <w:sz w:val="24"/>
                <w:szCs w:val="24"/>
              </w:rPr>
              <w:t>Охрана атмосферного воздуха</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защитных полос лесов вдоль автомобильных и железных дорог, озеленение магистральных улиц</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Развитие улично-дорожной сети</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Своевременное техническое обслуживание трубопроводного транспорта для предотвращения аварийных ситуаций</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7A656A" w:rsidRPr="002B7DAF" w:rsidTr="00157227">
        <w:tc>
          <w:tcPr>
            <w:tcW w:w="9356" w:type="dxa"/>
            <w:gridSpan w:val="2"/>
            <w:shd w:val="clear" w:color="auto" w:fill="D9D9D9" w:themeFill="background1" w:themeFillShade="D9"/>
          </w:tcPr>
          <w:p w:rsidR="007A656A" w:rsidRPr="002B7DAF" w:rsidRDefault="007A656A" w:rsidP="00157227">
            <w:pPr>
              <w:spacing w:after="0"/>
              <w:jc w:val="center"/>
              <w:rPr>
                <w:rFonts w:ascii="Times New Roman" w:hAnsi="Times New Roman" w:cs="Times New Roman"/>
                <w:b/>
                <w:bCs/>
                <w:iCs/>
                <w:sz w:val="24"/>
                <w:szCs w:val="24"/>
                <w:lang w:val="en-US"/>
              </w:rPr>
            </w:pPr>
            <w:r w:rsidRPr="002B7DAF">
              <w:rPr>
                <w:rFonts w:ascii="Times New Roman" w:hAnsi="Times New Roman" w:cs="Times New Roman"/>
                <w:b/>
                <w:bCs/>
                <w:iCs/>
                <w:sz w:val="24"/>
                <w:szCs w:val="24"/>
              </w:rPr>
              <w:t>Охрана поверхностных вод</w:t>
            </w:r>
          </w:p>
        </w:tc>
      </w:tr>
      <w:tr w:rsidR="007A656A" w:rsidRPr="002B7DAF" w:rsidTr="00157227">
        <w:tc>
          <w:tcPr>
            <w:tcW w:w="709" w:type="dxa"/>
            <w:vAlign w:val="center"/>
          </w:tcPr>
          <w:p w:rsidR="007A656A" w:rsidRPr="002B7DAF" w:rsidRDefault="007A656A" w:rsidP="00407262">
            <w:pPr>
              <w:pStyle w:val="ad"/>
              <w:numPr>
                <w:ilvl w:val="0"/>
                <w:numId w:val="22"/>
              </w:numPr>
              <w:jc w:val="center"/>
              <w:rPr>
                <w:bCs/>
                <w:smallCaps/>
                <w:snapToGrid w:val="0"/>
              </w:rPr>
            </w:pPr>
          </w:p>
        </w:tc>
        <w:tc>
          <w:tcPr>
            <w:tcW w:w="8647" w:type="dxa"/>
          </w:tcPr>
          <w:p w:rsidR="007A656A" w:rsidRPr="002B7DAF" w:rsidRDefault="007A656A" w:rsidP="00157227">
            <w:pPr>
              <w:spacing w:after="0"/>
              <w:rPr>
                <w:rFonts w:ascii="Times New Roman" w:hAnsi="Times New Roman" w:cs="Times New Roman"/>
                <w:sz w:val="24"/>
                <w:szCs w:val="24"/>
              </w:rPr>
            </w:pPr>
            <w:r w:rsidRPr="002B7DAF">
              <w:rPr>
                <w:rFonts w:ascii="Times New Roman" w:hAnsi="Times New Roman" w:cs="Times New Roman"/>
                <w:sz w:val="24"/>
                <w:szCs w:val="24"/>
              </w:rPr>
              <w:t>Создание, развитие и совершенствование централизованной системы водоотведения и очистных сооружений</w:t>
            </w:r>
          </w:p>
        </w:tc>
      </w:tr>
      <w:tr w:rsidR="007A656A" w:rsidRPr="002B7DAF" w:rsidTr="00157227">
        <w:tc>
          <w:tcPr>
            <w:tcW w:w="709" w:type="dxa"/>
            <w:vAlign w:val="center"/>
          </w:tcPr>
          <w:p w:rsidR="007A656A" w:rsidRPr="002B7DAF" w:rsidRDefault="007A656A" w:rsidP="00407262">
            <w:pPr>
              <w:pStyle w:val="ad"/>
              <w:numPr>
                <w:ilvl w:val="0"/>
                <w:numId w:val="22"/>
              </w:numPr>
              <w:jc w:val="center"/>
              <w:rPr>
                <w:bCs/>
                <w:smallCaps/>
                <w:snapToGrid w:val="0"/>
              </w:rPr>
            </w:pPr>
          </w:p>
        </w:tc>
        <w:tc>
          <w:tcPr>
            <w:tcW w:w="8647" w:type="dxa"/>
          </w:tcPr>
          <w:p w:rsidR="007A656A" w:rsidRPr="002B7DAF" w:rsidRDefault="007A656A" w:rsidP="00157227">
            <w:pPr>
              <w:spacing w:after="0"/>
              <w:rPr>
                <w:rFonts w:ascii="Times New Roman" w:hAnsi="Times New Roman" w:cs="Times New Roman"/>
                <w:sz w:val="24"/>
                <w:szCs w:val="24"/>
              </w:rPr>
            </w:pPr>
            <w:r w:rsidRPr="002B7DAF">
              <w:rPr>
                <w:rFonts w:ascii="Times New Roman" w:hAnsi="Times New Roman" w:cs="Times New Roman"/>
                <w:sz w:val="24"/>
                <w:szCs w:val="24"/>
              </w:rPr>
              <w:t>Обеспечение сбора и очистки поверхностных стоков</w:t>
            </w:r>
          </w:p>
        </w:tc>
      </w:tr>
      <w:tr w:rsidR="007A656A" w:rsidRPr="002B7DAF" w:rsidTr="00157227">
        <w:tc>
          <w:tcPr>
            <w:tcW w:w="709" w:type="dxa"/>
            <w:vAlign w:val="center"/>
          </w:tcPr>
          <w:p w:rsidR="007A656A" w:rsidRPr="002B7DAF" w:rsidRDefault="007A656A" w:rsidP="00407262">
            <w:pPr>
              <w:pStyle w:val="ad"/>
              <w:numPr>
                <w:ilvl w:val="0"/>
                <w:numId w:val="22"/>
              </w:numPr>
              <w:jc w:val="center"/>
              <w:rPr>
                <w:bCs/>
                <w:smallCaps/>
                <w:snapToGrid w:val="0"/>
              </w:rPr>
            </w:pPr>
          </w:p>
        </w:tc>
        <w:tc>
          <w:tcPr>
            <w:tcW w:w="8647" w:type="dxa"/>
          </w:tcPr>
          <w:p w:rsidR="007A656A" w:rsidRPr="002B7DAF" w:rsidRDefault="007A656A" w:rsidP="00157227">
            <w:pPr>
              <w:spacing w:after="0"/>
              <w:rPr>
                <w:rFonts w:ascii="Times New Roman" w:hAnsi="Times New Roman" w:cs="Times New Roman"/>
                <w:sz w:val="24"/>
                <w:szCs w:val="24"/>
              </w:rPr>
            </w:pPr>
            <w:r w:rsidRPr="002B7DAF">
              <w:rPr>
                <w:rFonts w:ascii="Times New Roman" w:hAnsi="Times New Roman" w:cs="Times New Roman"/>
                <w:sz w:val="24"/>
                <w:szCs w:val="24"/>
              </w:rPr>
              <w:t>Соблюдение правил водоохранного режима на водосборах водных объектов</w:t>
            </w:r>
          </w:p>
        </w:tc>
      </w:tr>
      <w:tr w:rsidR="007A656A" w:rsidRPr="002B7DAF" w:rsidTr="00157227">
        <w:tc>
          <w:tcPr>
            <w:tcW w:w="9356" w:type="dxa"/>
            <w:gridSpan w:val="2"/>
            <w:shd w:val="clear" w:color="auto" w:fill="D9D9D9" w:themeFill="background1" w:themeFillShade="D9"/>
          </w:tcPr>
          <w:p w:rsidR="007A656A" w:rsidRPr="002B7DAF" w:rsidRDefault="007A656A" w:rsidP="00157227">
            <w:pPr>
              <w:spacing w:after="0"/>
              <w:jc w:val="center"/>
              <w:rPr>
                <w:rFonts w:ascii="Times New Roman" w:hAnsi="Times New Roman" w:cs="Times New Roman"/>
                <w:b/>
                <w:sz w:val="24"/>
                <w:szCs w:val="24"/>
              </w:rPr>
            </w:pPr>
            <w:r w:rsidRPr="002B7DAF">
              <w:rPr>
                <w:rFonts w:ascii="Times New Roman" w:hAnsi="Times New Roman" w:cs="Times New Roman"/>
                <w:b/>
                <w:sz w:val="24"/>
                <w:szCs w:val="24"/>
              </w:rPr>
              <w:t>Охрана подземных вод.</w:t>
            </w:r>
            <w:r w:rsidRPr="002B7DAF">
              <w:rPr>
                <w:rFonts w:ascii="Times New Roman" w:hAnsi="Times New Roman" w:cs="Times New Roman"/>
                <w:b/>
                <w:sz w:val="24"/>
                <w:szCs w:val="24"/>
                <w:rtl/>
              </w:rPr>
              <w:t xml:space="preserve"> </w:t>
            </w:r>
            <w:r w:rsidRPr="002B7DAF">
              <w:rPr>
                <w:rFonts w:ascii="Times New Roman" w:hAnsi="Times New Roman" w:cs="Times New Roman"/>
                <w:b/>
                <w:sz w:val="24"/>
                <w:szCs w:val="24"/>
              </w:rPr>
              <w:t>Предотвращение снижения уровней водоносных горизонтов и загрязнения подземных вод</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Организация зон санитарной охраны источников питьевого и хозяйственно-бытового водоснабжения</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Ликвидация непригодных к дальнейшей эксплуатации скважин</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Изучение качества подземных вод и гидродинамического режима на водозаборах и в зонах их влияния</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защитных полос лесов вдоль автомобильных и железных дорог</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развитие и совершенствование централизованной системы водоотведения</w:t>
            </w:r>
          </w:p>
        </w:tc>
      </w:tr>
      <w:tr w:rsidR="007A656A" w:rsidRPr="002B7DAF" w:rsidTr="00157227">
        <w:tc>
          <w:tcPr>
            <w:tcW w:w="9356" w:type="dxa"/>
            <w:gridSpan w:val="2"/>
            <w:shd w:val="clear" w:color="auto" w:fill="D9D9D9" w:themeFill="background1" w:themeFillShade="D9"/>
          </w:tcPr>
          <w:p w:rsidR="007A656A" w:rsidRPr="002B7DAF" w:rsidRDefault="007A656A" w:rsidP="00157227">
            <w:pPr>
              <w:spacing w:after="0"/>
              <w:jc w:val="center"/>
              <w:rPr>
                <w:rFonts w:ascii="Times New Roman" w:hAnsi="Times New Roman" w:cs="Times New Roman"/>
                <w:b/>
                <w:bCs/>
                <w:iCs/>
                <w:sz w:val="24"/>
                <w:szCs w:val="24"/>
              </w:rPr>
            </w:pPr>
            <w:r w:rsidRPr="002B7DAF">
              <w:rPr>
                <w:rFonts w:ascii="Times New Roman" w:hAnsi="Times New Roman" w:cs="Times New Roman"/>
                <w:b/>
                <w:bCs/>
                <w:iCs/>
                <w:sz w:val="24"/>
                <w:szCs w:val="24"/>
              </w:rPr>
              <w:t>Охрана почвы</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Создание защитных полос лесов вдоль автомобильных и железных дорог</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Принятие мер по сохранению плодородия почв, посредством защиты их от эрозии</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Проведение рекультивации нарушенных земель</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Разработка и реализация схем по обращению с отходами производства и потребления (в том числе с ТКО), 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7A656A" w:rsidRPr="002B7DAF" w:rsidTr="00157227">
        <w:tc>
          <w:tcPr>
            <w:tcW w:w="9356" w:type="dxa"/>
            <w:gridSpan w:val="2"/>
            <w:shd w:val="clear" w:color="auto" w:fill="D9D9D9" w:themeFill="background1" w:themeFillShade="D9"/>
          </w:tcPr>
          <w:p w:rsidR="007A656A" w:rsidRPr="002B7DAF" w:rsidRDefault="007A656A" w:rsidP="00157227">
            <w:pPr>
              <w:spacing w:after="0"/>
              <w:jc w:val="center"/>
              <w:rPr>
                <w:rFonts w:ascii="Times New Roman" w:hAnsi="Times New Roman" w:cs="Times New Roman"/>
                <w:b/>
                <w:bCs/>
                <w:iCs/>
                <w:sz w:val="24"/>
                <w:szCs w:val="24"/>
              </w:rPr>
            </w:pPr>
            <w:r w:rsidRPr="002B7DAF">
              <w:rPr>
                <w:rFonts w:ascii="Times New Roman" w:hAnsi="Times New Roman" w:cs="Times New Roman"/>
                <w:b/>
                <w:bCs/>
                <w:iCs/>
                <w:sz w:val="24"/>
                <w:szCs w:val="24"/>
              </w:rPr>
              <w:t>Территории природно-экологического каркаса</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Экологические коридоры - сенокосные и пастбищные угодья</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Транзитные зоны – вдоль рек Богучарка и Кантемировка проходят по водоохранным зонам</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tabs>
                <w:tab w:val="left" w:pos="851"/>
              </w:tabs>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Многолетние лесные насаждения</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Буферные зоны - защитные лесные насаждения</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Создание санитарно-защитного озеленения в буферных зонах от предприятий, оказывающих негативное воздействие.</w:t>
            </w:r>
          </w:p>
        </w:tc>
      </w:tr>
      <w:tr w:rsidR="007A656A" w:rsidRPr="002B7DAF" w:rsidTr="00157227">
        <w:tc>
          <w:tcPr>
            <w:tcW w:w="709" w:type="dxa"/>
          </w:tcPr>
          <w:p w:rsidR="007A656A" w:rsidRPr="002B7DAF" w:rsidRDefault="007A656A" w:rsidP="00407262">
            <w:pPr>
              <w:pStyle w:val="TableContents"/>
              <w:numPr>
                <w:ilvl w:val="0"/>
                <w:numId w:val="22"/>
              </w:numPr>
              <w:jc w:val="center"/>
              <w:rPr>
                <w:rFonts w:cs="Times New Roman"/>
              </w:rPr>
            </w:pPr>
          </w:p>
        </w:tc>
        <w:tc>
          <w:tcPr>
            <w:tcW w:w="8647" w:type="dxa"/>
          </w:tcPr>
          <w:p w:rsidR="007A656A" w:rsidRPr="002B7DAF" w:rsidRDefault="007A656A" w:rsidP="00157227">
            <w:pPr>
              <w:widowControl w:val="0"/>
              <w:suppressAutoHyphens/>
              <w:spacing w:after="0" w:line="240" w:lineRule="auto"/>
              <w:jc w:val="both"/>
              <w:rPr>
                <w:rFonts w:ascii="Times New Roman" w:hAnsi="Times New Roman" w:cs="Times New Roman"/>
                <w:sz w:val="24"/>
                <w:szCs w:val="24"/>
              </w:rPr>
            </w:pPr>
            <w:r w:rsidRPr="002B7DAF">
              <w:rPr>
                <w:rFonts w:ascii="Times New Roman" w:hAnsi="Times New Roman" w:cs="Times New Roman"/>
                <w:sz w:val="24"/>
                <w:szCs w:val="24"/>
              </w:rPr>
              <w:t>Строительство проектируемых объектов на территории поселения осуществлять при условии соблюдения природоохранного законодательства.</w:t>
            </w:r>
          </w:p>
        </w:tc>
      </w:tr>
      <w:tr w:rsidR="007A656A" w:rsidRPr="002B7DAF" w:rsidTr="00157227">
        <w:tc>
          <w:tcPr>
            <w:tcW w:w="9356" w:type="dxa"/>
            <w:gridSpan w:val="2"/>
            <w:shd w:val="clear" w:color="auto" w:fill="D9D9D9" w:themeFill="background1" w:themeFillShade="D9"/>
          </w:tcPr>
          <w:p w:rsidR="007A656A" w:rsidRPr="002B7DAF" w:rsidRDefault="007A656A" w:rsidP="00157227">
            <w:pPr>
              <w:spacing w:after="0"/>
              <w:jc w:val="center"/>
              <w:rPr>
                <w:rFonts w:ascii="Times New Roman" w:hAnsi="Times New Roman" w:cs="Times New Roman"/>
                <w:b/>
                <w:bCs/>
                <w:iCs/>
                <w:sz w:val="24"/>
                <w:szCs w:val="24"/>
              </w:rPr>
            </w:pPr>
            <w:r w:rsidRPr="002B7DAF">
              <w:rPr>
                <w:rFonts w:ascii="Times New Roman" w:hAnsi="Times New Roman" w:cs="Times New Roman"/>
                <w:b/>
                <w:bCs/>
                <w:iCs/>
                <w:sz w:val="24"/>
                <w:szCs w:val="24"/>
              </w:rPr>
              <w:t>Мероприятия по обращению с отходами</w:t>
            </w:r>
          </w:p>
        </w:tc>
      </w:tr>
      <w:tr w:rsidR="007A656A" w:rsidRPr="002B7DAF" w:rsidTr="00157227">
        <w:tc>
          <w:tcPr>
            <w:tcW w:w="709" w:type="dxa"/>
            <w:shd w:val="clear" w:color="auto" w:fill="auto"/>
          </w:tcPr>
          <w:p w:rsidR="007A656A" w:rsidRPr="002B7DAF" w:rsidRDefault="007A656A" w:rsidP="00407262">
            <w:pPr>
              <w:pStyle w:val="TableContents"/>
              <w:numPr>
                <w:ilvl w:val="0"/>
                <w:numId w:val="22"/>
              </w:numPr>
              <w:jc w:val="center"/>
              <w:rPr>
                <w:rFonts w:cs="Times New Roman"/>
              </w:rPr>
            </w:pPr>
          </w:p>
        </w:tc>
        <w:tc>
          <w:tcPr>
            <w:tcW w:w="8647" w:type="dxa"/>
            <w:shd w:val="clear" w:color="auto" w:fill="auto"/>
          </w:tcPr>
          <w:p w:rsidR="007A656A" w:rsidRPr="002B7DAF" w:rsidRDefault="007A656A" w:rsidP="00157227">
            <w:pPr>
              <w:spacing w:after="0"/>
              <w:jc w:val="both"/>
              <w:rPr>
                <w:rStyle w:val="af1"/>
                <w:rFonts w:ascii="Times New Roman" w:hAnsi="Times New Roman"/>
                <w:b w:val="0"/>
                <w:sz w:val="24"/>
                <w:szCs w:val="24"/>
              </w:rPr>
            </w:pPr>
            <w:r w:rsidRPr="002B7DAF">
              <w:rPr>
                <w:rFonts w:ascii="Times New Roman" w:hAnsi="Times New Roman" w:cs="Times New Roman"/>
                <w:sz w:val="24"/>
                <w:szCs w:val="24"/>
              </w:rPr>
              <w:t>Создание и содержание мест (площадок) накопления ТКО</w:t>
            </w:r>
          </w:p>
        </w:tc>
      </w:tr>
      <w:tr w:rsidR="007A656A" w:rsidRPr="002B7DAF" w:rsidTr="00157227">
        <w:tc>
          <w:tcPr>
            <w:tcW w:w="709" w:type="dxa"/>
            <w:shd w:val="clear" w:color="auto" w:fill="auto"/>
          </w:tcPr>
          <w:p w:rsidR="007A656A" w:rsidRPr="002B7DAF" w:rsidRDefault="007A656A" w:rsidP="00407262">
            <w:pPr>
              <w:pStyle w:val="TableContents"/>
              <w:numPr>
                <w:ilvl w:val="0"/>
                <w:numId w:val="22"/>
              </w:numPr>
              <w:jc w:val="center"/>
              <w:rPr>
                <w:rFonts w:cs="Times New Roman"/>
              </w:rPr>
            </w:pPr>
          </w:p>
        </w:tc>
        <w:tc>
          <w:tcPr>
            <w:tcW w:w="8647" w:type="dxa"/>
            <w:shd w:val="clear" w:color="auto" w:fill="auto"/>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7A656A" w:rsidRPr="002B7DAF" w:rsidTr="00157227">
        <w:tc>
          <w:tcPr>
            <w:tcW w:w="709" w:type="dxa"/>
            <w:shd w:val="clear" w:color="auto" w:fill="auto"/>
          </w:tcPr>
          <w:p w:rsidR="007A656A" w:rsidRPr="002B7DAF" w:rsidRDefault="007A656A" w:rsidP="00407262">
            <w:pPr>
              <w:pStyle w:val="TableContents"/>
              <w:numPr>
                <w:ilvl w:val="0"/>
                <w:numId w:val="22"/>
              </w:numPr>
              <w:jc w:val="center"/>
              <w:rPr>
                <w:rFonts w:cs="Times New Roman"/>
              </w:rPr>
            </w:pPr>
          </w:p>
        </w:tc>
        <w:tc>
          <w:tcPr>
            <w:tcW w:w="8647" w:type="dxa"/>
            <w:shd w:val="clear" w:color="auto" w:fill="auto"/>
          </w:tcPr>
          <w:p w:rsidR="007A656A" w:rsidRPr="002B7DAF" w:rsidRDefault="007A656A" w:rsidP="00157227">
            <w:pPr>
              <w:spacing w:after="0"/>
              <w:jc w:val="both"/>
              <w:rPr>
                <w:rFonts w:ascii="Times New Roman" w:eastAsia="TimesNewRoman" w:hAnsi="Times New Roman" w:cs="Times New Roman"/>
                <w:sz w:val="24"/>
                <w:szCs w:val="24"/>
              </w:rPr>
            </w:pPr>
            <w:r w:rsidRPr="002B7DAF">
              <w:rPr>
                <w:rFonts w:ascii="Times New Roman" w:hAnsi="Times New Roman" w:cs="Times New Roman"/>
                <w:sz w:val="24"/>
                <w:szCs w:val="24"/>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7A656A" w:rsidRPr="002B7DAF" w:rsidTr="00157227">
        <w:tc>
          <w:tcPr>
            <w:tcW w:w="709" w:type="dxa"/>
            <w:shd w:val="clear" w:color="auto" w:fill="auto"/>
          </w:tcPr>
          <w:p w:rsidR="007A656A" w:rsidRPr="002B7DAF" w:rsidRDefault="007A656A" w:rsidP="00407262">
            <w:pPr>
              <w:pStyle w:val="TableContents"/>
              <w:numPr>
                <w:ilvl w:val="0"/>
                <w:numId w:val="22"/>
              </w:numPr>
              <w:jc w:val="center"/>
              <w:rPr>
                <w:rFonts w:cs="Times New Roman"/>
              </w:rPr>
            </w:pPr>
          </w:p>
        </w:tc>
        <w:tc>
          <w:tcPr>
            <w:tcW w:w="8647" w:type="dxa"/>
            <w:shd w:val="clear" w:color="auto" w:fill="auto"/>
          </w:tcPr>
          <w:p w:rsidR="007A656A" w:rsidRPr="002B7DAF" w:rsidRDefault="007A656A" w:rsidP="00157227">
            <w:pPr>
              <w:spacing w:after="0"/>
              <w:jc w:val="both"/>
              <w:rPr>
                <w:rFonts w:ascii="Times New Roman" w:hAnsi="Times New Roman" w:cs="Times New Roman"/>
                <w:sz w:val="24"/>
                <w:szCs w:val="24"/>
              </w:rPr>
            </w:pPr>
            <w:r w:rsidRPr="002B7DAF">
              <w:rPr>
                <w:rFonts w:ascii="Times New Roman" w:hAnsi="Times New Roman" w:cs="Times New Roman"/>
                <w:sz w:val="24"/>
                <w:szCs w:val="24"/>
              </w:rPr>
              <w:t>Выявление несанкционированных свалок и их рекультивация</w:t>
            </w:r>
          </w:p>
        </w:tc>
      </w:tr>
      <w:tr w:rsidR="007A656A" w:rsidRPr="002B7DAF" w:rsidTr="00157227">
        <w:tc>
          <w:tcPr>
            <w:tcW w:w="9356" w:type="dxa"/>
            <w:gridSpan w:val="2"/>
            <w:shd w:val="clear" w:color="auto" w:fill="D9D9D9" w:themeFill="background1" w:themeFillShade="D9"/>
          </w:tcPr>
          <w:p w:rsidR="007A656A" w:rsidRPr="002B7DAF" w:rsidRDefault="007A656A" w:rsidP="00157227">
            <w:pPr>
              <w:spacing w:after="0"/>
              <w:jc w:val="center"/>
              <w:rPr>
                <w:rFonts w:ascii="Times New Roman" w:eastAsia="TimesNewRoman" w:hAnsi="Times New Roman" w:cs="Times New Roman"/>
                <w:b/>
                <w:sz w:val="24"/>
                <w:szCs w:val="24"/>
              </w:rPr>
            </w:pPr>
            <w:r w:rsidRPr="002B7DAF">
              <w:rPr>
                <w:rFonts w:ascii="Times New Roman" w:eastAsia="TimesNewRoman" w:hAnsi="Times New Roman" w:cs="Times New Roman"/>
                <w:b/>
                <w:sz w:val="24"/>
                <w:szCs w:val="24"/>
              </w:rPr>
              <w:t>Мероприятия по инженерной подготовке территории</w:t>
            </w:r>
          </w:p>
        </w:tc>
      </w:tr>
      <w:tr w:rsidR="007A656A" w:rsidRPr="002B7DAF" w:rsidTr="00157227">
        <w:tc>
          <w:tcPr>
            <w:tcW w:w="709" w:type="dxa"/>
            <w:shd w:val="clear" w:color="auto" w:fill="auto"/>
          </w:tcPr>
          <w:p w:rsidR="007A656A" w:rsidRPr="002B7DAF" w:rsidRDefault="007A656A" w:rsidP="00407262">
            <w:pPr>
              <w:pStyle w:val="TableContents"/>
              <w:numPr>
                <w:ilvl w:val="0"/>
                <w:numId w:val="22"/>
              </w:numPr>
              <w:jc w:val="center"/>
              <w:rPr>
                <w:rFonts w:cs="Times New Roman"/>
              </w:rPr>
            </w:pPr>
          </w:p>
        </w:tc>
        <w:tc>
          <w:tcPr>
            <w:tcW w:w="8647" w:type="dxa"/>
            <w:shd w:val="clear" w:color="auto" w:fill="auto"/>
          </w:tcPr>
          <w:p w:rsidR="007A656A" w:rsidRPr="002B7DAF" w:rsidRDefault="007A656A" w:rsidP="00157227">
            <w:pPr>
              <w:spacing w:after="0"/>
              <w:jc w:val="both"/>
              <w:rPr>
                <w:rFonts w:ascii="Times New Roman" w:eastAsia="TimesNewRoman" w:hAnsi="Times New Roman" w:cs="Times New Roman"/>
                <w:sz w:val="24"/>
                <w:szCs w:val="24"/>
              </w:rPr>
            </w:pPr>
            <w:r w:rsidRPr="002B7DAF">
              <w:rPr>
                <w:rFonts w:ascii="Times New Roman" w:eastAsia="TimesNewRoman" w:hAnsi="Times New Roman" w:cs="Times New Roman"/>
                <w:sz w:val="24"/>
                <w:szCs w:val="24"/>
              </w:rPr>
              <w:t>Проведение гидрогеологических изысканий с целью выбора земельного участка для размещения новых водозаборов.</w:t>
            </w:r>
          </w:p>
        </w:tc>
      </w:tr>
      <w:tr w:rsidR="007A656A" w:rsidRPr="002B7DAF" w:rsidTr="00157227">
        <w:tc>
          <w:tcPr>
            <w:tcW w:w="709" w:type="dxa"/>
            <w:shd w:val="clear" w:color="auto" w:fill="auto"/>
          </w:tcPr>
          <w:p w:rsidR="007A656A" w:rsidRPr="002B7DAF" w:rsidRDefault="007A656A" w:rsidP="00407262">
            <w:pPr>
              <w:pStyle w:val="TableContents"/>
              <w:numPr>
                <w:ilvl w:val="0"/>
                <w:numId w:val="22"/>
              </w:numPr>
              <w:jc w:val="center"/>
              <w:rPr>
                <w:rFonts w:cs="Times New Roman"/>
              </w:rPr>
            </w:pPr>
          </w:p>
        </w:tc>
        <w:tc>
          <w:tcPr>
            <w:tcW w:w="8647" w:type="dxa"/>
            <w:shd w:val="clear" w:color="auto" w:fill="auto"/>
          </w:tcPr>
          <w:p w:rsidR="007A656A" w:rsidRPr="002B7DAF" w:rsidRDefault="007A656A" w:rsidP="00157227">
            <w:pPr>
              <w:spacing w:after="0"/>
              <w:jc w:val="both"/>
              <w:rPr>
                <w:rFonts w:ascii="Times New Roman" w:hAnsi="Times New Roman" w:cs="Times New Roman"/>
                <w:bCs/>
                <w:sz w:val="24"/>
                <w:szCs w:val="24"/>
              </w:rPr>
            </w:pPr>
            <w:r w:rsidRPr="002B7DAF">
              <w:rPr>
                <w:rFonts w:ascii="Times New Roman" w:hAnsi="Times New Roman" w:cs="Times New Roman"/>
                <w:sz w:val="24"/>
                <w:szCs w:val="24"/>
              </w:rPr>
              <w:t>Проведение мероприятий для защиты от затопления паводковыми водами территорий населенных пунктов:</w:t>
            </w:r>
            <w:r w:rsidRPr="002B7DAF">
              <w:rPr>
                <w:rFonts w:ascii="Times New Roman" w:hAnsi="Times New Roman" w:cs="Times New Roman"/>
                <w:bCs/>
                <w:sz w:val="24"/>
                <w:szCs w:val="24"/>
              </w:rPr>
              <w:t xml:space="preserve"> </w:t>
            </w:r>
          </w:p>
          <w:p w:rsidR="007A656A" w:rsidRPr="002B7DAF" w:rsidRDefault="007A656A" w:rsidP="00157227">
            <w:pPr>
              <w:pStyle w:val="ad"/>
              <w:numPr>
                <w:ilvl w:val="0"/>
                <w:numId w:val="7"/>
              </w:numPr>
              <w:snapToGrid w:val="0"/>
              <w:ind w:left="1020"/>
              <w:jc w:val="both"/>
            </w:pPr>
            <w:r w:rsidRPr="002B7DAF">
              <w:t xml:space="preserve">дамбы обвалования до отметок исключающих затопление; </w:t>
            </w:r>
          </w:p>
          <w:p w:rsidR="007A656A" w:rsidRPr="002B7DAF" w:rsidRDefault="007A656A" w:rsidP="00157227">
            <w:pPr>
              <w:pStyle w:val="ad"/>
              <w:numPr>
                <w:ilvl w:val="0"/>
                <w:numId w:val="7"/>
              </w:numPr>
              <w:ind w:left="1020"/>
              <w:jc w:val="both"/>
            </w:pPr>
            <w:r w:rsidRPr="002B7DAF">
              <w:t>подсыпка затапливаемых территорий.</w:t>
            </w:r>
          </w:p>
        </w:tc>
      </w:tr>
    </w:tbl>
    <w:p w:rsidR="007A656A" w:rsidRPr="002B7DAF" w:rsidRDefault="007A656A" w:rsidP="007A656A">
      <w:pPr>
        <w:jc w:val="both"/>
        <w:rPr>
          <w:b/>
          <w:bCs/>
          <w:i/>
          <w:iCs/>
        </w:rPr>
      </w:pPr>
    </w:p>
    <w:p w:rsidR="007A656A" w:rsidRPr="002B7DAF" w:rsidRDefault="007A656A" w:rsidP="007A656A">
      <w:pPr>
        <w:pStyle w:val="a0"/>
        <w:shd w:val="clear" w:color="auto" w:fill="BDD6EE" w:themeFill="accent1" w:themeFillTint="66"/>
        <w:rPr>
          <w:lang w:eastAsia="ru-RU"/>
        </w:rPr>
        <w:sectPr w:rsidR="007A656A" w:rsidRPr="002B7DAF" w:rsidSect="00157227">
          <w:footerReference w:type="default" r:id="rId8"/>
          <w:footerReference w:type="first" r:id="rId9"/>
          <w:pgSz w:w="11906" w:h="16838"/>
          <w:pgMar w:top="1134" w:right="849" w:bottom="1134" w:left="1701" w:header="708" w:footer="273" w:gutter="0"/>
          <w:cols w:space="708"/>
          <w:titlePg/>
          <w:docGrid w:linePitch="360"/>
        </w:sectPr>
      </w:pPr>
    </w:p>
    <w:p w:rsidR="007A656A" w:rsidRPr="002B7DAF" w:rsidRDefault="007A656A" w:rsidP="007A656A">
      <w:pPr>
        <w:pStyle w:val="11"/>
        <w:rPr>
          <w:rFonts w:eastAsia="Calibri"/>
          <w:i/>
          <w:iCs/>
          <w:sz w:val="24"/>
          <w:szCs w:val="24"/>
        </w:rPr>
      </w:pPr>
      <w:bookmarkStart w:id="55" w:name="_Toc64298795"/>
      <w:bookmarkStart w:id="56" w:name="_Toc87606267"/>
      <w:r w:rsidRPr="002B7DAF">
        <w:rPr>
          <w:sz w:val="24"/>
          <w:szCs w:val="24"/>
        </w:rPr>
        <w:lastRenderedPageBreak/>
        <w:t xml:space="preserve">3. </w:t>
      </w:r>
      <w:r w:rsidRPr="002B7DAF">
        <w:rPr>
          <w:rFonts w:eastAsia="Calibri"/>
          <w:iCs/>
          <w:sz w:val="24"/>
          <w:szCs w:val="24"/>
        </w:rPr>
        <w:t>УТВЕРЖДЕНИЕ И СОГЛАСОВАНИЕ ГЕНЕРАЛЬНОГО ПЛАНА ПОСЕЛЕНИЯ</w:t>
      </w:r>
      <w:r w:rsidRPr="002B7DAF">
        <w:rPr>
          <w:sz w:val="24"/>
          <w:szCs w:val="24"/>
        </w:rPr>
        <w:t>.</w:t>
      </w:r>
      <w:bookmarkEnd w:id="55"/>
      <w:bookmarkEnd w:id="56"/>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 xml:space="preserve">3. Подготовка проекта генерального плана осуществляется в соответствии с требованиями </w:t>
      </w:r>
      <w:hyperlink r:id="rId10" w:history="1">
        <w:r w:rsidRPr="002B7DAF">
          <w:rPr>
            <w:rFonts w:ascii="Times New Roman" w:eastAsia="Calibri" w:hAnsi="Times New Roman" w:cs="Times New Roman"/>
            <w:sz w:val="24"/>
            <w:szCs w:val="24"/>
            <w:lang w:eastAsia="ru-RU"/>
          </w:rPr>
          <w:t>статьи 9</w:t>
        </w:r>
      </w:hyperlink>
      <w:r w:rsidRPr="002B7DAF">
        <w:rPr>
          <w:rFonts w:ascii="Times New Roman" w:eastAsia="Calibri" w:hAnsi="Times New Roman" w:cs="Times New Roman"/>
          <w:sz w:val="24"/>
          <w:szCs w:val="24"/>
          <w:lang w:eastAsia="ru-RU"/>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4. Заинтересованные лица вправе представить свои предложения по проекту генерального плана.</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1" w:history="1">
        <w:r w:rsidRPr="002B7DAF">
          <w:rPr>
            <w:rFonts w:ascii="Times New Roman" w:eastAsia="Calibri" w:hAnsi="Times New Roman" w:cs="Times New Roman"/>
            <w:sz w:val="24"/>
            <w:szCs w:val="24"/>
            <w:lang w:eastAsia="ru-RU"/>
          </w:rPr>
          <w:t>статьей 28</w:t>
        </w:r>
      </w:hyperlink>
      <w:r w:rsidRPr="002B7DAF">
        <w:rPr>
          <w:rFonts w:ascii="Times New Roman" w:eastAsia="Calibri" w:hAnsi="Times New Roman" w:cs="Times New Roman"/>
          <w:sz w:val="24"/>
          <w:szCs w:val="24"/>
          <w:lang w:eastAsia="ru-RU"/>
        </w:rPr>
        <w:t xml:space="preserve"> Градостроительного кодекса Российской Федерации.</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r w:rsidRPr="002B7DAF">
        <w:rPr>
          <w:rFonts w:ascii="Times New Roman" w:eastAsia="Calibri" w:hAnsi="Times New Roman" w:cs="Times New Roman"/>
          <w:sz w:val="24"/>
          <w:szCs w:val="24"/>
          <w:lang w:eastAsia="ru-RU"/>
        </w:rPr>
        <w:t xml:space="preserve">10. Внесение изменений в генеральный план осуществляется в соответствии со </w:t>
      </w:r>
      <w:hyperlink r:id="rId12" w:history="1">
        <w:r w:rsidRPr="002B7DAF">
          <w:rPr>
            <w:rFonts w:ascii="Times New Roman" w:eastAsia="Calibri" w:hAnsi="Times New Roman" w:cs="Times New Roman"/>
            <w:sz w:val="24"/>
            <w:szCs w:val="24"/>
            <w:lang w:eastAsia="ru-RU"/>
          </w:rPr>
          <w:t>статьями 9</w:t>
        </w:r>
      </w:hyperlink>
      <w:r w:rsidRPr="002B7DAF">
        <w:rPr>
          <w:rFonts w:ascii="Times New Roman" w:eastAsia="Calibri" w:hAnsi="Times New Roman" w:cs="Times New Roman"/>
          <w:sz w:val="24"/>
          <w:szCs w:val="24"/>
          <w:lang w:eastAsia="ru-RU"/>
        </w:rPr>
        <w:t xml:space="preserve"> и </w:t>
      </w:r>
      <w:hyperlink r:id="rId13" w:history="1">
        <w:r w:rsidRPr="002B7DAF">
          <w:rPr>
            <w:rFonts w:ascii="Times New Roman" w:eastAsia="Calibri" w:hAnsi="Times New Roman" w:cs="Times New Roman"/>
            <w:sz w:val="24"/>
            <w:szCs w:val="24"/>
            <w:lang w:eastAsia="ru-RU"/>
          </w:rPr>
          <w:t>25</w:t>
        </w:r>
      </w:hyperlink>
      <w:r w:rsidRPr="002B7DAF">
        <w:rPr>
          <w:rFonts w:ascii="Times New Roman" w:eastAsia="Calibri" w:hAnsi="Times New Roman" w:cs="Times New Roman"/>
          <w:sz w:val="24"/>
          <w:szCs w:val="24"/>
          <w:lang w:eastAsia="ru-RU"/>
        </w:rPr>
        <w:t xml:space="preserve"> Градостроительного кодекса Российской Федерации.</w:t>
      </w:r>
    </w:p>
    <w:p w:rsidR="007A656A" w:rsidRPr="002B7DAF" w:rsidRDefault="007A656A" w:rsidP="007A656A">
      <w:pPr>
        <w:autoSpaceDE w:val="0"/>
        <w:autoSpaceDN w:val="0"/>
        <w:adjustRightInd w:val="0"/>
        <w:spacing w:after="0" w:line="240" w:lineRule="auto"/>
        <w:ind w:firstLine="540"/>
        <w:jc w:val="both"/>
        <w:rPr>
          <w:rFonts w:ascii="Times New Roman" w:hAnsi="Times New Roman" w:cs="Times New Roman"/>
          <w:sz w:val="24"/>
          <w:szCs w:val="24"/>
        </w:rPr>
      </w:pPr>
      <w:r w:rsidRPr="002B7DAF">
        <w:rPr>
          <w:rFonts w:ascii="Times New Roman" w:eastAsia="Calibri" w:hAnsi="Times New Roman" w:cs="Times New Roman"/>
          <w:sz w:val="24"/>
          <w:szCs w:val="24"/>
          <w:lang w:eastAsia="ru-RU"/>
        </w:rPr>
        <w:t xml:space="preserve">11.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w:t>
      </w:r>
      <w:r w:rsidRPr="002B7DAF">
        <w:rPr>
          <w:rFonts w:ascii="Times New Roman" w:hAnsi="Times New Roman" w:cs="Times New Roman"/>
          <w:sz w:val="24"/>
          <w:szCs w:val="24"/>
        </w:rPr>
        <w:t>без проведения общественных обсуждений или публичных слушаний.</w:t>
      </w:r>
    </w:p>
    <w:p w:rsidR="007A656A" w:rsidRPr="002B7DAF" w:rsidRDefault="007A656A" w:rsidP="007A656A">
      <w:pPr>
        <w:autoSpaceDE w:val="0"/>
        <w:autoSpaceDN w:val="0"/>
        <w:adjustRightInd w:val="0"/>
        <w:spacing w:after="0"/>
        <w:ind w:firstLine="540"/>
        <w:jc w:val="both"/>
        <w:rPr>
          <w:rFonts w:ascii="Times New Roman" w:eastAsia="Calibri" w:hAnsi="Times New Roman" w:cs="Times New Roman"/>
          <w:sz w:val="24"/>
          <w:szCs w:val="24"/>
          <w:lang w:eastAsia="ru-RU"/>
        </w:rPr>
      </w:pPr>
    </w:p>
    <w:p w:rsidR="007A656A" w:rsidRPr="00157227" w:rsidRDefault="007A656A" w:rsidP="00157227">
      <w:pPr>
        <w:ind w:firstLine="567"/>
        <w:rPr>
          <w:rFonts w:ascii="Times New Roman" w:eastAsia="Calibri" w:hAnsi="Times New Roman" w:cs="Times New Roman"/>
          <w:b/>
          <w:sz w:val="24"/>
          <w:szCs w:val="24"/>
          <w:lang w:eastAsia="ru-RU"/>
        </w:rPr>
      </w:pPr>
      <w:r w:rsidRPr="002B7DAF">
        <w:rPr>
          <w:rFonts w:ascii="Times New Roman" w:eastAsia="Calibri" w:hAnsi="Times New Roman" w:cs="Times New Roman"/>
          <w:b/>
          <w:sz w:val="24"/>
          <w:szCs w:val="24"/>
          <w:lang w:eastAsia="ru-RU"/>
        </w:rPr>
        <w:t>Особенности согласования проекта генерального плана поселения приведены в ст. 25 Градостроительного кодекса Российской Федерации.</w:t>
      </w:r>
    </w:p>
    <w:p w:rsidR="007A656A" w:rsidRDefault="007A656A" w:rsidP="00157227">
      <w:pPr>
        <w:jc w:val="both"/>
      </w:pPr>
    </w:p>
    <w:p w:rsidR="0031288B" w:rsidRDefault="0031288B" w:rsidP="00157227">
      <w:pPr>
        <w:jc w:val="both"/>
      </w:pPr>
    </w:p>
    <w:p w:rsidR="0031288B" w:rsidRDefault="0031288B" w:rsidP="00157227">
      <w:pPr>
        <w:jc w:val="both"/>
      </w:pPr>
    </w:p>
    <w:p w:rsidR="0031288B" w:rsidRDefault="0031288B" w:rsidP="00157227">
      <w:pPr>
        <w:jc w:val="both"/>
      </w:pPr>
    </w:p>
    <w:p w:rsidR="0031288B" w:rsidRDefault="0031288B" w:rsidP="00157227">
      <w:pPr>
        <w:jc w:val="both"/>
      </w:pPr>
    </w:p>
    <w:p w:rsidR="0031288B" w:rsidRDefault="0031288B" w:rsidP="00157227">
      <w:pPr>
        <w:jc w:val="both"/>
      </w:pPr>
    </w:p>
    <w:p w:rsidR="0031288B" w:rsidRDefault="0031288B" w:rsidP="00157227">
      <w:pPr>
        <w:jc w:val="both"/>
      </w:pPr>
    </w:p>
    <w:p w:rsidR="0031288B" w:rsidRDefault="0031288B" w:rsidP="00157227">
      <w:pPr>
        <w:jc w:val="both"/>
      </w:pPr>
    </w:p>
    <w:p w:rsidR="004125A2" w:rsidRDefault="00DD4FEE" w:rsidP="00157227">
      <w:pPr>
        <w:jc w:val="both"/>
      </w:pPr>
      <w:r>
        <w:rPr>
          <w:noProof/>
          <w:lang w:eastAsia="ru-RU"/>
        </w:rPr>
        <w:drawing>
          <wp:inline distT="0" distB="0" distL="0" distR="0" wp14:anchorId="7576B0CD" wp14:editId="6569ADC5">
            <wp:extent cx="5940425" cy="62363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40425" cy="6236335"/>
                    </a:xfrm>
                    <a:prstGeom prst="rect">
                      <a:avLst/>
                    </a:prstGeom>
                  </pic:spPr>
                </pic:pic>
              </a:graphicData>
            </a:graphic>
          </wp:inline>
        </w:drawing>
      </w: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DD4FEE" w:rsidP="00157227">
      <w:pPr>
        <w:jc w:val="both"/>
      </w:pPr>
      <w:r>
        <w:rPr>
          <w:noProof/>
          <w:lang w:eastAsia="ru-RU"/>
        </w:rPr>
        <w:drawing>
          <wp:inline distT="0" distB="0" distL="0" distR="0" wp14:anchorId="1A61E1D8" wp14:editId="3821DADC">
            <wp:extent cx="6204585" cy="5940425"/>
            <wp:effectExtent l="0" t="0" r="571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40425" cy="5687512"/>
                    </a:xfrm>
                    <a:prstGeom prst="rect">
                      <a:avLst/>
                    </a:prstGeom>
                  </pic:spPr>
                </pic:pic>
              </a:graphicData>
            </a:graphic>
          </wp:inline>
        </w:drawing>
      </w: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4125A2" w:rsidRDefault="004125A2" w:rsidP="00157227">
      <w:pPr>
        <w:jc w:val="both"/>
      </w:pPr>
    </w:p>
    <w:p w:rsidR="00DD4FEE" w:rsidRDefault="00DD4FEE" w:rsidP="00157227">
      <w:pPr>
        <w:jc w:val="both"/>
      </w:pPr>
    </w:p>
    <w:p w:rsidR="00DD4FEE" w:rsidRDefault="00DD4FEE" w:rsidP="00157227">
      <w:pPr>
        <w:jc w:val="both"/>
      </w:pPr>
      <w:r>
        <w:rPr>
          <w:noProof/>
          <w:lang w:eastAsia="ru-RU"/>
        </w:rPr>
        <w:drawing>
          <wp:inline distT="0" distB="0" distL="0" distR="0" wp14:anchorId="599FD941" wp14:editId="645E8148">
            <wp:extent cx="6358467" cy="6310126"/>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40425" cy="5895336"/>
                    </a:xfrm>
                    <a:prstGeom prst="rect">
                      <a:avLst/>
                    </a:prstGeom>
                  </pic:spPr>
                </pic:pic>
              </a:graphicData>
            </a:graphic>
          </wp:inline>
        </w:drawing>
      </w: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r>
        <w:rPr>
          <w:noProof/>
          <w:lang w:eastAsia="ru-RU"/>
        </w:rPr>
        <w:drawing>
          <wp:inline distT="0" distB="0" distL="0" distR="0" wp14:anchorId="6A503475" wp14:editId="21F96A63">
            <wp:extent cx="6417734" cy="5940046"/>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940425" cy="5498391"/>
                    </a:xfrm>
                    <a:prstGeom prst="rect">
                      <a:avLst/>
                    </a:prstGeom>
                  </pic:spPr>
                </pic:pic>
              </a:graphicData>
            </a:graphic>
          </wp:inline>
        </w:drawing>
      </w:r>
    </w:p>
    <w:p w:rsidR="00DD4FEE" w:rsidRDefault="00DD4FEE" w:rsidP="00157227">
      <w:pPr>
        <w:jc w:val="both"/>
      </w:pPr>
    </w:p>
    <w:p w:rsidR="00DD4FEE" w:rsidRDefault="00DD4FEE" w:rsidP="00157227">
      <w:pPr>
        <w:jc w:val="both"/>
      </w:pPr>
    </w:p>
    <w:p w:rsidR="00DD4FEE" w:rsidRDefault="00DD4FEE" w:rsidP="00157227">
      <w:pPr>
        <w:jc w:val="both"/>
      </w:pPr>
    </w:p>
    <w:p w:rsidR="00DD4FEE" w:rsidRDefault="00DD4FEE"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r>
        <w:rPr>
          <w:noProof/>
          <w:lang w:eastAsia="ru-RU"/>
        </w:rPr>
        <w:drawing>
          <wp:inline distT="0" distB="0" distL="0" distR="0" wp14:anchorId="25E8A6E7" wp14:editId="6957B712">
            <wp:extent cx="5377815" cy="5940425"/>
            <wp:effectExtent l="0" t="0" r="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377815" cy="5940425"/>
                    </a:xfrm>
                    <a:prstGeom prst="rect">
                      <a:avLst/>
                    </a:prstGeom>
                  </pic:spPr>
                </pic:pic>
              </a:graphicData>
            </a:graphic>
          </wp:inline>
        </w:drawing>
      </w: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p w:rsidR="00654F5A" w:rsidRPr="0005412E" w:rsidRDefault="00654F5A" w:rsidP="00654F5A">
      <w:pPr>
        <w:spacing w:line="276" w:lineRule="auto"/>
        <w:jc w:val="center"/>
        <w:rPr>
          <w:rFonts w:ascii="Times New Roman" w:hAnsi="Times New Roman" w:cs="Times New Roman"/>
          <w:b/>
          <w:sz w:val="28"/>
          <w:szCs w:val="28"/>
        </w:rPr>
      </w:pPr>
    </w:p>
    <w:p w:rsidR="00654F5A" w:rsidRPr="0005412E" w:rsidRDefault="00654F5A" w:rsidP="00654F5A">
      <w:pPr>
        <w:spacing w:line="276" w:lineRule="auto"/>
        <w:jc w:val="center"/>
        <w:rPr>
          <w:rFonts w:ascii="Times New Roman" w:hAnsi="Times New Roman" w:cs="Times New Roman"/>
          <w:b/>
          <w:sz w:val="28"/>
          <w:szCs w:val="28"/>
        </w:rPr>
      </w:pPr>
    </w:p>
    <w:p w:rsidR="00654F5A" w:rsidRPr="0005412E" w:rsidRDefault="00654F5A" w:rsidP="00654F5A">
      <w:pPr>
        <w:spacing w:line="276" w:lineRule="auto"/>
        <w:jc w:val="center"/>
        <w:rPr>
          <w:rFonts w:ascii="Times New Roman" w:hAnsi="Times New Roman" w:cs="Times New Roman"/>
          <w:b/>
          <w:sz w:val="28"/>
          <w:szCs w:val="28"/>
        </w:rPr>
      </w:pPr>
    </w:p>
    <w:p w:rsidR="00654F5A" w:rsidRPr="0005412E" w:rsidRDefault="00654F5A" w:rsidP="00654F5A">
      <w:pPr>
        <w:spacing w:line="276" w:lineRule="auto"/>
        <w:jc w:val="center"/>
        <w:rPr>
          <w:rFonts w:ascii="Times New Roman" w:hAnsi="Times New Roman" w:cs="Times New Roman"/>
          <w:b/>
          <w:sz w:val="28"/>
          <w:szCs w:val="28"/>
        </w:rPr>
      </w:pPr>
    </w:p>
    <w:p w:rsidR="00654F5A" w:rsidRPr="0005412E" w:rsidRDefault="00654F5A" w:rsidP="00654F5A">
      <w:pPr>
        <w:widowControl w:val="0"/>
        <w:suppressAutoHyphens/>
        <w:spacing w:after="0" w:line="276" w:lineRule="auto"/>
        <w:jc w:val="center"/>
        <w:rPr>
          <w:rFonts w:ascii="Times New Roman" w:eastAsia="Lucida Sans Unicode" w:hAnsi="Times New Roman" w:cs="Times New Roman"/>
          <w:b/>
          <w:kern w:val="1"/>
          <w:sz w:val="28"/>
          <w:szCs w:val="28"/>
        </w:rPr>
      </w:pPr>
      <w:r w:rsidRPr="0005412E">
        <w:rPr>
          <w:rFonts w:ascii="Times New Roman" w:eastAsia="Lucida Sans Unicode" w:hAnsi="Times New Roman" w:cs="Times New Roman"/>
          <w:b/>
          <w:kern w:val="1"/>
          <w:sz w:val="28"/>
          <w:szCs w:val="28"/>
        </w:rPr>
        <w:t>ГЕНЕРАЛЬН</w:t>
      </w:r>
      <w:r>
        <w:rPr>
          <w:rFonts w:ascii="Times New Roman" w:eastAsia="Lucida Sans Unicode" w:hAnsi="Times New Roman" w:cs="Times New Roman"/>
          <w:b/>
          <w:kern w:val="1"/>
          <w:sz w:val="28"/>
          <w:szCs w:val="28"/>
        </w:rPr>
        <w:t>ЫЙ</w:t>
      </w:r>
      <w:r w:rsidRPr="0005412E">
        <w:rPr>
          <w:rFonts w:ascii="Times New Roman" w:eastAsia="Lucida Sans Unicode" w:hAnsi="Times New Roman" w:cs="Times New Roman"/>
          <w:b/>
          <w:kern w:val="1"/>
          <w:sz w:val="28"/>
          <w:szCs w:val="28"/>
        </w:rPr>
        <w:t xml:space="preserve"> ПЛАН </w:t>
      </w:r>
    </w:p>
    <w:p w:rsidR="00654F5A" w:rsidRPr="0005412E" w:rsidRDefault="00654F5A" w:rsidP="00654F5A">
      <w:pPr>
        <w:widowControl w:val="0"/>
        <w:suppressAutoHyphens/>
        <w:spacing w:after="0" w:line="276" w:lineRule="auto"/>
        <w:jc w:val="center"/>
        <w:rPr>
          <w:rFonts w:ascii="Times New Roman" w:eastAsia="Lucida Sans Unicode" w:hAnsi="Times New Roman" w:cs="Times New Roman"/>
          <w:b/>
          <w:kern w:val="1"/>
          <w:sz w:val="28"/>
          <w:szCs w:val="28"/>
        </w:rPr>
      </w:pPr>
      <w:r w:rsidRPr="0005412E">
        <w:rPr>
          <w:rFonts w:ascii="Times New Roman" w:eastAsia="Lucida Sans Unicode" w:hAnsi="Times New Roman" w:cs="Times New Roman"/>
          <w:b/>
          <w:kern w:val="1"/>
          <w:sz w:val="28"/>
          <w:szCs w:val="28"/>
        </w:rPr>
        <w:t>ЖУРАВСКОГО СЕЛЬСКОГО ПОСЕЛЕНИЯ</w:t>
      </w:r>
    </w:p>
    <w:p w:rsidR="00654F5A" w:rsidRPr="0005412E" w:rsidRDefault="00654F5A" w:rsidP="00654F5A">
      <w:pPr>
        <w:widowControl w:val="0"/>
        <w:suppressAutoHyphens/>
        <w:spacing w:after="0" w:line="276" w:lineRule="auto"/>
        <w:jc w:val="center"/>
        <w:rPr>
          <w:rFonts w:ascii="Times New Roman" w:eastAsia="Lucida Sans Unicode" w:hAnsi="Times New Roman" w:cs="Times New Roman"/>
          <w:b/>
          <w:kern w:val="1"/>
          <w:sz w:val="28"/>
          <w:szCs w:val="28"/>
        </w:rPr>
      </w:pPr>
      <w:r w:rsidRPr="0005412E">
        <w:rPr>
          <w:rFonts w:ascii="Times New Roman" w:eastAsia="Lucida Sans Unicode" w:hAnsi="Times New Roman" w:cs="Times New Roman"/>
          <w:b/>
          <w:kern w:val="1"/>
          <w:sz w:val="28"/>
          <w:szCs w:val="28"/>
        </w:rPr>
        <w:t xml:space="preserve">КАНТЕМИРОВСКОГО МУНИЦИПАЛЬНОГО РАЙОНА </w:t>
      </w:r>
    </w:p>
    <w:p w:rsidR="00654F5A" w:rsidRPr="0005412E" w:rsidRDefault="00654F5A" w:rsidP="00654F5A">
      <w:pPr>
        <w:spacing w:line="276" w:lineRule="auto"/>
        <w:jc w:val="center"/>
        <w:rPr>
          <w:rFonts w:ascii="Times New Roman" w:hAnsi="Times New Roman" w:cs="Times New Roman"/>
          <w:b/>
          <w:sz w:val="28"/>
          <w:szCs w:val="28"/>
        </w:rPr>
      </w:pPr>
      <w:r w:rsidRPr="0005412E">
        <w:rPr>
          <w:rFonts w:ascii="Times New Roman" w:eastAsia="Lucida Sans Unicode" w:hAnsi="Times New Roman" w:cs="Times New Roman"/>
          <w:b/>
          <w:kern w:val="1"/>
          <w:sz w:val="28"/>
          <w:szCs w:val="28"/>
        </w:rPr>
        <w:t>ВОРОНЕЖСКОЙ ОБЛАСТИ</w:t>
      </w:r>
    </w:p>
    <w:p w:rsidR="00654F5A" w:rsidRPr="0005412E" w:rsidRDefault="00654F5A" w:rsidP="00654F5A">
      <w:pPr>
        <w:spacing w:line="276" w:lineRule="auto"/>
        <w:jc w:val="center"/>
        <w:rPr>
          <w:rFonts w:ascii="Times New Roman" w:hAnsi="Times New Roman" w:cs="Times New Roman"/>
          <w:b/>
          <w:sz w:val="28"/>
          <w:szCs w:val="28"/>
        </w:rPr>
      </w:pPr>
    </w:p>
    <w:p w:rsidR="00654F5A" w:rsidRPr="0005412E" w:rsidRDefault="00654F5A" w:rsidP="00654F5A">
      <w:pPr>
        <w:spacing w:line="276" w:lineRule="auto"/>
        <w:jc w:val="center"/>
        <w:rPr>
          <w:rFonts w:ascii="Times New Roman" w:hAnsi="Times New Roman" w:cs="Times New Roman"/>
          <w:b/>
          <w:sz w:val="24"/>
          <w:szCs w:val="24"/>
        </w:rPr>
      </w:pPr>
    </w:p>
    <w:p w:rsidR="00654F5A" w:rsidRPr="0005412E" w:rsidRDefault="00654F5A" w:rsidP="00654F5A">
      <w:pPr>
        <w:spacing w:line="276" w:lineRule="auto"/>
        <w:jc w:val="center"/>
        <w:rPr>
          <w:rFonts w:ascii="Times New Roman" w:hAnsi="Times New Roman" w:cs="Times New Roman"/>
          <w:b/>
          <w:sz w:val="24"/>
          <w:szCs w:val="24"/>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 xml:space="preserve">ТОМ </w:t>
      </w:r>
      <w:r w:rsidRPr="0005412E">
        <w:rPr>
          <w:rFonts w:ascii="Times New Roman" w:hAnsi="Times New Roman" w:cs="Times New Roman"/>
          <w:b/>
          <w:sz w:val="24"/>
          <w:szCs w:val="24"/>
          <w:lang w:val="en-US"/>
        </w:rPr>
        <w:t>II</w:t>
      </w:r>
    </w:p>
    <w:p w:rsidR="00654F5A" w:rsidRPr="0005412E" w:rsidRDefault="00654F5A" w:rsidP="00654F5A">
      <w:pPr>
        <w:spacing w:after="0" w:line="276" w:lineRule="auto"/>
        <w:jc w:val="center"/>
        <w:rPr>
          <w:rFonts w:ascii="Times New Roman" w:hAnsi="Times New Roman" w:cs="Times New Roman"/>
          <w:b/>
          <w:sz w:val="24"/>
          <w:szCs w:val="24"/>
        </w:rPr>
      </w:pPr>
    </w:p>
    <w:p w:rsidR="00654F5A" w:rsidRPr="0005412E" w:rsidRDefault="00654F5A" w:rsidP="00654F5A">
      <w:pPr>
        <w:spacing w:after="0" w:line="276" w:lineRule="auto"/>
        <w:jc w:val="center"/>
        <w:rPr>
          <w:rFonts w:ascii="Times New Roman" w:hAnsi="Times New Roman" w:cs="Times New Roman"/>
          <w:b/>
          <w:sz w:val="24"/>
          <w:szCs w:val="24"/>
        </w:rPr>
      </w:pP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МАТЕРИАЛЫ ПО ОБОСНОВАНИЮ</w:t>
      </w: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ГЕНЕРАЛЬНОГО ПЛАНА</w:t>
      </w: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ЖУРАВСКОГО СЕЛЬСКОГО ПОСЕЛЕНИЯ</w:t>
      </w: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КАНТЕМИРОВСКОГО МУНИЦИПАЛЬНОГО РАЙОНА</w:t>
      </w: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ВОРОНЕЖСКОЙ ОБЛАСТИ</w:t>
      </w: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b/>
          <w:bCs/>
          <w:sz w:val="24"/>
          <w:szCs w:val="24"/>
        </w:rPr>
      </w:pPr>
    </w:p>
    <w:p w:rsidR="00654F5A" w:rsidRPr="0005412E" w:rsidRDefault="00654F5A" w:rsidP="00654F5A">
      <w:pPr>
        <w:spacing w:line="276" w:lineRule="auto"/>
        <w:jc w:val="center"/>
        <w:rPr>
          <w:rFonts w:ascii="Times New Roman" w:hAnsi="Times New Roman" w:cs="Times New Roman"/>
          <w:sz w:val="24"/>
          <w:szCs w:val="24"/>
        </w:rPr>
      </w:pPr>
      <w:r w:rsidRPr="0005412E">
        <w:rPr>
          <w:rFonts w:ascii="Times New Roman" w:hAnsi="Times New Roman" w:cs="Times New Roman"/>
          <w:bCs/>
          <w:sz w:val="24"/>
          <w:szCs w:val="24"/>
        </w:rPr>
        <w:t>2021 г.</w:t>
      </w:r>
    </w:p>
    <w:bookmarkStart w:id="57" w:name="_Toc469309320" w:displacedByCustomXml="next"/>
    <w:bookmarkStart w:id="58" w:name="_Toc469398931" w:displacedByCustomXml="next"/>
    <w:bookmarkStart w:id="59" w:name="_Toc495916853" w:displacedByCustomXml="next"/>
    <w:sdt>
      <w:sdtPr>
        <w:rPr>
          <w:rFonts w:asciiTheme="minorHAnsi" w:eastAsiaTheme="minorHAnsi" w:hAnsiTheme="minorHAnsi" w:cstheme="minorBidi"/>
          <w:color w:val="auto"/>
          <w:sz w:val="22"/>
          <w:szCs w:val="22"/>
          <w:lang w:eastAsia="en-US"/>
        </w:rPr>
        <w:id w:val="16429984"/>
        <w:docPartObj>
          <w:docPartGallery w:val="Table of Contents"/>
          <w:docPartUnique/>
        </w:docPartObj>
      </w:sdtPr>
      <w:sdtEndPr>
        <w:rPr>
          <w:b/>
          <w:bCs/>
        </w:rPr>
      </w:sdtEndPr>
      <w:sdtContent>
        <w:p w:rsidR="00654F5A" w:rsidRPr="0005412E" w:rsidRDefault="00654F5A" w:rsidP="00654F5A">
          <w:pPr>
            <w:pStyle w:val="af7"/>
            <w:spacing w:before="0" w:line="276" w:lineRule="auto"/>
            <w:jc w:val="center"/>
            <w:rPr>
              <w:rFonts w:ascii="Times New Roman" w:hAnsi="Times New Roman" w:cs="Times New Roman"/>
              <w:b/>
              <w:color w:val="auto"/>
              <w:sz w:val="24"/>
              <w:szCs w:val="24"/>
            </w:rPr>
          </w:pPr>
          <w:r w:rsidRPr="0005412E">
            <w:rPr>
              <w:rFonts w:ascii="Times New Roman" w:hAnsi="Times New Roman" w:cs="Times New Roman"/>
              <w:b/>
              <w:color w:val="auto"/>
              <w:sz w:val="24"/>
              <w:szCs w:val="24"/>
            </w:rPr>
            <w:t>ОГЛАВЛЕНИЕ</w:t>
          </w:r>
        </w:p>
        <w:p w:rsidR="00654F5A" w:rsidRPr="0005412E" w:rsidRDefault="00654F5A" w:rsidP="00654F5A">
          <w:pPr>
            <w:spacing w:after="0" w:line="276" w:lineRule="auto"/>
            <w:rPr>
              <w:rFonts w:ascii="Times New Roman" w:hAnsi="Times New Roman" w:cs="Times New Roman"/>
              <w:sz w:val="24"/>
              <w:szCs w:val="24"/>
              <w:lang w:eastAsia="ru-RU"/>
            </w:rPr>
          </w:pPr>
        </w:p>
        <w:p w:rsidR="00654F5A" w:rsidRPr="0005412E" w:rsidRDefault="00654F5A" w:rsidP="00654F5A">
          <w:pPr>
            <w:pStyle w:val="14"/>
            <w:rPr>
              <w:rFonts w:eastAsiaTheme="minorEastAsia"/>
              <w:lang w:eastAsia="ru-RU"/>
            </w:rPr>
          </w:pPr>
          <w:r w:rsidRPr="0005412E">
            <w:fldChar w:fldCharType="begin"/>
          </w:r>
          <w:r w:rsidRPr="0005412E">
            <w:instrText xml:space="preserve"> TOC \o "1-4" \h \z \u </w:instrText>
          </w:r>
          <w:r w:rsidRPr="0005412E">
            <w:fldChar w:fldCharType="separate"/>
          </w:r>
          <w:hyperlink w:anchor="_Toc87606011" w:history="1">
            <w:r w:rsidRPr="0005412E">
              <w:rPr>
                <w:rStyle w:val="ac"/>
                <w:b/>
                <w:color w:val="auto"/>
              </w:rPr>
              <w:t>СОСТАВ ГЕНЕРАЛЬНОГО ПЛАНА</w:t>
            </w:r>
            <w:r w:rsidRPr="00D35BB5">
              <w:rPr>
                <w:webHidden/>
                <w:color w:val="auto"/>
              </w:rPr>
              <w:tab/>
            </w:r>
            <w:r w:rsidRPr="00D35BB5">
              <w:rPr>
                <w:webHidden/>
                <w:color w:val="auto"/>
              </w:rPr>
              <w:fldChar w:fldCharType="begin"/>
            </w:r>
            <w:r w:rsidRPr="00D35BB5">
              <w:rPr>
                <w:webHidden/>
                <w:color w:val="auto"/>
              </w:rPr>
              <w:instrText xml:space="preserve"> PAGEREF _Toc87606011 \h </w:instrText>
            </w:r>
            <w:r w:rsidRPr="00D35BB5">
              <w:rPr>
                <w:webHidden/>
                <w:color w:val="auto"/>
              </w:rPr>
            </w:r>
            <w:r w:rsidRPr="00D35BB5">
              <w:rPr>
                <w:webHidden/>
                <w:color w:val="auto"/>
              </w:rPr>
              <w:fldChar w:fldCharType="separate"/>
            </w:r>
            <w:r w:rsidRPr="00D35BB5">
              <w:rPr>
                <w:webHidden/>
                <w:color w:val="auto"/>
              </w:rPr>
              <w:t>5</w:t>
            </w:r>
            <w:r w:rsidRPr="00D35BB5">
              <w:rPr>
                <w:webHidden/>
                <w:color w:val="auto"/>
              </w:rPr>
              <w:fldChar w:fldCharType="end"/>
            </w:r>
          </w:hyperlink>
        </w:p>
        <w:p w:rsidR="00654F5A" w:rsidRPr="00492BB5" w:rsidRDefault="00D43721" w:rsidP="00654F5A">
          <w:pPr>
            <w:pStyle w:val="14"/>
            <w:rPr>
              <w:rFonts w:eastAsiaTheme="minorEastAsia"/>
              <w:lang w:eastAsia="ru-RU"/>
            </w:rPr>
          </w:pPr>
          <w:hyperlink w:anchor="_Toc87606012" w:history="1">
            <w:r w:rsidR="00654F5A" w:rsidRPr="00492BB5">
              <w:rPr>
                <w:rStyle w:val="ac"/>
                <w:b/>
                <w:color w:val="0070C0"/>
              </w:rPr>
              <w:t>ВВЕДЕНИЕ</w:t>
            </w:r>
            <w:r w:rsidR="00654F5A" w:rsidRPr="00492BB5">
              <w:rPr>
                <w:webHidden/>
              </w:rPr>
              <w:tab/>
            </w:r>
            <w:r w:rsidR="00654F5A" w:rsidRPr="00492BB5">
              <w:rPr>
                <w:webHidden/>
              </w:rPr>
              <w:fldChar w:fldCharType="begin"/>
            </w:r>
            <w:r w:rsidR="00654F5A" w:rsidRPr="00492BB5">
              <w:rPr>
                <w:webHidden/>
              </w:rPr>
              <w:instrText xml:space="preserve"> PAGEREF _Toc87606012 \h </w:instrText>
            </w:r>
            <w:r w:rsidR="00654F5A" w:rsidRPr="00492BB5">
              <w:rPr>
                <w:webHidden/>
              </w:rPr>
            </w:r>
            <w:r w:rsidR="00654F5A" w:rsidRPr="00492BB5">
              <w:rPr>
                <w:webHidden/>
              </w:rPr>
              <w:fldChar w:fldCharType="separate"/>
            </w:r>
            <w:r w:rsidR="00654F5A" w:rsidRPr="00492BB5">
              <w:rPr>
                <w:webHidden/>
              </w:rPr>
              <w:t>6</w:t>
            </w:r>
            <w:r w:rsidR="00654F5A" w:rsidRPr="00492BB5">
              <w:rPr>
                <w:webHidden/>
              </w:rPr>
              <w:fldChar w:fldCharType="end"/>
            </w:r>
          </w:hyperlink>
        </w:p>
        <w:p w:rsidR="00654F5A" w:rsidRPr="0093453C" w:rsidRDefault="00D43721" w:rsidP="00654F5A">
          <w:pPr>
            <w:pStyle w:val="14"/>
            <w:rPr>
              <w:rFonts w:eastAsiaTheme="minorEastAsia"/>
              <w:color w:val="auto"/>
              <w:lang w:eastAsia="ru-RU"/>
            </w:rPr>
          </w:pPr>
          <w:hyperlink w:anchor="_Toc87606013" w:history="1">
            <w:r w:rsidR="00654F5A" w:rsidRPr="0093453C">
              <w:rPr>
                <w:rStyle w:val="ac"/>
                <w:b/>
                <w:color w:val="auto"/>
              </w:rPr>
              <w:t>1.</w:t>
            </w:r>
            <w:r w:rsidR="00654F5A" w:rsidRPr="0093453C">
              <w:rPr>
                <w:rFonts w:eastAsiaTheme="minorEastAsia"/>
                <w:color w:val="auto"/>
                <w:lang w:eastAsia="ru-RU"/>
              </w:rPr>
              <w:tab/>
            </w:r>
            <w:r w:rsidR="00654F5A" w:rsidRPr="0093453C">
              <w:rPr>
                <w:rStyle w:val="ac"/>
                <w:b/>
                <w:color w:val="auto"/>
              </w:rPr>
              <w:t>АНАЛИЗ ИСПОЛЬЗОВАНИЯ ТЕРРИТОРИИ ПОСЕЛЕНИЯ, ВОЗМОЖНЫХ НАПРАВЛЕНИЙ РАЗВИТИЯ И ПРОГНОЗИРУЕМЫХ ОГРАНИЧЕНИЙ ИСПОЛЬЗОВАНИЯ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_Toc87606013 \h </w:instrText>
            </w:r>
            <w:r w:rsidR="00654F5A" w:rsidRPr="0093453C">
              <w:rPr>
                <w:webHidden/>
                <w:color w:val="auto"/>
              </w:rPr>
            </w:r>
            <w:r w:rsidR="00654F5A" w:rsidRPr="0093453C">
              <w:rPr>
                <w:webHidden/>
                <w:color w:val="auto"/>
              </w:rPr>
              <w:fldChar w:fldCharType="separate"/>
            </w:r>
            <w:r w:rsidR="00654F5A" w:rsidRPr="0093453C">
              <w:rPr>
                <w:webHidden/>
                <w:color w:val="auto"/>
              </w:rPr>
              <w:t>14</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14" w:history="1">
            <w:r w:rsidR="00654F5A" w:rsidRPr="0093453C">
              <w:rPr>
                <w:rStyle w:val="ac"/>
                <w:color w:val="auto"/>
              </w:rPr>
              <w:t>1.1.</w:t>
            </w:r>
            <w:r w:rsidR="00654F5A" w:rsidRPr="0093453C">
              <w:rPr>
                <w:rFonts w:eastAsiaTheme="minorEastAsia"/>
                <w:color w:val="auto"/>
                <w:lang w:eastAsia="ru-RU"/>
              </w:rPr>
              <w:tab/>
            </w:r>
            <w:r w:rsidR="00654F5A" w:rsidRPr="0093453C">
              <w:rPr>
                <w:rStyle w:val="ac"/>
                <w:color w:val="auto"/>
              </w:rPr>
              <w:t>Экономико-географическое положение.</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_Toc87606014 \h </w:instrText>
            </w:r>
            <w:r w:rsidR="00654F5A" w:rsidRPr="0093453C">
              <w:rPr>
                <w:webHidden/>
                <w:color w:val="auto"/>
              </w:rPr>
            </w:r>
            <w:r w:rsidR="00654F5A" w:rsidRPr="0093453C">
              <w:rPr>
                <w:webHidden/>
                <w:color w:val="auto"/>
              </w:rPr>
              <w:fldChar w:fldCharType="separate"/>
            </w:r>
            <w:r w:rsidR="00654F5A" w:rsidRPr="0093453C">
              <w:rPr>
                <w:webHidden/>
                <w:color w:val="auto"/>
              </w:rPr>
              <w:t>14</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16" w:history="1">
            <w:r w:rsidR="00654F5A" w:rsidRPr="0093453C">
              <w:rPr>
                <w:rStyle w:val="ac"/>
                <w:color w:val="auto"/>
              </w:rPr>
              <w:t>1.2.</w:t>
            </w:r>
            <w:r w:rsidR="00654F5A" w:rsidRPr="0093453C">
              <w:rPr>
                <w:rFonts w:eastAsiaTheme="minorEastAsia"/>
                <w:color w:val="auto"/>
                <w:lang w:eastAsia="ru-RU"/>
              </w:rPr>
              <w:tab/>
            </w:r>
            <w:r w:rsidR="00654F5A" w:rsidRPr="0093453C">
              <w:rPr>
                <w:rStyle w:val="ac"/>
                <w:color w:val="auto"/>
              </w:rPr>
              <w:t>Административно-территориальное устройство. Границы.</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_Toc87606016 \h </w:instrText>
            </w:r>
            <w:r w:rsidR="00654F5A" w:rsidRPr="0093453C">
              <w:rPr>
                <w:webHidden/>
                <w:color w:val="auto"/>
              </w:rPr>
            </w:r>
            <w:r w:rsidR="00654F5A" w:rsidRPr="0093453C">
              <w:rPr>
                <w:webHidden/>
                <w:color w:val="auto"/>
              </w:rPr>
              <w:fldChar w:fldCharType="separate"/>
            </w:r>
            <w:r w:rsidR="00654F5A" w:rsidRPr="0093453C">
              <w:rPr>
                <w:webHidden/>
                <w:color w:val="auto"/>
              </w:rPr>
              <w:t>16</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17" w:history="1">
            <w:r w:rsidR="00654F5A" w:rsidRPr="0093453C">
              <w:rPr>
                <w:rStyle w:val="ac"/>
                <w:color w:val="auto"/>
              </w:rPr>
              <w:t>1.3.</w:t>
            </w:r>
            <w:r w:rsidR="00654F5A" w:rsidRPr="0093453C">
              <w:rPr>
                <w:rFonts w:eastAsiaTheme="minorEastAsia"/>
                <w:color w:val="auto"/>
                <w:lang w:eastAsia="ru-RU"/>
              </w:rPr>
              <w:tab/>
            </w:r>
            <w:r w:rsidR="00654F5A" w:rsidRPr="0093453C">
              <w:rPr>
                <w:rStyle w:val="ac"/>
                <w:color w:val="auto"/>
              </w:rPr>
              <w:t>Историко-градостроительный анализ территории Журавского сельского поселения.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_Toc87606017 \h </w:instrText>
            </w:r>
            <w:r w:rsidR="00654F5A" w:rsidRPr="0093453C">
              <w:rPr>
                <w:webHidden/>
                <w:color w:val="auto"/>
              </w:rPr>
            </w:r>
            <w:r w:rsidR="00654F5A" w:rsidRPr="0093453C">
              <w:rPr>
                <w:webHidden/>
                <w:color w:val="auto"/>
              </w:rPr>
              <w:fldChar w:fldCharType="separate"/>
            </w:r>
            <w:r w:rsidR="00654F5A" w:rsidRPr="0093453C">
              <w:rPr>
                <w:webHidden/>
                <w:color w:val="auto"/>
              </w:rPr>
              <w:t>21</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19" w:history="1">
            <w:r w:rsidR="00654F5A" w:rsidRPr="0093453C">
              <w:rPr>
                <w:rStyle w:val="ac"/>
                <w:snapToGrid w:val="0"/>
                <w:color w:val="auto"/>
              </w:rPr>
              <w:t>1.4.</w:t>
            </w:r>
            <w:r w:rsidR="00654F5A" w:rsidRPr="0093453C">
              <w:rPr>
                <w:rFonts w:eastAsiaTheme="minorEastAsia"/>
                <w:color w:val="auto"/>
                <w:lang w:eastAsia="ru-RU"/>
              </w:rPr>
              <w:tab/>
            </w:r>
            <w:r w:rsidR="00654F5A" w:rsidRPr="0093453C">
              <w:rPr>
                <w:rStyle w:val="ac"/>
                <w:color w:val="auto"/>
                <w:lang w:eastAsia="ru-RU"/>
              </w:rPr>
              <w:t>Природно-ресурсный потенциал. Климатический и агроклиматический потенциал</w:t>
            </w:r>
            <w:r w:rsidR="00654F5A" w:rsidRPr="0093453C">
              <w:rPr>
                <w:rStyle w:val="ac"/>
                <w:snapToGrid w:val="0"/>
                <w:color w:val="auto"/>
              </w:rPr>
              <w:t>.</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_Toc87606019 \h </w:instrText>
            </w:r>
            <w:r w:rsidR="00654F5A" w:rsidRPr="0093453C">
              <w:rPr>
                <w:webHidden/>
                <w:color w:val="auto"/>
              </w:rPr>
            </w:r>
            <w:r w:rsidR="00654F5A" w:rsidRPr="0093453C">
              <w:rPr>
                <w:webHidden/>
                <w:color w:val="auto"/>
              </w:rPr>
              <w:fldChar w:fldCharType="separate"/>
            </w:r>
            <w:r w:rsidR="00654F5A" w:rsidRPr="0093453C">
              <w:rPr>
                <w:webHidden/>
                <w:color w:val="auto"/>
              </w:rPr>
              <w:t>24</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20" w:history="1">
            <w:r w:rsidR="00654F5A" w:rsidRPr="0093453C">
              <w:rPr>
                <w:rStyle w:val="ac"/>
                <w:b/>
                <w:i/>
                <w:color w:val="auto"/>
              </w:rPr>
              <w:t>1.4.1.</w:t>
            </w:r>
            <w:r w:rsidR="00654F5A" w:rsidRPr="0093453C">
              <w:rPr>
                <w:rFonts w:eastAsiaTheme="minorEastAsia"/>
                <w:color w:val="auto"/>
                <w:lang w:eastAsia="ru-RU"/>
              </w:rPr>
              <w:tab/>
            </w:r>
            <w:r w:rsidR="00654F5A" w:rsidRPr="0093453C">
              <w:rPr>
                <w:rStyle w:val="ac"/>
                <w:b/>
                <w:i/>
                <w:color w:val="auto"/>
              </w:rPr>
              <w:t>Климат</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_Toc87606020 \h </w:instrText>
            </w:r>
            <w:r w:rsidR="00654F5A" w:rsidRPr="0093453C">
              <w:rPr>
                <w:webHidden/>
                <w:color w:val="auto"/>
              </w:rPr>
            </w:r>
            <w:r w:rsidR="00654F5A" w:rsidRPr="0093453C">
              <w:rPr>
                <w:webHidden/>
                <w:color w:val="auto"/>
              </w:rPr>
              <w:fldChar w:fldCharType="separate"/>
            </w:r>
            <w:r w:rsidR="00654F5A" w:rsidRPr="0093453C">
              <w:rPr>
                <w:webHidden/>
                <w:color w:val="auto"/>
              </w:rPr>
              <w:t>24</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21" w:history="1">
            <w:r w:rsidR="00654F5A" w:rsidRPr="0093453C">
              <w:rPr>
                <w:rStyle w:val="ac"/>
                <w:b/>
                <w:i/>
                <w:color w:val="auto"/>
              </w:rPr>
              <w:t>1.4.2.</w:t>
            </w:r>
            <w:r w:rsidR="00654F5A" w:rsidRPr="0093453C">
              <w:rPr>
                <w:rFonts w:eastAsiaTheme="minorEastAsia"/>
                <w:color w:val="auto"/>
                <w:lang w:eastAsia="ru-RU"/>
              </w:rPr>
              <w:tab/>
            </w:r>
            <w:r w:rsidR="00654F5A" w:rsidRPr="0093453C">
              <w:rPr>
                <w:rStyle w:val="ac"/>
                <w:b/>
                <w:i/>
                <w:color w:val="auto"/>
              </w:rPr>
              <w:t>Геологическое строение и минерально-сырьевые ресурсы</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_Toc87606021 \h </w:instrText>
            </w:r>
            <w:r w:rsidR="00654F5A" w:rsidRPr="0093453C">
              <w:rPr>
                <w:webHidden/>
                <w:color w:val="auto"/>
              </w:rPr>
            </w:r>
            <w:r w:rsidR="00654F5A" w:rsidRPr="0093453C">
              <w:rPr>
                <w:webHidden/>
                <w:color w:val="auto"/>
              </w:rPr>
              <w:fldChar w:fldCharType="separate"/>
            </w:r>
            <w:r w:rsidR="00654F5A" w:rsidRPr="0093453C">
              <w:rPr>
                <w:webHidden/>
                <w:color w:val="auto"/>
              </w:rPr>
              <w:t>24</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22" w:history="1">
            <w:r w:rsidR="00654F5A" w:rsidRPr="0093453C">
              <w:rPr>
                <w:rStyle w:val="ac"/>
                <w:b/>
                <w:i/>
                <w:color w:val="auto"/>
              </w:rPr>
              <w:t>1.4.3.</w:t>
            </w:r>
            <w:r w:rsidR="00654F5A" w:rsidRPr="0093453C">
              <w:rPr>
                <w:rFonts w:eastAsiaTheme="minorEastAsia"/>
                <w:color w:val="auto"/>
                <w:lang w:eastAsia="ru-RU"/>
              </w:rPr>
              <w:tab/>
            </w:r>
            <w:r w:rsidR="00654F5A" w:rsidRPr="0093453C">
              <w:rPr>
                <w:rStyle w:val="ac"/>
                <w:b/>
                <w:i/>
                <w:color w:val="auto"/>
              </w:rPr>
              <w:t>Водные ресурсы</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_Toc87606022 \h </w:instrText>
            </w:r>
            <w:r w:rsidR="00654F5A" w:rsidRPr="0093453C">
              <w:rPr>
                <w:webHidden/>
                <w:color w:val="auto"/>
              </w:rPr>
            </w:r>
            <w:r w:rsidR="00654F5A" w:rsidRPr="0093453C">
              <w:rPr>
                <w:webHidden/>
                <w:color w:val="auto"/>
              </w:rPr>
              <w:fldChar w:fldCharType="separate"/>
            </w:r>
            <w:r w:rsidR="00654F5A" w:rsidRPr="0093453C">
              <w:rPr>
                <w:webHidden/>
                <w:color w:val="auto"/>
              </w:rPr>
              <w:t>28</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23" w:history="1">
            <w:r w:rsidR="00654F5A" w:rsidRPr="0093453C">
              <w:rPr>
                <w:rStyle w:val="ac"/>
                <w:b/>
                <w:i/>
                <w:color w:val="auto"/>
              </w:rPr>
              <w:t>1.4.4.</w:t>
            </w:r>
            <w:r w:rsidR="00654F5A" w:rsidRPr="0093453C">
              <w:rPr>
                <w:rFonts w:eastAsiaTheme="minorEastAsia"/>
                <w:color w:val="auto"/>
                <w:lang w:eastAsia="ru-RU"/>
              </w:rPr>
              <w:tab/>
            </w:r>
            <w:r w:rsidR="00654F5A" w:rsidRPr="0093453C">
              <w:rPr>
                <w:rStyle w:val="ac"/>
                <w:b/>
                <w:i/>
                <w:color w:val="auto"/>
              </w:rPr>
              <w:t>Почвенные ресурсы</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_Toc87606023 \h </w:instrText>
            </w:r>
            <w:r w:rsidR="00654F5A" w:rsidRPr="0093453C">
              <w:rPr>
                <w:webHidden/>
                <w:color w:val="auto"/>
              </w:rPr>
            </w:r>
            <w:r w:rsidR="00654F5A" w:rsidRPr="0093453C">
              <w:rPr>
                <w:webHidden/>
                <w:color w:val="auto"/>
              </w:rPr>
              <w:fldChar w:fldCharType="separate"/>
            </w:r>
            <w:r w:rsidR="00654F5A" w:rsidRPr="0093453C">
              <w:rPr>
                <w:webHidden/>
                <w:color w:val="auto"/>
              </w:rPr>
              <w:t>29</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24" w:history="1">
            <w:r w:rsidR="00654F5A" w:rsidRPr="0093453C">
              <w:rPr>
                <w:rStyle w:val="ac"/>
                <w:b/>
                <w:i/>
                <w:color w:val="auto"/>
              </w:rPr>
              <w:t>1.4.5.</w:t>
            </w:r>
            <w:r w:rsidR="00654F5A" w:rsidRPr="0093453C">
              <w:rPr>
                <w:rFonts w:eastAsiaTheme="minorEastAsia"/>
                <w:color w:val="auto"/>
                <w:lang w:eastAsia="ru-RU"/>
              </w:rPr>
              <w:tab/>
            </w:r>
            <w:r w:rsidR="00654F5A" w:rsidRPr="0093453C">
              <w:rPr>
                <w:rStyle w:val="ac"/>
                <w:b/>
                <w:i/>
                <w:color w:val="auto"/>
              </w:rPr>
              <w:t>Лесосырьевые ресурсы</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_Toc87606024 \h </w:instrText>
            </w:r>
            <w:r w:rsidR="00654F5A" w:rsidRPr="0093453C">
              <w:rPr>
                <w:webHidden/>
                <w:color w:val="auto"/>
              </w:rPr>
            </w:r>
            <w:r w:rsidR="00654F5A" w:rsidRPr="0093453C">
              <w:rPr>
                <w:webHidden/>
                <w:color w:val="auto"/>
              </w:rPr>
              <w:fldChar w:fldCharType="separate"/>
            </w:r>
            <w:r w:rsidR="00654F5A" w:rsidRPr="0093453C">
              <w:rPr>
                <w:webHidden/>
                <w:color w:val="auto"/>
              </w:rPr>
              <w:t>30</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25" w:history="1">
            <w:r w:rsidR="00654F5A" w:rsidRPr="0093453C">
              <w:rPr>
                <w:rStyle w:val="ac"/>
                <w:b/>
                <w:i/>
                <w:color w:val="auto"/>
              </w:rPr>
              <w:t>1.4.6.</w:t>
            </w:r>
            <w:r w:rsidR="00654F5A" w:rsidRPr="0093453C">
              <w:rPr>
                <w:rFonts w:eastAsiaTheme="minorEastAsia"/>
                <w:color w:val="auto"/>
                <w:lang w:eastAsia="ru-RU"/>
              </w:rPr>
              <w:tab/>
            </w:r>
            <w:r w:rsidR="00654F5A" w:rsidRPr="0093453C">
              <w:rPr>
                <w:rStyle w:val="ac"/>
                <w:b/>
                <w:i/>
                <w:color w:val="auto"/>
              </w:rPr>
              <w:t>Ландшафтно-рекреационный потенциал</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_Toc87606025 \h </w:instrText>
            </w:r>
            <w:r w:rsidR="00654F5A" w:rsidRPr="0093453C">
              <w:rPr>
                <w:webHidden/>
                <w:color w:val="auto"/>
              </w:rPr>
            </w:r>
            <w:r w:rsidR="00654F5A" w:rsidRPr="0093453C">
              <w:rPr>
                <w:webHidden/>
                <w:color w:val="auto"/>
              </w:rPr>
              <w:fldChar w:fldCharType="separate"/>
            </w:r>
            <w:r w:rsidR="00654F5A" w:rsidRPr="0093453C">
              <w:rPr>
                <w:webHidden/>
                <w:color w:val="auto"/>
              </w:rPr>
              <w:t>30</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26" w:history="1">
            <w:r w:rsidR="00654F5A" w:rsidRPr="0093453C">
              <w:rPr>
                <w:rStyle w:val="ac"/>
                <w:color w:val="auto"/>
              </w:rPr>
              <w:t>1.5.</w:t>
            </w:r>
            <w:r w:rsidR="00654F5A" w:rsidRPr="0093453C">
              <w:rPr>
                <w:rFonts w:eastAsiaTheme="minorEastAsia"/>
                <w:color w:val="auto"/>
                <w:lang w:eastAsia="ru-RU"/>
              </w:rPr>
              <w:tab/>
            </w:r>
            <w:r w:rsidR="00654F5A" w:rsidRPr="0093453C">
              <w:rPr>
                <w:rStyle w:val="ac"/>
                <w:color w:val="auto"/>
              </w:rPr>
              <w:t>Население и демография сельского поселения.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_Toc87606026 \h </w:instrText>
            </w:r>
            <w:r w:rsidR="00654F5A" w:rsidRPr="0093453C">
              <w:rPr>
                <w:webHidden/>
                <w:color w:val="auto"/>
              </w:rPr>
            </w:r>
            <w:r w:rsidR="00654F5A" w:rsidRPr="0093453C">
              <w:rPr>
                <w:webHidden/>
                <w:color w:val="auto"/>
              </w:rPr>
              <w:fldChar w:fldCharType="separate"/>
            </w:r>
            <w:r w:rsidR="00654F5A" w:rsidRPr="0093453C">
              <w:rPr>
                <w:webHidden/>
                <w:color w:val="auto"/>
              </w:rPr>
              <w:t>31</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27" w:history="1">
            <w:r w:rsidR="00654F5A" w:rsidRPr="0093453C">
              <w:rPr>
                <w:rStyle w:val="ac"/>
                <w:color w:val="auto"/>
              </w:rPr>
              <w:t>1.6.</w:t>
            </w:r>
            <w:r w:rsidR="00654F5A" w:rsidRPr="0093453C">
              <w:rPr>
                <w:rFonts w:eastAsiaTheme="minorEastAsia"/>
                <w:color w:val="auto"/>
                <w:lang w:eastAsia="ru-RU"/>
              </w:rPr>
              <w:tab/>
            </w:r>
            <w:r w:rsidR="00654F5A" w:rsidRPr="0093453C">
              <w:rPr>
                <w:rStyle w:val="ac"/>
                <w:color w:val="auto"/>
              </w:rPr>
              <w:t>Экономическая база и анализ бюджета.</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_Toc87606027 \h </w:instrText>
            </w:r>
            <w:r w:rsidR="00654F5A" w:rsidRPr="0093453C">
              <w:rPr>
                <w:webHidden/>
                <w:color w:val="auto"/>
              </w:rPr>
            </w:r>
            <w:r w:rsidR="00654F5A" w:rsidRPr="0093453C">
              <w:rPr>
                <w:webHidden/>
                <w:color w:val="auto"/>
              </w:rPr>
              <w:fldChar w:fldCharType="separate"/>
            </w:r>
            <w:r w:rsidR="00654F5A" w:rsidRPr="0093453C">
              <w:rPr>
                <w:webHidden/>
                <w:color w:val="auto"/>
              </w:rPr>
              <w:t>35</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28" w:history="1">
            <w:r w:rsidR="00654F5A" w:rsidRPr="0093453C">
              <w:rPr>
                <w:rStyle w:val="ac"/>
                <w:color w:val="auto"/>
              </w:rPr>
              <w:t>1.7.</w:t>
            </w:r>
            <w:r w:rsidR="00654F5A" w:rsidRPr="0093453C">
              <w:rPr>
                <w:rFonts w:eastAsiaTheme="minorEastAsia"/>
                <w:color w:val="auto"/>
                <w:lang w:eastAsia="ru-RU"/>
              </w:rPr>
              <w:tab/>
            </w:r>
            <w:r w:rsidR="00654F5A" w:rsidRPr="0093453C">
              <w:rPr>
                <w:rStyle w:val="ac"/>
                <w:color w:val="auto"/>
              </w:rPr>
              <w:t>Земельный фонд сельского поселения и категории земель.</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_Toc87606028 \h </w:instrText>
            </w:r>
            <w:r w:rsidR="00654F5A" w:rsidRPr="0093453C">
              <w:rPr>
                <w:webHidden/>
                <w:color w:val="auto"/>
              </w:rPr>
            </w:r>
            <w:r w:rsidR="00654F5A" w:rsidRPr="0093453C">
              <w:rPr>
                <w:webHidden/>
                <w:color w:val="auto"/>
              </w:rPr>
              <w:fldChar w:fldCharType="separate"/>
            </w:r>
            <w:r w:rsidR="00654F5A" w:rsidRPr="0093453C">
              <w:rPr>
                <w:webHidden/>
                <w:color w:val="auto"/>
              </w:rPr>
              <w:t>37</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0" w:history="1">
            <w:r w:rsidR="00654F5A" w:rsidRPr="0093453C">
              <w:rPr>
                <w:rStyle w:val="ac"/>
                <w:b/>
                <w:i/>
                <w:color w:val="auto"/>
              </w:rPr>
              <w:t>1.7.1.</w:t>
            </w:r>
            <w:r w:rsidR="00654F5A" w:rsidRPr="0093453C">
              <w:rPr>
                <w:rFonts w:eastAsiaTheme="minorEastAsia"/>
                <w:color w:val="auto"/>
                <w:lang w:eastAsia="ru-RU"/>
              </w:rPr>
              <w:tab/>
            </w:r>
            <w:r w:rsidR="00654F5A" w:rsidRPr="0093453C">
              <w:rPr>
                <w:rStyle w:val="ac"/>
                <w:b/>
                <w:i/>
                <w:color w:val="auto"/>
              </w:rPr>
              <w:t>Земли населенных пунктов</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_Toc87606030 \h </w:instrText>
            </w:r>
            <w:r w:rsidR="00654F5A" w:rsidRPr="0093453C">
              <w:rPr>
                <w:webHidden/>
                <w:color w:val="auto"/>
              </w:rPr>
            </w:r>
            <w:r w:rsidR="00654F5A" w:rsidRPr="0093453C">
              <w:rPr>
                <w:webHidden/>
                <w:color w:val="auto"/>
              </w:rPr>
              <w:fldChar w:fldCharType="separate"/>
            </w:r>
            <w:r w:rsidR="00654F5A" w:rsidRPr="0093453C">
              <w:rPr>
                <w:webHidden/>
                <w:color w:val="auto"/>
              </w:rPr>
              <w:t>38</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1" w:history="1">
            <w:r w:rsidR="00654F5A" w:rsidRPr="0093453C">
              <w:rPr>
                <w:rStyle w:val="ac"/>
                <w:b/>
                <w:i/>
                <w:color w:val="auto"/>
              </w:rPr>
              <w:t>1.7.2.</w:t>
            </w:r>
            <w:r w:rsidR="00654F5A" w:rsidRPr="0093453C">
              <w:rPr>
                <w:rFonts w:eastAsiaTheme="minorEastAsia"/>
                <w:color w:val="auto"/>
                <w:lang w:eastAsia="ru-RU"/>
              </w:rPr>
              <w:tab/>
            </w:r>
            <w:r w:rsidR="00654F5A" w:rsidRPr="0093453C">
              <w:rPr>
                <w:rStyle w:val="ac"/>
                <w:b/>
                <w:i/>
                <w:color w:val="auto"/>
              </w:rPr>
              <w:t>Земли сельскохозяйственного назначения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_Toc87606031 \h </w:instrText>
            </w:r>
            <w:r w:rsidR="00654F5A" w:rsidRPr="0093453C">
              <w:rPr>
                <w:webHidden/>
                <w:color w:val="auto"/>
              </w:rPr>
            </w:r>
            <w:r w:rsidR="00654F5A" w:rsidRPr="0093453C">
              <w:rPr>
                <w:webHidden/>
                <w:color w:val="auto"/>
              </w:rPr>
              <w:fldChar w:fldCharType="separate"/>
            </w:r>
            <w:r w:rsidR="00654F5A" w:rsidRPr="0093453C">
              <w:rPr>
                <w:webHidden/>
                <w:color w:val="auto"/>
              </w:rPr>
              <w:t>39</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2" w:history="1">
            <w:r w:rsidR="00654F5A" w:rsidRPr="0093453C">
              <w:rPr>
                <w:rStyle w:val="ac"/>
                <w:b/>
                <w:i/>
                <w:color w:val="auto"/>
              </w:rPr>
              <w:t>1.7.3.</w:t>
            </w:r>
            <w:r w:rsidR="00654F5A" w:rsidRPr="0093453C">
              <w:rPr>
                <w:rFonts w:eastAsiaTheme="minorEastAsia"/>
                <w:color w:val="auto"/>
                <w:lang w:eastAsia="ru-RU"/>
              </w:rPr>
              <w:tab/>
            </w:r>
            <w:r w:rsidR="00654F5A" w:rsidRPr="0093453C">
              <w:rPr>
                <w:rStyle w:val="ac"/>
                <w:b/>
                <w:i/>
                <w:color w:val="auto"/>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_Toc87606032 \h </w:instrText>
            </w:r>
            <w:r w:rsidR="00654F5A" w:rsidRPr="0093453C">
              <w:rPr>
                <w:webHidden/>
                <w:color w:val="auto"/>
              </w:rPr>
            </w:r>
            <w:r w:rsidR="00654F5A" w:rsidRPr="0093453C">
              <w:rPr>
                <w:webHidden/>
                <w:color w:val="auto"/>
              </w:rPr>
              <w:fldChar w:fldCharType="separate"/>
            </w:r>
            <w:r w:rsidR="00654F5A" w:rsidRPr="0093453C">
              <w:rPr>
                <w:webHidden/>
                <w:color w:val="auto"/>
              </w:rPr>
              <w:t>40</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3" w:history="1">
            <w:r w:rsidR="00654F5A" w:rsidRPr="0093453C">
              <w:rPr>
                <w:rStyle w:val="ac"/>
                <w:b/>
                <w:i/>
                <w:color w:val="auto"/>
              </w:rPr>
              <w:t>1.7.4.</w:t>
            </w:r>
            <w:r w:rsidR="00654F5A" w:rsidRPr="0093453C">
              <w:rPr>
                <w:rFonts w:eastAsiaTheme="minorEastAsia"/>
                <w:color w:val="auto"/>
                <w:lang w:eastAsia="ru-RU"/>
              </w:rPr>
              <w:tab/>
            </w:r>
            <w:r w:rsidR="00654F5A" w:rsidRPr="0093453C">
              <w:rPr>
                <w:rStyle w:val="ac"/>
                <w:b/>
                <w:i/>
                <w:color w:val="auto"/>
              </w:rPr>
              <w:t>Земли особо охраняемых территорий и объектов</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_Toc87606033 \h </w:instrText>
            </w:r>
            <w:r w:rsidR="00654F5A" w:rsidRPr="0093453C">
              <w:rPr>
                <w:webHidden/>
                <w:color w:val="auto"/>
              </w:rPr>
            </w:r>
            <w:r w:rsidR="00654F5A" w:rsidRPr="0093453C">
              <w:rPr>
                <w:webHidden/>
                <w:color w:val="auto"/>
              </w:rPr>
              <w:fldChar w:fldCharType="separate"/>
            </w:r>
            <w:r w:rsidR="00654F5A" w:rsidRPr="0093453C">
              <w:rPr>
                <w:webHidden/>
                <w:color w:val="auto"/>
              </w:rPr>
              <w:t>41</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4" w:history="1">
            <w:r w:rsidR="00654F5A" w:rsidRPr="0093453C">
              <w:rPr>
                <w:rStyle w:val="ac"/>
                <w:b/>
                <w:i/>
                <w:color w:val="auto"/>
              </w:rPr>
              <w:t>1.7.5.</w:t>
            </w:r>
            <w:r w:rsidR="00654F5A" w:rsidRPr="0093453C">
              <w:rPr>
                <w:rFonts w:eastAsiaTheme="minorEastAsia"/>
                <w:color w:val="auto"/>
                <w:lang w:eastAsia="ru-RU"/>
              </w:rPr>
              <w:tab/>
            </w:r>
            <w:r w:rsidR="00654F5A" w:rsidRPr="0093453C">
              <w:rPr>
                <w:rStyle w:val="ac"/>
                <w:b/>
                <w:i/>
                <w:color w:val="auto"/>
              </w:rPr>
              <w:t>Земли лесного фонда</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_Toc87606034 \h </w:instrText>
            </w:r>
            <w:r w:rsidR="00654F5A" w:rsidRPr="0093453C">
              <w:rPr>
                <w:webHidden/>
                <w:color w:val="auto"/>
              </w:rPr>
            </w:r>
            <w:r w:rsidR="00654F5A" w:rsidRPr="0093453C">
              <w:rPr>
                <w:webHidden/>
                <w:color w:val="auto"/>
              </w:rPr>
              <w:fldChar w:fldCharType="separate"/>
            </w:r>
            <w:r w:rsidR="00654F5A" w:rsidRPr="0093453C">
              <w:rPr>
                <w:webHidden/>
                <w:color w:val="auto"/>
              </w:rPr>
              <w:t>41</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5" w:history="1">
            <w:r w:rsidR="00654F5A" w:rsidRPr="0093453C">
              <w:rPr>
                <w:rStyle w:val="ac"/>
                <w:b/>
                <w:i/>
                <w:color w:val="auto"/>
              </w:rPr>
              <w:t>1.7.6.</w:t>
            </w:r>
            <w:r w:rsidR="00654F5A" w:rsidRPr="0093453C">
              <w:rPr>
                <w:rFonts w:eastAsiaTheme="minorEastAsia"/>
                <w:color w:val="auto"/>
                <w:lang w:eastAsia="ru-RU"/>
              </w:rPr>
              <w:tab/>
            </w:r>
            <w:r w:rsidR="00654F5A" w:rsidRPr="0093453C">
              <w:rPr>
                <w:rStyle w:val="ac"/>
                <w:b/>
                <w:i/>
                <w:color w:val="auto"/>
              </w:rPr>
              <w:t>Земли водного фонда</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_Toc87606035 \h </w:instrText>
            </w:r>
            <w:r w:rsidR="00654F5A" w:rsidRPr="0093453C">
              <w:rPr>
                <w:webHidden/>
                <w:color w:val="auto"/>
              </w:rPr>
            </w:r>
            <w:r w:rsidR="00654F5A" w:rsidRPr="0093453C">
              <w:rPr>
                <w:webHidden/>
                <w:color w:val="auto"/>
              </w:rPr>
              <w:fldChar w:fldCharType="separate"/>
            </w:r>
            <w:r w:rsidR="00654F5A" w:rsidRPr="0093453C">
              <w:rPr>
                <w:webHidden/>
                <w:color w:val="auto"/>
              </w:rPr>
              <w:t>42</w:t>
            </w:r>
            <w:r w:rsidR="00654F5A" w:rsidRPr="0093453C">
              <w:rPr>
                <w:webHidden/>
                <w:color w:val="auto"/>
              </w:rPr>
              <w:fldChar w:fldCharType="end"/>
            </w:r>
          </w:hyperlink>
        </w:p>
        <w:p w:rsidR="00654F5A" w:rsidRPr="0093453C" w:rsidRDefault="00D43721" w:rsidP="00654F5A">
          <w:pPr>
            <w:pStyle w:val="14"/>
            <w:rPr>
              <w:rFonts w:eastAsiaTheme="minorEastAsia"/>
              <w:color w:val="auto"/>
              <w:lang w:eastAsia="ru-RU"/>
            </w:rPr>
          </w:pPr>
          <w:hyperlink w:anchor="_Toc87606036" w:history="1">
            <w:r w:rsidR="00654F5A" w:rsidRPr="0093453C">
              <w:rPr>
                <w:rStyle w:val="ac"/>
                <w:b/>
                <w:i/>
                <w:color w:val="auto"/>
              </w:rPr>
              <w:t>1.7.7.</w:t>
            </w:r>
            <w:r w:rsidR="00654F5A" w:rsidRPr="0093453C">
              <w:rPr>
                <w:rFonts w:eastAsiaTheme="minorEastAsia"/>
                <w:color w:val="auto"/>
                <w:lang w:eastAsia="ru-RU"/>
              </w:rPr>
              <w:tab/>
            </w:r>
            <w:r w:rsidR="00654F5A" w:rsidRPr="0093453C">
              <w:rPr>
                <w:rStyle w:val="ac"/>
                <w:b/>
                <w:i/>
                <w:color w:val="auto"/>
              </w:rPr>
              <w:t>Земли запаса</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_Toc87606036 \h </w:instrText>
            </w:r>
            <w:r w:rsidR="00654F5A" w:rsidRPr="0093453C">
              <w:rPr>
                <w:webHidden/>
                <w:color w:val="auto"/>
              </w:rPr>
            </w:r>
            <w:r w:rsidR="00654F5A" w:rsidRPr="0093453C">
              <w:rPr>
                <w:webHidden/>
                <w:color w:val="auto"/>
              </w:rPr>
              <w:fldChar w:fldCharType="separate"/>
            </w:r>
            <w:r w:rsidR="00654F5A" w:rsidRPr="0093453C">
              <w:rPr>
                <w:webHidden/>
                <w:color w:val="auto"/>
              </w:rPr>
              <w:t>42</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37" w:history="1">
            <w:r w:rsidR="00654F5A" w:rsidRPr="0093453C">
              <w:rPr>
                <w:rStyle w:val="ac"/>
                <w:color w:val="auto"/>
              </w:rPr>
              <w:t>1.8.</w:t>
            </w:r>
            <w:r w:rsidR="00654F5A" w:rsidRPr="0093453C">
              <w:rPr>
                <w:rFonts w:eastAsiaTheme="minorEastAsia"/>
                <w:color w:val="auto"/>
                <w:lang w:eastAsia="ru-RU"/>
              </w:rPr>
              <w:tab/>
            </w:r>
            <w:r w:rsidR="00654F5A" w:rsidRPr="0093453C">
              <w:rPr>
                <w:rStyle w:val="ac"/>
                <w:color w:val="auto"/>
              </w:rPr>
              <w:t>Функциональное зонирование территории Журавского сельского поселения.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_Toc87606037 \h </w:instrText>
            </w:r>
            <w:r w:rsidR="00654F5A" w:rsidRPr="0093453C">
              <w:rPr>
                <w:webHidden/>
                <w:color w:val="auto"/>
              </w:rPr>
            </w:r>
            <w:r w:rsidR="00654F5A" w:rsidRPr="0093453C">
              <w:rPr>
                <w:webHidden/>
                <w:color w:val="auto"/>
              </w:rPr>
              <w:fldChar w:fldCharType="separate"/>
            </w:r>
            <w:r w:rsidR="00654F5A" w:rsidRPr="0093453C">
              <w:rPr>
                <w:webHidden/>
                <w:color w:val="auto"/>
              </w:rPr>
              <w:t>43</w:t>
            </w:r>
            <w:r w:rsidR="00654F5A" w:rsidRPr="0093453C">
              <w:rPr>
                <w:webHidden/>
                <w:color w:val="auto"/>
              </w:rPr>
              <w:fldChar w:fldCharType="end"/>
            </w:r>
          </w:hyperlink>
        </w:p>
        <w:p w:rsidR="00654F5A" w:rsidRPr="0093453C" w:rsidRDefault="00D43721" w:rsidP="00654F5A">
          <w:pPr>
            <w:pStyle w:val="22"/>
            <w:rPr>
              <w:rFonts w:eastAsiaTheme="minorEastAsia"/>
              <w:color w:val="auto"/>
              <w:lang w:eastAsia="ru-RU"/>
            </w:rPr>
          </w:pPr>
          <w:hyperlink w:anchor="_Toc87606038" w:history="1">
            <w:r w:rsidR="00654F5A" w:rsidRPr="0093453C">
              <w:rPr>
                <w:rStyle w:val="ac"/>
                <w:snapToGrid w:val="0"/>
                <w:color w:val="auto"/>
              </w:rPr>
              <w:t>1.9.</w:t>
            </w:r>
            <w:r w:rsidR="00654F5A" w:rsidRPr="0093453C">
              <w:rPr>
                <w:rFonts w:eastAsiaTheme="minorEastAsia"/>
                <w:color w:val="auto"/>
                <w:lang w:eastAsia="ru-RU"/>
              </w:rPr>
              <w:tab/>
            </w:r>
            <w:r w:rsidR="00654F5A" w:rsidRPr="0093453C">
              <w:rPr>
                <w:rStyle w:val="ac"/>
                <w:snapToGrid w:val="0"/>
                <w:color w:val="auto"/>
              </w:rPr>
              <w:t>Зоны ограничений и зоны с особыми условиями использования территории.</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_Toc87606038 \h </w:instrText>
            </w:r>
            <w:r w:rsidR="00654F5A" w:rsidRPr="0093453C">
              <w:rPr>
                <w:webHidden/>
                <w:color w:val="auto"/>
              </w:rPr>
            </w:r>
            <w:r w:rsidR="00654F5A" w:rsidRPr="0093453C">
              <w:rPr>
                <w:webHidden/>
                <w:color w:val="auto"/>
              </w:rPr>
              <w:fldChar w:fldCharType="separate"/>
            </w:r>
            <w:r w:rsidR="00654F5A" w:rsidRPr="0093453C">
              <w:rPr>
                <w:webHidden/>
                <w:color w:val="auto"/>
              </w:rPr>
              <w:t>48</w:t>
            </w:r>
            <w:r w:rsidR="00654F5A" w:rsidRPr="0093453C">
              <w:rPr>
                <w:webHidden/>
                <w:color w:val="auto"/>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39" w:history="1">
            <w:r w:rsidR="00654F5A" w:rsidRPr="0005412E">
              <w:rPr>
                <w:rStyle w:val="ac"/>
                <w:color w:val="auto"/>
              </w:rPr>
              <w:t>1.9.1.</w:t>
            </w:r>
            <w:r w:rsidR="00654F5A" w:rsidRPr="0005412E">
              <w:rPr>
                <w:rFonts w:eastAsiaTheme="minorEastAsia" w:cs="Times New Roman"/>
                <w:lang w:eastAsia="ru-RU"/>
              </w:rPr>
              <w:tab/>
            </w:r>
            <w:r w:rsidR="00654F5A" w:rsidRPr="0005412E">
              <w:rPr>
                <w:rStyle w:val="ac"/>
                <w:color w:val="auto"/>
              </w:rPr>
              <w:t>Зоны охраны объектов культурного наследия и защитные зоны объектов культурного наследия.</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_Toc87606039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50</w:t>
            </w:r>
            <w:r w:rsidR="00654F5A" w:rsidRPr="0005412E">
              <w:rPr>
                <w:rFonts w:cs="Times New Roman"/>
                <w:webHidden/>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40" w:history="1">
            <w:r w:rsidR="00654F5A" w:rsidRPr="0005412E">
              <w:rPr>
                <w:rStyle w:val="ac"/>
                <w:color w:val="auto"/>
              </w:rPr>
              <w:t>1.9.2.</w:t>
            </w:r>
            <w:r w:rsidR="00654F5A" w:rsidRPr="0005412E">
              <w:rPr>
                <w:rFonts w:eastAsiaTheme="minorEastAsia" w:cs="Times New Roman"/>
                <w:lang w:eastAsia="ru-RU"/>
              </w:rPr>
              <w:tab/>
            </w:r>
            <w:r w:rsidR="00654F5A" w:rsidRPr="0005412E">
              <w:rPr>
                <w:rStyle w:val="ac"/>
                <w:color w:val="auto"/>
              </w:rPr>
              <w:t>Охранные зоны и зоны охраняемого природного ландшафта воинских захоронений.</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_Toc87606040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56</w:t>
            </w:r>
            <w:r w:rsidR="00654F5A" w:rsidRPr="0005412E">
              <w:rPr>
                <w:rFonts w:cs="Times New Roman"/>
                <w:webHidden/>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41" w:history="1">
            <w:r w:rsidR="00654F5A" w:rsidRPr="0005412E">
              <w:rPr>
                <w:rStyle w:val="ac"/>
                <w:color w:val="auto"/>
              </w:rPr>
              <w:t>1.9.3.</w:t>
            </w:r>
            <w:r w:rsidR="00654F5A" w:rsidRPr="0005412E">
              <w:rPr>
                <w:rFonts w:eastAsiaTheme="minorEastAsia" w:cs="Times New Roman"/>
                <w:lang w:eastAsia="ru-RU"/>
              </w:rPr>
              <w:tab/>
            </w:r>
            <w:r w:rsidR="00654F5A" w:rsidRPr="0005412E">
              <w:rPr>
                <w:rStyle w:val="ac"/>
                <w:color w:val="auto"/>
              </w:rPr>
              <w:t>Охранные зоны объектов инженерной и транспортной инфраструктуры</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_Toc87606041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57</w:t>
            </w:r>
            <w:r w:rsidR="00654F5A" w:rsidRPr="0005412E">
              <w:rPr>
                <w:rFonts w:cs="Times New Roman"/>
                <w:webHidden/>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42" w:history="1">
            <w:r w:rsidR="00654F5A" w:rsidRPr="0005412E">
              <w:rPr>
                <w:rStyle w:val="ac"/>
                <w:color w:val="auto"/>
              </w:rPr>
              <w:t>1.9.4.</w:t>
            </w:r>
            <w:r w:rsidR="00654F5A" w:rsidRPr="0005412E">
              <w:rPr>
                <w:rFonts w:eastAsiaTheme="minorEastAsia" w:cs="Times New Roman"/>
                <w:lang w:eastAsia="ru-RU"/>
              </w:rPr>
              <w:tab/>
            </w:r>
            <w:r w:rsidR="00654F5A" w:rsidRPr="0005412E">
              <w:rPr>
                <w:rStyle w:val="ac"/>
                <w:snapToGrid w:val="0"/>
                <w:color w:val="auto"/>
              </w:rPr>
              <w:t>Водоохранные (рыбоохранные) зоны и прибрежные защитные полосы</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_Toc87606042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65</w:t>
            </w:r>
            <w:r w:rsidR="00654F5A" w:rsidRPr="0005412E">
              <w:rPr>
                <w:rFonts w:cs="Times New Roman"/>
                <w:webHidden/>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43" w:history="1">
            <w:r w:rsidR="00654F5A" w:rsidRPr="0005412E">
              <w:rPr>
                <w:rStyle w:val="ac"/>
                <w:color w:val="auto"/>
              </w:rPr>
              <w:t>1.9.5.</w:t>
            </w:r>
            <w:r w:rsidR="00654F5A" w:rsidRPr="0005412E">
              <w:rPr>
                <w:rFonts w:eastAsiaTheme="minorEastAsia" w:cs="Times New Roman"/>
                <w:lang w:eastAsia="ru-RU"/>
              </w:rPr>
              <w:tab/>
            </w:r>
            <w:r w:rsidR="00654F5A" w:rsidRPr="0005412E">
              <w:rPr>
                <w:rStyle w:val="ac"/>
                <w:color w:val="auto"/>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_Toc87606043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69</w:t>
            </w:r>
            <w:r w:rsidR="00654F5A" w:rsidRPr="0005412E">
              <w:rPr>
                <w:rFonts w:cs="Times New Roman"/>
                <w:webHidden/>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44" w:history="1">
            <w:r w:rsidR="00654F5A" w:rsidRPr="0005412E">
              <w:rPr>
                <w:rStyle w:val="ac"/>
                <w:color w:val="auto"/>
              </w:rPr>
              <w:t>1.9.6.</w:t>
            </w:r>
            <w:r w:rsidR="00654F5A" w:rsidRPr="0005412E">
              <w:rPr>
                <w:rFonts w:eastAsiaTheme="minorEastAsia" w:cs="Times New Roman"/>
                <w:lang w:eastAsia="ru-RU"/>
              </w:rPr>
              <w:tab/>
            </w:r>
            <w:r w:rsidR="00654F5A" w:rsidRPr="0005412E">
              <w:rPr>
                <w:rStyle w:val="ac"/>
                <w:color w:val="auto"/>
              </w:rPr>
              <w:t>Зоны затопления и подтопления</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_Toc87606044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71</w:t>
            </w:r>
            <w:r w:rsidR="00654F5A" w:rsidRPr="0005412E">
              <w:rPr>
                <w:rFonts w:cs="Times New Roman"/>
                <w:webHidden/>
              </w:rPr>
              <w:fldChar w:fldCharType="end"/>
            </w:r>
          </w:hyperlink>
        </w:p>
        <w:p w:rsidR="00654F5A" w:rsidRPr="0005412E" w:rsidRDefault="00D43721" w:rsidP="00654F5A">
          <w:pPr>
            <w:pStyle w:val="31"/>
            <w:spacing w:after="0" w:line="276" w:lineRule="auto"/>
            <w:rPr>
              <w:rFonts w:eastAsiaTheme="minorEastAsia" w:cs="Times New Roman"/>
              <w:lang w:eastAsia="ru-RU"/>
            </w:rPr>
          </w:pPr>
          <w:hyperlink w:anchor="_Toc87606045" w:history="1">
            <w:r w:rsidR="00654F5A" w:rsidRPr="0005412E">
              <w:rPr>
                <w:rStyle w:val="ac"/>
                <w:color w:val="auto"/>
              </w:rPr>
              <w:t>1.9.7.</w:t>
            </w:r>
            <w:r w:rsidR="00654F5A" w:rsidRPr="0005412E">
              <w:rPr>
                <w:rFonts w:eastAsiaTheme="minorEastAsia" w:cs="Times New Roman"/>
                <w:lang w:eastAsia="ru-RU"/>
              </w:rPr>
              <w:tab/>
            </w:r>
            <w:r w:rsidR="00654F5A" w:rsidRPr="0005412E">
              <w:rPr>
                <w:rStyle w:val="ac"/>
                <w:color w:val="auto"/>
              </w:rPr>
              <w:t>Санитарно-защитные зоны</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_Toc87606045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74</w:t>
            </w:r>
            <w:r w:rsidR="00654F5A" w:rsidRPr="0005412E">
              <w:rPr>
                <w:rFonts w:cs="Times New Roman"/>
                <w:webHidden/>
              </w:rPr>
              <w:fldChar w:fldCharType="end"/>
            </w:r>
          </w:hyperlink>
        </w:p>
        <w:p w:rsidR="00654F5A" w:rsidRPr="0005412E" w:rsidRDefault="00D43721" w:rsidP="00654F5A">
          <w:pPr>
            <w:pStyle w:val="22"/>
            <w:rPr>
              <w:rFonts w:eastAsiaTheme="minorEastAsia"/>
              <w:lang w:eastAsia="ru-RU"/>
            </w:rPr>
          </w:pPr>
          <w:hyperlink w:anchor="_Toc87606066" w:history="1">
            <w:r w:rsidR="00654F5A" w:rsidRPr="0005412E">
              <w:rPr>
                <w:rStyle w:val="ac"/>
                <w:color w:val="auto"/>
              </w:rPr>
              <w:t>1.10.</w:t>
            </w:r>
            <w:r w:rsidR="00654F5A" w:rsidRPr="0005412E">
              <w:rPr>
                <w:rFonts w:eastAsiaTheme="minorEastAsia"/>
                <w:lang w:eastAsia="ru-RU"/>
              </w:rPr>
              <w:tab/>
            </w:r>
            <w:r w:rsidR="00654F5A" w:rsidRPr="0005412E">
              <w:rPr>
                <w:rStyle w:val="ac"/>
                <w:color w:val="auto"/>
              </w:rPr>
              <w:t>Объект</w:t>
            </w:r>
            <w:r w:rsidR="00654F5A" w:rsidRPr="0093453C">
              <w:rPr>
                <w:rStyle w:val="ac"/>
                <w:color w:val="auto"/>
              </w:rPr>
              <w:t>ы капитального строительства местного значения</w:t>
            </w:r>
            <w:r w:rsidR="00654F5A" w:rsidRPr="0093453C">
              <w:rPr>
                <w:webHidden/>
                <w:color w:val="auto"/>
              </w:rPr>
              <w:tab/>
            </w:r>
            <w:r w:rsidR="00654F5A" w:rsidRPr="0093453C">
              <w:rPr>
                <w:webHidden/>
                <w:color w:val="auto"/>
                <w:lang w:val="en-US"/>
              </w:rPr>
              <w:t>80</w:t>
            </w:r>
          </w:hyperlink>
        </w:p>
        <w:p w:rsidR="00654F5A" w:rsidRPr="0005412E" w:rsidRDefault="00D43721" w:rsidP="00654F5A">
          <w:pPr>
            <w:pStyle w:val="31"/>
            <w:spacing w:after="0" w:line="276" w:lineRule="auto"/>
            <w:rPr>
              <w:rFonts w:eastAsiaTheme="minorEastAsia" w:cs="Times New Roman"/>
              <w:lang w:eastAsia="ru-RU"/>
            </w:rPr>
          </w:pPr>
          <w:hyperlink w:anchor="_Toc87606067" w:history="1">
            <w:r w:rsidR="00654F5A" w:rsidRPr="0005412E">
              <w:rPr>
                <w:rStyle w:val="ac"/>
                <w:color w:val="auto"/>
              </w:rPr>
              <w:t>1.10.1.</w:t>
            </w:r>
            <w:r w:rsidR="00654F5A" w:rsidRPr="0005412E">
              <w:rPr>
                <w:rFonts w:eastAsiaTheme="minorEastAsia" w:cs="Times New Roman"/>
                <w:lang w:eastAsia="ru-RU"/>
              </w:rPr>
              <w:tab/>
            </w:r>
            <w:r w:rsidR="00654F5A" w:rsidRPr="0005412E">
              <w:rPr>
                <w:rStyle w:val="ac"/>
                <w:color w:val="auto"/>
              </w:rPr>
              <w:t>Объекты социальной инфраструктуры Журавского сельского поселения</w:t>
            </w:r>
            <w:r w:rsidR="00654F5A" w:rsidRPr="0005412E">
              <w:rPr>
                <w:rFonts w:cs="Times New Roman"/>
                <w:webHidden/>
              </w:rPr>
              <w:tab/>
            </w:r>
            <w:r w:rsidR="00654F5A" w:rsidRPr="0005412E">
              <w:rPr>
                <w:rFonts w:cs="Times New Roman"/>
                <w:webHidden/>
              </w:rPr>
              <w:fldChar w:fldCharType="begin"/>
            </w:r>
            <w:r w:rsidR="00654F5A" w:rsidRPr="0005412E">
              <w:rPr>
                <w:rFonts w:cs="Times New Roman"/>
                <w:webHidden/>
              </w:rPr>
              <w:instrText xml:space="preserve"> PAGEREF _Toc87606067 \h </w:instrText>
            </w:r>
            <w:r w:rsidR="00654F5A" w:rsidRPr="0005412E">
              <w:rPr>
                <w:rFonts w:cs="Times New Roman"/>
                <w:webHidden/>
              </w:rPr>
            </w:r>
            <w:r w:rsidR="00654F5A" w:rsidRPr="0005412E">
              <w:rPr>
                <w:rFonts w:cs="Times New Roman"/>
                <w:webHidden/>
              </w:rPr>
              <w:fldChar w:fldCharType="separate"/>
            </w:r>
            <w:r w:rsidR="00654F5A">
              <w:rPr>
                <w:rFonts w:cs="Times New Roman"/>
                <w:webHidden/>
              </w:rPr>
              <w:t>82</w:t>
            </w:r>
            <w:r w:rsidR="00654F5A" w:rsidRPr="0005412E">
              <w:rPr>
                <w:rFonts w:cs="Times New Roman"/>
                <w:webHidden/>
              </w:rPr>
              <w:fldChar w:fldCharType="end"/>
            </w:r>
          </w:hyperlink>
        </w:p>
        <w:p w:rsidR="00654F5A" w:rsidRPr="0005412E"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68" w:history="1">
            <w:r w:rsidR="00654F5A" w:rsidRPr="0005412E">
              <w:rPr>
                <w:rStyle w:val="ac"/>
                <w:rFonts w:ascii="Times New Roman" w:hAnsi="Times New Roman"/>
                <w:bCs/>
                <w:i/>
                <w:iCs/>
                <w:noProof/>
                <w:color w:val="auto"/>
                <w:sz w:val="24"/>
                <w:szCs w:val="24"/>
              </w:rPr>
              <w:t>1.10.1.1.</w:t>
            </w:r>
            <w:r w:rsidR="00654F5A" w:rsidRPr="0005412E">
              <w:rPr>
                <w:rFonts w:ascii="Times New Roman" w:hAnsi="Times New Roman" w:cs="Times New Roman"/>
                <w:noProof/>
                <w:sz w:val="24"/>
                <w:szCs w:val="24"/>
              </w:rPr>
              <w:tab/>
            </w:r>
            <w:r w:rsidR="00654F5A" w:rsidRPr="0005412E">
              <w:rPr>
                <w:rStyle w:val="ac"/>
                <w:rFonts w:ascii="Times New Roman" w:hAnsi="Times New Roman"/>
                <w:bCs/>
                <w:i/>
                <w:iCs/>
                <w:noProof/>
                <w:color w:val="auto"/>
                <w:sz w:val="24"/>
                <w:szCs w:val="24"/>
              </w:rPr>
              <w:t>Учреждения образования</w:t>
            </w:r>
            <w:r w:rsidR="00654F5A" w:rsidRPr="0005412E">
              <w:rPr>
                <w:rFonts w:ascii="Times New Roman" w:hAnsi="Times New Roman" w:cs="Times New Roman"/>
                <w:noProof/>
                <w:webHidden/>
                <w:sz w:val="24"/>
                <w:szCs w:val="24"/>
              </w:rPr>
              <w:tab/>
            </w:r>
            <w:r w:rsidR="00654F5A" w:rsidRPr="0005412E">
              <w:rPr>
                <w:rFonts w:ascii="Times New Roman" w:hAnsi="Times New Roman" w:cs="Times New Roman"/>
                <w:noProof/>
                <w:webHidden/>
                <w:sz w:val="24"/>
                <w:szCs w:val="24"/>
              </w:rPr>
              <w:fldChar w:fldCharType="begin"/>
            </w:r>
            <w:r w:rsidR="00654F5A" w:rsidRPr="0005412E">
              <w:rPr>
                <w:rFonts w:ascii="Times New Roman" w:hAnsi="Times New Roman" w:cs="Times New Roman"/>
                <w:noProof/>
                <w:webHidden/>
                <w:sz w:val="24"/>
                <w:szCs w:val="24"/>
              </w:rPr>
              <w:instrText xml:space="preserve"> PAGEREF _Toc87606068 \h </w:instrText>
            </w:r>
            <w:r w:rsidR="00654F5A" w:rsidRPr="0005412E">
              <w:rPr>
                <w:rFonts w:ascii="Times New Roman" w:hAnsi="Times New Roman" w:cs="Times New Roman"/>
                <w:noProof/>
                <w:webHidden/>
                <w:sz w:val="24"/>
                <w:szCs w:val="24"/>
              </w:rPr>
            </w:r>
            <w:r w:rsidR="00654F5A" w:rsidRPr="0005412E">
              <w:rPr>
                <w:rFonts w:ascii="Times New Roman" w:hAnsi="Times New Roman" w:cs="Times New Roman"/>
                <w:noProof/>
                <w:webHidden/>
                <w:sz w:val="24"/>
                <w:szCs w:val="24"/>
              </w:rPr>
              <w:fldChar w:fldCharType="separate"/>
            </w:r>
            <w:r w:rsidR="00654F5A">
              <w:rPr>
                <w:rFonts w:ascii="Times New Roman" w:hAnsi="Times New Roman" w:cs="Times New Roman"/>
                <w:noProof/>
                <w:webHidden/>
                <w:sz w:val="24"/>
                <w:szCs w:val="24"/>
              </w:rPr>
              <w:t>83</w:t>
            </w:r>
            <w:r w:rsidR="00654F5A" w:rsidRPr="0005412E">
              <w:rPr>
                <w:rFonts w:ascii="Times New Roman" w:hAnsi="Times New Roman" w:cs="Times New Roman"/>
                <w:noProof/>
                <w:webHidden/>
                <w:sz w:val="24"/>
                <w:szCs w:val="24"/>
              </w:rPr>
              <w:fldChar w:fldCharType="end"/>
            </w:r>
          </w:hyperlink>
        </w:p>
        <w:p w:rsidR="00654F5A" w:rsidRPr="0005412E"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69" w:history="1">
            <w:r w:rsidR="00654F5A" w:rsidRPr="0005412E">
              <w:rPr>
                <w:rStyle w:val="ac"/>
                <w:rFonts w:ascii="Times New Roman" w:eastAsia="Times New Roman" w:hAnsi="Times New Roman"/>
                <w:bCs/>
                <w:i/>
                <w:iCs/>
                <w:noProof/>
                <w:color w:val="auto"/>
                <w:sz w:val="24"/>
                <w:szCs w:val="24"/>
              </w:rPr>
              <w:t>1.10.1.2.</w:t>
            </w:r>
            <w:r w:rsidR="00654F5A" w:rsidRPr="0005412E">
              <w:rPr>
                <w:rFonts w:ascii="Times New Roman" w:hAnsi="Times New Roman" w:cs="Times New Roman"/>
                <w:noProof/>
                <w:sz w:val="24"/>
                <w:szCs w:val="24"/>
              </w:rPr>
              <w:tab/>
            </w:r>
            <w:r w:rsidR="00654F5A" w:rsidRPr="0005412E">
              <w:rPr>
                <w:rStyle w:val="ac"/>
                <w:rFonts w:ascii="Times New Roman" w:eastAsia="Times New Roman" w:hAnsi="Times New Roman"/>
                <w:bCs/>
                <w:i/>
                <w:iCs/>
                <w:noProof/>
                <w:color w:val="auto"/>
                <w:sz w:val="24"/>
                <w:szCs w:val="24"/>
              </w:rPr>
              <w:t>Объекты здравоохранения</w:t>
            </w:r>
            <w:r w:rsidR="00654F5A" w:rsidRPr="0005412E">
              <w:rPr>
                <w:rFonts w:ascii="Times New Roman" w:hAnsi="Times New Roman" w:cs="Times New Roman"/>
                <w:noProof/>
                <w:webHidden/>
                <w:sz w:val="24"/>
                <w:szCs w:val="24"/>
              </w:rPr>
              <w:tab/>
            </w:r>
            <w:r w:rsidR="00654F5A" w:rsidRPr="0005412E">
              <w:rPr>
                <w:rFonts w:ascii="Times New Roman" w:hAnsi="Times New Roman" w:cs="Times New Roman"/>
                <w:noProof/>
                <w:webHidden/>
                <w:sz w:val="24"/>
                <w:szCs w:val="24"/>
              </w:rPr>
              <w:fldChar w:fldCharType="begin"/>
            </w:r>
            <w:r w:rsidR="00654F5A" w:rsidRPr="0005412E">
              <w:rPr>
                <w:rFonts w:ascii="Times New Roman" w:hAnsi="Times New Roman" w:cs="Times New Roman"/>
                <w:noProof/>
                <w:webHidden/>
                <w:sz w:val="24"/>
                <w:szCs w:val="24"/>
              </w:rPr>
              <w:instrText xml:space="preserve"> PAGEREF _Toc87606069 \h </w:instrText>
            </w:r>
            <w:r w:rsidR="00654F5A" w:rsidRPr="0005412E">
              <w:rPr>
                <w:rFonts w:ascii="Times New Roman" w:hAnsi="Times New Roman" w:cs="Times New Roman"/>
                <w:noProof/>
                <w:webHidden/>
                <w:sz w:val="24"/>
                <w:szCs w:val="24"/>
              </w:rPr>
            </w:r>
            <w:r w:rsidR="00654F5A" w:rsidRPr="0005412E">
              <w:rPr>
                <w:rFonts w:ascii="Times New Roman" w:hAnsi="Times New Roman" w:cs="Times New Roman"/>
                <w:noProof/>
                <w:webHidden/>
                <w:sz w:val="24"/>
                <w:szCs w:val="24"/>
              </w:rPr>
              <w:fldChar w:fldCharType="separate"/>
            </w:r>
            <w:r w:rsidR="00654F5A">
              <w:rPr>
                <w:rFonts w:ascii="Times New Roman" w:hAnsi="Times New Roman" w:cs="Times New Roman"/>
                <w:noProof/>
                <w:webHidden/>
                <w:sz w:val="24"/>
                <w:szCs w:val="24"/>
              </w:rPr>
              <w:t>85</w:t>
            </w:r>
            <w:r w:rsidR="00654F5A" w:rsidRPr="0005412E">
              <w:rPr>
                <w:rFonts w:ascii="Times New Roman" w:hAnsi="Times New Roman" w:cs="Times New Roman"/>
                <w:noProof/>
                <w:webHidden/>
                <w:sz w:val="24"/>
                <w:szCs w:val="24"/>
              </w:rPr>
              <w:fldChar w:fldCharType="end"/>
            </w:r>
          </w:hyperlink>
        </w:p>
        <w:p w:rsidR="00654F5A" w:rsidRPr="0005412E"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70" w:history="1">
            <w:r w:rsidR="00654F5A" w:rsidRPr="0005412E">
              <w:rPr>
                <w:rStyle w:val="ac"/>
                <w:rFonts w:ascii="Times New Roman" w:hAnsi="Times New Roman"/>
                <w:bCs/>
                <w:i/>
                <w:noProof/>
                <w:color w:val="auto"/>
                <w:sz w:val="24"/>
                <w:szCs w:val="24"/>
              </w:rPr>
              <w:t>1.10.1.3.</w:t>
            </w:r>
            <w:r w:rsidR="00654F5A" w:rsidRPr="0005412E">
              <w:rPr>
                <w:rFonts w:ascii="Times New Roman" w:hAnsi="Times New Roman" w:cs="Times New Roman"/>
                <w:noProof/>
                <w:sz w:val="24"/>
                <w:szCs w:val="24"/>
              </w:rPr>
              <w:tab/>
            </w:r>
            <w:r w:rsidR="00654F5A" w:rsidRPr="0005412E">
              <w:rPr>
                <w:rStyle w:val="ac"/>
                <w:rFonts w:ascii="Times New Roman" w:hAnsi="Times New Roman"/>
                <w:bCs/>
                <w:i/>
                <w:noProof/>
                <w:color w:val="auto"/>
                <w:sz w:val="24"/>
                <w:szCs w:val="24"/>
              </w:rPr>
              <w:t>Учреждения социального обеспечения</w:t>
            </w:r>
            <w:r w:rsidR="00654F5A" w:rsidRPr="0005412E">
              <w:rPr>
                <w:rFonts w:ascii="Times New Roman" w:hAnsi="Times New Roman" w:cs="Times New Roman"/>
                <w:noProof/>
                <w:webHidden/>
                <w:sz w:val="24"/>
                <w:szCs w:val="24"/>
              </w:rPr>
              <w:tab/>
            </w:r>
            <w:r w:rsidR="00654F5A" w:rsidRPr="0005412E">
              <w:rPr>
                <w:rFonts w:ascii="Times New Roman" w:hAnsi="Times New Roman" w:cs="Times New Roman"/>
                <w:noProof/>
                <w:webHidden/>
                <w:sz w:val="24"/>
                <w:szCs w:val="24"/>
              </w:rPr>
              <w:fldChar w:fldCharType="begin"/>
            </w:r>
            <w:r w:rsidR="00654F5A" w:rsidRPr="0005412E">
              <w:rPr>
                <w:rFonts w:ascii="Times New Roman" w:hAnsi="Times New Roman" w:cs="Times New Roman"/>
                <w:noProof/>
                <w:webHidden/>
                <w:sz w:val="24"/>
                <w:szCs w:val="24"/>
              </w:rPr>
              <w:instrText xml:space="preserve"> PAGEREF _Toc87606070 \h </w:instrText>
            </w:r>
            <w:r w:rsidR="00654F5A" w:rsidRPr="0005412E">
              <w:rPr>
                <w:rFonts w:ascii="Times New Roman" w:hAnsi="Times New Roman" w:cs="Times New Roman"/>
                <w:noProof/>
                <w:webHidden/>
                <w:sz w:val="24"/>
                <w:szCs w:val="24"/>
              </w:rPr>
            </w:r>
            <w:r w:rsidR="00654F5A" w:rsidRPr="0005412E">
              <w:rPr>
                <w:rFonts w:ascii="Times New Roman" w:hAnsi="Times New Roman" w:cs="Times New Roman"/>
                <w:noProof/>
                <w:webHidden/>
                <w:sz w:val="24"/>
                <w:szCs w:val="24"/>
              </w:rPr>
              <w:fldChar w:fldCharType="separate"/>
            </w:r>
            <w:r w:rsidR="00654F5A">
              <w:rPr>
                <w:rFonts w:ascii="Times New Roman" w:hAnsi="Times New Roman" w:cs="Times New Roman"/>
                <w:noProof/>
                <w:webHidden/>
                <w:sz w:val="24"/>
                <w:szCs w:val="24"/>
              </w:rPr>
              <w:t>88</w:t>
            </w:r>
            <w:r w:rsidR="00654F5A" w:rsidRPr="0005412E">
              <w:rPr>
                <w:rFonts w:ascii="Times New Roman" w:hAnsi="Times New Roman" w:cs="Times New Roman"/>
                <w:noProof/>
                <w:webHidden/>
                <w:sz w:val="24"/>
                <w:szCs w:val="24"/>
              </w:rPr>
              <w:fldChar w:fldCharType="end"/>
            </w:r>
          </w:hyperlink>
        </w:p>
        <w:p w:rsidR="00654F5A" w:rsidRPr="00492BB5"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71" w:history="1">
            <w:r w:rsidR="00654F5A" w:rsidRPr="00492BB5">
              <w:rPr>
                <w:rStyle w:val="ac"/>
                <w:rFonts w:ascii="Times New Roman" w:hAnsi="Times New Roman"/>
                <w:bCs/>
                <w:i/>
                <w:noProof/>
                <w:color w:val="auto"/>
                <w:sz w:val="24"/>
                <w:szCs w:val="24"/>
              </w:rPr>
              <w:t>1.10.1.4.</w:t>
            </w:r>
            <w:r w:rsidR="00654F5A" w:rsidRPr="00492BB5">
              <w:rPr>
                <w:rFonts w:ascii="Times New Roman" w:hAnsi="Times New Roman" w:cs="Times New Roman"/>
                <w:noProof/>
                <w:sz w:val="24"/>
                <w:szCs w:val="24"/>
              </w:rPr>
              <w:tab/>
            </w:r>
            <w:r w:rsidR="00654F5A" w:rsidRPr="00492BB5">
              <w:rPr>
                <w:rStyle w:val="ac"/>
                <w:rFonts w:ascii="Times New Roman" w:hAnsi="Times New Roman"/>
                <w:bCs/>
                <w:i/>
                <w:noProof/>
                <w:color w:val="auto"/>
                <w:sz w:val="24"/>
                <w:szCs w:val="24"/>
              </w:rPr>
              <w:t>Организации и учреждения управления, кредитно-финансовых служб и предприятий связи</w:t>
            </w:r>
            <w:r w:rsidR="00654F5A" w:rsidRPr="00492BB5">
              <w:rPr>
                <w:rFonts w:ascii="Times New Roman" w:hAnsi="Times New Roman" w:cs="Times New Roman"/>
                <w:noProof/>
                <w:webHidden/>
                <w:sz w:val="24"/>
                <w:szCs w:val="24"/>
              </w:rPr>
              <w:tab/>
            </w:r>
            <w:r w:rsidR="00654F5A" w:rsidRPr="00492BB5">
              <w:rPr>
                <w:rFonts w:ascii="Times New Roman" w:hAnsi="Times New Roman" w:cs="Times New Roman"/>
                <w:noProof/>
                <w:webHidden/>
                <w:sz w:val="24"/>
                <w:szCs w:val="24"/>
              </w:rPr>
              <w:fldChar w:fldCharType="begin"/>
            </w:r>
            <w:r w:rsidR="00654F5A" w:rsidRPr="00492BB5">
              <w:rPr>
                <w:rFonts w:ascii="Times New Roman" w:hAnsi="Times New Roman" w:cs="Times New Roman"/>
                <w:noProof/>
                <w:webHidden/>
                <w:sz w:val="24"/>
                <w:szCs w:val="24"/>
              </w:rPr>
              <w:instrText xml:space="preserve"> PAGEREF _Toc87606071 \h </w:instrText>
            </w:r>
            <w:r w:rsidR="00654F5A" w:rsidRPr="00492BB5">
              <w:rPr>
                <w:rFonts w:ascii="Times New Roman" w:hAnsi="Times New Roman" w:cs="Times New Roman"/>
                <w:noProof/>
                <w:webHidden/>
                <w:sz w:val="24"/>
                <w:szCs w:val="24"/>
              </w:rPr>
            </w:r>
            <w:r w:rsidR="00654F5A" w:rsidRPr="00492BB5">
              <w:rPr>
                <w:rFonts w:ascii="Times New Roman" w:hAnsi="Times New Roman" w:cs="Times New Roman"/>
                <w:noProof/>
                <w:webHidden/>
                <w:sz w:val="24"/>
                <w:szCs w:val="24"/>
              </w:rPr>
              <w:fldChar w:fldCharType="separate"/>
            </w:r>
            <w:r w:rsidR="00654F5A" w:rsidRPr="00492BB5">
              <w:rPr>
                <w:rFonts w:ascii="Times New Roman" w:hAnsi="Times New Roman" w:cs="Times New Roman"/>
                <w:noProof/>
                <w:webHidden/>
                <w:sz w:val="24"/>
                <w:szCs w:val="24"/>
              </w:rPr>
              <w:t>88</w:t>
            </w:r>
            <w:r w:rsidR="00654F5A" w:rsidRPr="00492BB5">
              <w:rPr>
                <w:rFonts w:ascii="Times New Roman" w:hAnsi="Times New Roman" w:cs="Times New Roman"/>
                <w:noProof/>
                <w:webHidden/>
                <w:sz w:val="24"/>
                <w:szCs w:val="24"/>
              </w:rPr>
              <w:fldChar w:fldCharType="end"/>
            </w:r>
          </w:hyperlink>
        </w:p>
        <w:p w:rsidR="00654F5A" w:rsidRPr="00492BB5"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77" w:history="1">
            <w:r w:rsidR="00654F5A" w:rsidRPr="00492BB5">
              <w:rPr>
                <w:rStyle w:val="ac"/>
                <w:rFonts w:ascii="Times New Roman" w:eastAsia="Times New Roman" w:hAnsi="Times New Roman"/>
                <w:bCs/>
                <w:i/>
                <w:iCs/>
                <w:noProof/>
                <w:color w:val="auto"/>
                <w:sz w:val="24"/>
                <w:szCs w:val="24"/>
              </w:rPr>
              <w:t>1.10.1.5.</w:t>
            </w:r>
            <w:r w:rsidR="00654F5A" w:rsidRPr="00492BB5">
              <w:rPr>
                <w:rFonts w:ascii="Times New Roman" w:hAnsi="Times New Roman" w:cs="Times New Roman"/>
                <w:noProof/>
                <w:sz w:val="24"/>
                <w:szCs w:val="24"/>
              </w:rPr>
              <w:tab/>
            </w:r>
            <w:r w:rsidR="00654F5A" w:rsidRPr="00492BB5">
              <w:rPr>
                <w:rStyle w:val="ac"/>
                <w:rFonts w:ascii="Times New Roman" w:eastAsia="Times New Roman" w:hAnsi="Times New Roman"/>
                <w:bCs/>
                <w:i/>
                <w:iCs/>
                <w:noProof/>
                <w:color w:val="auto"/>
                <w:sz w:val="24"/>
                <w:szCs w:val="24"/>
              </w:rPr>
              <w:t>Объекты торговли, общественного питания, бытового обслуживания и жилищно-коммунального хозяйства</w:t>
            </w:r>
            <w:r w:rsidR="00654F5A" w:rsidRPr="00492BB5">
              <w:rPr>
                <w:rFonts w:ascii="Times New Roman" w:hAnsi="Times New Roman" w:cs="Times New Roman"/>
                <w:noProof/>
                <w:webHidden/>
                <w:sz w:val="24"/>
                <w:szCs w:val="24"/>
              </w:rPr>
              <w:tab/>
            </w:r>
            <w:r w:rsidR="00654F5A" w:rsidRPr="00492BB5">
              <w:rPr>
                <w:rFonts w:ascii="Times New Roman" w:hAnsi="Times New Roman" w:cs="Times New Roman"/>
                <w:noProof/>
                <w:webHidden/>
                <w:sz w:val="24"/>
                <w:szCs w:val="24"/>
              </w:rPr>
              <w:fldChar w:fldCharType="begin"/>
            </w:r>
            <w:r w:rsidR="00654F5A" w:rsidRPr="00492BB5">
              <w:rPr>
                <w:rFonts w:ascii="Times New Roman" w:hAnsi="Times New Roman" w:cs="Times New Roman"/>
                <w:noProof/>
                <w:webHidden/>
                <w:sz w:val="24"/>
                <w:szCs w:val="24"/>
              </w:rPr>
              <w:instrText xml:space="preserve"> PAGEREF _Toc87606077 \h </w:instrText>
            </w:r>
            <w:r w:rsidR="00654F5A" w:rsidRPr="00492BB5">
              <w:rPr>
                <w:rFonts w:ascii="Times New Roman" w:hAnsi="Times New Roman" w:cs="Times New Roman"/>
                <w:noProof/>
                <w:webHidden/>
                <w:sz w:val="24"/>
                <w:szCs w:val="24"/>
              </w:rPr>
            </w:r>
            <w:r w:rsidR="00654F5A" w:rsidRPr="00492BB5">
              <w:rPr>
                <w:rFonts w:ascii="Times New Roman" w:hAnsi="Times New Roman" w:cs="Times New Roman"/>
                <w:noProof/>
                <w:webHidden/>
                <w:sz w:val="24"/>
                <w:szCs w:val="24"/>
              </w:rPr>
              <w:fldChar w:fldCharType="separate"/>
            </w:r>
            <w:r w:rsidR="00654F5A" w:rsidRPr="00492BB5">
              <w:rPr>
                <w:rFonts w:ascii="Times New Roman" w:hAnsi="Times New Roman" w:cs="Times New Roman"/>
                <w:noProof/>
                <w:webHidden/>
                <w:sz w:val="24"/>
                <w:szCs w:val="24"/>
              </w:rPr>
              <w:t>89</w:t>
            </w:r>
            <w:r w:rsidR="00654F5A" w:rsidRPr="00492BB5">
              <w:rPr>
                <w:rFonts w:ascii="Times New Roman" w:hAnsi="Times New Roman" w:cs="Times New Roman"/>
                <w:noProof/>
                <w:webHidden/>
                <w:sz w:val="24"/>
                <w:szCs w:val="24"/>
              </w:rPr>
              <w:fldChar w:fldCharType="end"/>
            </w:r>
          </w:hyperlink>
        </w:p>
        <w:p w:rsidR="00654F5A" w:rsidRPr="00492BB5"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78" w:history="1">
            <w:r w:rsidR="00654F5A" w:rsidRPr="00492BB5">
              <w:rPr>
                <w:rStyle w:val="ac"/>
                <w:rFonts w:ascii="Times New Roman" w:hAnsi="Times New Roman"/>
                <w:bCs/>
                <w:i/>
                <w:iCs/>
                <w:noProof/>
                <w:color w:val="auto"/>
                <w:sz w:val="24"/>
                <w:szCs w:val="24"/>
              </w:rPr>
              <w:t>1.10.1.6.</w:t>
            </w:r>
            <w:r w:rsidR="00654F5A" w:rsidRPr="00492BB5">
              <w:rPr>
                <w:rFonts w:ascii="Times New Roman" w:hAnsi="Times New Roman" w:cs="Times New Roman"/>
                <w:noProof/>
                <w:sz w:val="24"/>
                <w:szCs w:val="24"/>
              </w:rPr>
              <w:tab/>
            </w:r>
            <w:r w:rsidR="00654F5A" w:rsidRPr="00492BB5">
              <w:rPr>
                <w:rStyle w:val="ac"/>
                <w:rFonts w:ascii="Times New Roman" w:hAnsi="Times New Roman"/>
                <w:bCs/>
                <w:i/>
                <w:noProof/>
                <w:color w:val="auto"/>
                <w:sz w:val="24"/>
                <w:szCs w:val="24"/>
              </w:rPr>
              <w:t>Объекты библиотечного обслуживания населения, досуга и обеспечение жителей поселения услугами организаций культуры</w:t>
            </w:r>
            <w:r w:rsidR="00654F5A" w:rsidRPr="00492BB5">
              <w:rPr>
                <w:rStyle w:val="ac"/>
                <w:rFonts w:ascii="Times New Roman" w:hAnsi="Times New Roman"/>
                <w:bCs/>
                <w:i/>
                <w:iCs/>
                <w:noProof/>
                <w:color w:val="auto"/>
                <w:sz w:val="24"/>
                <w:szCs w:val="24"/>
              </w:rPr>
              <w:t>, культовые объекты</w:t>
            </w:r>
            <w:r w:rsidR="00654F5A" w:rsidRPr="00492BB5">
              <w:rPr>
                <w:rFonts w:ascii="Times New Roman" w:hAnsi="Times New Roman" w:cs="Times New Roman"/>
                <w:noProof/>
                <w:webHidden/>
                <w:sz w:val="24"/>
                <w:szCs w:val="24"/>
              </w:rPr>
              <w:tab/>
            </w:r>
            <w:r w:rsidR="00654F5A" w:rsidRPr="00492BB5">
              <w:rPr>
                <w:rFonts w:ascii="Times New Roman" w:hAnsi="Times New Roman" w:cs="Times New Roman"/>
                <w:noProof/>
                <w:webHidden/>
                <w:sz w:val="24"/>
                <w:szCs w:val="24"/>
              </w:rPr>
              <w:fldChar w:fldCharType="begin"/>
            </w:r>
            <w:r w:rsidR="00654F5A" w:rsidRPr="00492BB5">
              <w:rPr>
                <w:rFonts w:ascii="Times New Roman" w:hAnsi="Times New Roman" w:cs="Times New Roman"/>
                <w:noProof/>
                <w:webHidden/>
                <w:sz w:val="24"/>
                <w:szCs w:val="24"/>
              </w:rPr>
              <w:instrText xml:space="preserve"> PAGEREF _Toc87606078 \h </w:instrText>
            </w:r>
            <w:r w:rsidR="00654F5A" w:rsidRPr="00492BB5">
              <w:rPr>
                <w:rFonts w:ascii="Times New Roman" w:hAnsi="Times New Roman" w:cs="Times New Roman"/>
                <w:noProof/>
                <w:webHidden/>
                <w:sz w:val="24"/>
                <w:szCs w:val="24"/>
              </w:rPr>
            </w:r>
            <w:r w:rsidR="00654F5A" w:rsidRPr="00492BB5">
              <w:rPr>
                <w:rFonts w:ascii="Times New Roman" w:hAnsi="Times New Roman" w:cs="Times New Roman"/>
                <w:noProof/>
                <w:webHidden/>
                <w:sz w:val="24"/>
                <w:szCs w:val="24"/>
              </w:rPr>
              <w:fldChar w:fldCharType="separate"/>
            </w:r>
            <w:r w:rsidR="00654F5A" w:rsidRPr="00492BB5">
              <w:rPr>
                <w:rFonts w:ascii="Times New Roman" w:hAnsi="Times New Roman" w:cs="Times New Roman"/>
                <w:noProof/>
                <w:webHidden/>
                <w:sz w:val="24"/>
                <w:szCs w:val="24"/>
              </w:rPr>
              <w:t>90</w:t>
            </w:r>
            <w:r w:rsidR="00654F5A" w:rsidRPr="00492BB5">
              <w:rPr>
                <w:rFonts w:ascii="Times New Roman" w:hAnsi="Times New Roman" w:cs="Times New Roman"/>
                <w:noProof/>
                <w:webHidden/>
                <w:sz w:val="24"/>
                <w:szCs w:val="24"/>
              </w:rPr>
              <w:fldChar w:fldCharType="end"/>
            </w:r>
          </w:hyperlink>
        </w:p>
        <w:p w:rsidR="00654F5A" w:rsidRPr="00492BB5" w:rsidRDefault="00D43721" w:rsidP="00654F5A">
          <w:pPr>
            <w:pStyle w:val="41"/>
            <w:tabs>
              <w:tab w:val="left" w:pos="1760"/>
              <w:tab w:val="right" w:leader="dot" w:pos="9345"/>
            </w:tabs>
            <w:spacing w:after="0"/>
            <w:rPr>
              <w:rFonts w:ascii="Times New Roman" w:hAnsi="Times New Roman" w:cs="Times New Roman"/>
              <w:noProof/>
              <w:sz w:val="24"/>
              <w:szCs w:val="24"/>
            </w:rPr>
          </w:pPr>
          <w:hyperlink w:anchor="_Toc87606079" w:history="1">
            <w:r w:rsidR="00654F5A" w:rsidRPr="00492BB5">
              <w:rPr>
                <w:rStyle w:val="ac"/>
                <w:rFonts w:ascii="Times New Roman" w:eastAsia="Times New Roman" w:hAnsi="Times New Roman"/>
                <w:bCs/>
                <w:i/>
                <w:iCs/>
                <w:noProof/>
                <w:color w:val="auto"/>
                <w:sz w:val="24"/>
                <w:szCs w:val="24"/>
              </w:rPr>
              <w:t>1.10.1.7.</w:t>
            </w:r>
            <w:r w:rsidR="00654F5A" w:rsidRPr="00492BB5">
              <w:rPr>
                <w:rFonts w:ascii="Times New Roman" w:hAnsi="Times New Roman" w:cs="Times New Roman"/>
                <w:noProof/>
                <w:sz w:val="24"/>
                <w:szCs w:val="24"/>
              </w:rPr>
              <w:tab/>
            </w:r>
            <w:r w:rsidR="00654F5A" w:rsidRPr="00492BB5">
              <w:rPr>
                <w:rStyle w:val="ac"/>
                <w:rFonts w:ascii="Times New Roman" w:eastAsia="Times New Roman" w:hAnsi="Times New Roman"/>
                <w:bCs/>
                <w:i/>
                <w:iCs/>
                <w:noProof/>
                <w:color w:val="auto"/>
                <w:sz w:val="24"/>
                <w:szCs w:val="24"/>
              </w:rPr>
              <w:t>Физкультурно-спортивные сооружения и объекты</w:t>
            </w:r>
            <w:r w:rsidR="00654F5A" w:rsidRPr="00492BB5">
              <w:rPr>
                <w:rFonts w:ascii="Times New Roman" w:hAnsi="Times New Roman" w:cs="Times New Roman"/>
                <w:noProof/>
                <w:webHidden/>
                <w:sz w:val="24"/>
                <w:szCs w:val="24"/>
              </w:rPr>
              <w:tab/>
            </w:r>
            <w:r w:rsidR="00654F5A" w:rsidRPr="00492BB5">
              <w:rPr>
                <w:rFonts w:ascii="Times New Roman" w:hAnsi="Times New Roman" w:cs="Times New Roman"/>
                <w:noProof/>
                <w:webHidden/>
                <w:sz w:val="24"/>
                <w:szCs w:val="24"/>
              </w:rPr>
              <w:fldChar w:fldCharType="begin"/>
            </w:r>
            <w:r w:rsidR="00654F5A" w:rsidRPr="00492BB5">
              <w:rPr>
                <w:rFonts w:ascii="Times New Roman" w:hAnsi="Times New Roman" w:cs="Times New Roman"/>
                <w:noProof/>
                <w:webHidden/>
                <w:sz w:val="24"/>
                <w:szCs w:val="24"/>
              </w:rPr>
              <w:instrText xml:space="preserve"> PAGEREF _Toc87606079 \h </w:instrText>
            </w:r>
            <w:r w:rsidR="00654F5A" w:rsidRPr="00492BB5">
              <w:rPr>
                <w:rFonts w:ascii="Times New Roman" w:hAnsi="Times New Roman" w:cs="Times New Roman"/>
                <w:noProof/>
                <w:webHidden/>
                <w:sz w:val="24"/>
                <w:szCs w:val="24"/>
              </w:rPr>
            </w:r>
            <w:r w:rsidR="00654F5A" w:rsidRPr="00492BB5">
              <w:rPr>
                <w:rFonts w:ascii="Times New Roman" w:hAnsi="Times New Roman" w:cs="Times New Roman"/>
                <w:noProof/>
                <w:webHidden/>
                <w:sz w:val="24"/>
                <w:szCs w:val="24"/>
              </w:rPr>
              <w:fldChar w:fldCharType="separate"/>
            </w:r>
            <w:r w:rsidR="00654F5A" w:rsidRPr="00492BB5">
              <w:rPr>
                <w:rFonts w:ascii="Times New Roman" w:hAnsi="Times New Roman" w:cs="Times New Roman"/>
                <w:noProof/>
                <w:webHidden/>
                <w:sz w:val="24"/>
                <w:szCs w:val="24"/>
              </w:rPr>
              <w:t>91</w:t>
            </w:r>
            <w:r w:rsidR="00654F5A" w:rsidRPr="00492BB5">
              <w:rPr>
                <w:rFonts w:ascii="Times New Roman" w:hAnsi="Times New Roman" w:cs="Times New Roman"/>
                <w:noProof/>
                <w:webHidden/>
                <w:sz w:val="24"/>
                <w:szCs w:val="24"/>
              </w:rPr>
              <w:fldChar w:fldCharType="end"/>
            </w:r>
          </w:hyperlink>
        </w:p>
        <w:p w:rsidR="00654F5A" w:rsidRPr="00492BB5" w:rsidRDefault="00D43721" w:rsidP="00654F5A">
          <w:pPr>
            <w:pStyle w:val="31"/>
            <w:spacing w:after="0" w:line="276" w:lineRule="auto"/>
            <w:rPr>
              <w:rFonts w:eastAsiaTheme="minorEastAsia" w:cs="Times New Roman"/>
              <w:lang w:eastAsia="ru-RU"/>
            </w:rPr>
          </w:pPr>
          <w:hyperlink w:anchor="_Toc87606081" w:history="1">
            <w:r w:rsidR="00654F5A" w:rsidRPr="00492BB5">
              <w:rPr>
                <w:rStyle w:val="ac"/>
                <w:color w:val="auto"/>
              </w:rPr>
              <w:t>1.10.2.</w:t>
            </w:r>
            <w:r w:rsidR="00654F5A" w:rsidRPr="00492BB5">
              <w:rPr>
                <w:rFonts w:eastAsiaTheme="minorEastAsia" w:cs="Times New Roman"/>
                <w:lang w:eastAsia="ru-RU"/>
              </w:rPr>
              <w:tab/>
            </w:r>
            <w:r w:rsidR="00654F5A" w:rsidRPr="00492BB5">
              <w:rPr>
                <w:rStyle w:val="ac"/>
                <w:color w:val="auto"/>
              </w:rPr>
              <w:t>Транспортная инфраструктура</w:t>
            </w:r>
            <w:r w:rsidR="00654F5A" w:rsidRPr="00492BB5">
              <w:rPr>
                <w:rFonts w:cs="Times New Roman"/>
                <w:webHidden/>
              </w:rPr>
              <w:tab/>
            </w:r>
            <w:r w:rsidR="00654F5A" w:rsidRPr="00492BB5">
              <w:rPr>
                <w:rFonts w:cs="Times New Roman"/>
                <w:webHidden/>
              </w:rPr>
              <w:fldChar w:fldCharType="begin"/>
            </w:r>
            <w:r w:rsidR="00654F5A" w:rsidRPr="00492BB5">
              <w:rPr>
                <w:rFonts w:cs="Times New Roman"/>
                <w:webHidden/>
              </w:rPr>
              <w:instrText xml:space="preserve"> PAGEREF _Toc87606081 \h </w:instrText>
            </w:r>
            <w:r w:rsidR="00654F5A" w:rsidRPr="00492BB5">
              <w:rPr>
                <w:rFonts w:cs="Times New Roman"/>
                <w:webHidden/>
              </w:rPr>
            </w:r>
            <w:r w:rsidR="00654F5A" w:rsidRPr="00492BB5">
              <w:rPr>
                <w:rFonts w:cs="Times New Roman"/>
                <w:webHidden/>
              </w:rPr>
              <w:fldChar w:fldCharType="separate"/>
            </w:r>
            <w:r w:rsidR="00654F5A" w:rsidRPr="00492BB5">
              <w:rPr>
                <w:rFonts w:cs="Times New Roman"/>
                <w:webHidden/>
              </w:rPr>
              <w:t>93</w:t>
            </w:r>
            <w:r w:rsidR="00654F5A" w:rsidRPr="00492BB5">
              <w:rPr>
                <w:rFonts w:cs="Times New Roman"/>
                <w:webHidden/>
              </w:rPr>
              <w:fldChar w:fldCharType="end"/>
            </w:r>
          </w:hyperlink>
        </w:p>
        <w:p w:rsidR="00654F5A" w:rsidRPr="00492BB5" w:rsidRDefault="00D43721" w:rsidP="00654F5A">
          <w:pPr>
            <w:pStyle w:val="14"/>
            <w:rPr>
              <w:rFonts w:eastAsiaTheme="minorEastAsia"/>
              <w:color w:val="auto"/>
              <w:lang w:eastAsia="ru-RU"/>
            </w:rPr>
          </w:pPr>
          <w:hyperlink w:anchor="_Toc87606082" w:history="1">
            <w:r w:rsidR="00654F5A" w:rsidRPr="00492BB5">
              <w:rPr>
                <w:rStyle w:val="ac"/>
                <w:b/>
                <w:i/>
                <w:color w:val="auto"/>
              </w:rPr>
              <w:t>1.10.3.</w:t>
            </w:r>
            <w:r w:rsidR="00654F5A" w:rsidRPr="00492BB5">
              <w:rPr>
                <w:rFonts w:eastAsiaTheme="minorEastAsia"/>
                <w:color w:val="auto"/>
                <w:lang w:eastAsia="ru-RU"/>
              </w:rPr>
              <w:tab/>
            </w:r>
            <w:r w:rsidR="00654F5A" w:rsidRPr="00492BB5">
              <w:rPr>
                <w:rStyle w:val="ac"/>
                <w:b/>
                <w:i/>
                <w:color w:val="auto"/>
              </w:rPr>
              <w:t>Инженерная инфраструктура</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_Toc87606082 \h </w:instrText>
            </w:r>
            <w:r w:rsidR="00654F5A" w:rsidRPr="00492BB5">
              <w:rPr>
                <w:webHidden/>
                <w:color w:val="auto"/>
              </w:rPr>
            </w:r>
            <w:r w:rsidR="00654F5A" w:rsidRPr="00492BB5">
              <w:rPr>
                <w:webHidden/>
                <w:color w:val="auto"/>
              </w:rPr>
              <w:fldChar w:fldCharType="separate"/>
            </w:r>
            <w:r w:rsidR="00654F5A" w:rsidRPr="00492BB5">
              <w:rPr>
                <w:webHidden/>
                <w:color w:val="auto"/>
              </w:rPr>
              <w:t>96</w:t>
            </w:r>
            <w:r w:rsidR="00654F5A" w:rsidRPr="00492BB5">
              <w:rPr>
                <w:webHidden/>
                <w:color w:val="auto"/>
              </w:rPr>
              <w:fldChar w:fldCharType="end"/>
            </w:r>
          </w:hyperlink>
        </w:p>
        <w:p w:rsidR="00654F5A" w:rsidRPr="00492BB5" w:rsidRDefault="00D43721" w:rsidP="00654F5A">
          <w:pPr>
            <w:pStyle w:val="31"/>
            <w:spacing w:after="0" w:line="276" w:lineRule="auto"/>
            <w:rPr>
              <w:rFonts w:eastAsiaTheme="minorEastAsia" w:cs="Times New Roman"/>
              <w:lang w:eastAsia="ru-RU"/>
            </w:rPr>
          </w:pPr>
          <w:hyperlink w:anchor="_Toc87606083" w:history="1">
            <w:r w:rsidR="00654F5A" w:rsidRPr="00492BB5">
              <w:rPr>
                <w:rStyle w:val="ac"/>
                <w:rFonts w:eastAsia="Arial Unicode MS"/>
                <w:color w:val="auto"/>
              </w:rPr>
              <w:t>1.10.4.</w:t>
            </w:r>
            <w:r w:rsidR="00654F5A" w:rsidRPr="00492BB5">
              <w:rPr>
                <w:rFonts w:eastAsiaTheme="minorEastAsia" w:cs="Times New Roman"/>
                <w:lang w:eastAsia="ru-RU"/>
              </w:rPr>
              <w:tab/>
            </w:r>
            <w:r w:rsidR="00654F5A" w:rsidRPr="00492BB5">
              <w:rPr>
                <w:rStyle w:val="ac"/>
                <w:rFonts w:eastAsia="Lucida Sans Unicode"/>
                <w:bCs/>
                <w:color w:val="auto"/>
                <w:kern w:val="1"/>
              </w:rPr>
              <w:t>Организация строительства и содержания муниципального жилищного фонда, создание условий для жилищного строительства</w:t>
            </w:r>
            <w:r w:rsidR="00654F5A" w:rsidRPr="00492BB5">
              <w:rPr>
                <w:rFonts w:cs="Times New Roman"/>
                <w:webHidden/>
              </w:rPr>
              <w:tab/>
            </w:r>
            <w:r w:rsidR="00654F5A" w:rsidRPr="00492BB5">
              <w:rPr>
                <w:rFonts w:cs="Times New Roman"/>
                <w:webHidden/>
              </w:rPr>
              <w:fldChar w:fldCharType="begin"/>
            </w:r>
            <w:r w:rsidR="00654F5A" w:rsidRPr="00492BB5">
              <w:rPr>
                <w:rFonts w:cs="Times New Roman"/>
                <w:webHidden/>
              </w:rPr>
              <w:instrText xml:space="preserve"> PAGEREF _Toc87606083 \h </w:instrText>
            </w:r>
            <w:r w:rsidR="00654F5A" w:rsidRPr="00492BB5">
              <w:rPr>
                <w:rFonts w:cs="Times New Roman"/>
                <w:webHidden/>
              </w:rPr>
            </w:r>
            <w:r w:rsidR="00654F5A" w:rsidRPr="00492BB5">
              <w:rPr>
                <w:rFonts w:cs="Times New Roman"/>
                <w:webHidden/>
              </w:rPr>
              <w:fldChar w:fldCharType="separate"/>
            </w:r>
            <w:r w:rsidR="00654F5A" w:rsidRPr="00492BB5">
              <w:rPr>
                <w:rFonts w:cs="Times New Roman"/>
                <w:webHidden/>
              </w:rPr>
              <w:t>105</w:t>
            </w:r>
            <w:r w:rsidR="00654F5A" w:rsidRPr="00492BB5">
              <w:rPr>
                <w:rFonts w:cs="Times New Roman"/>
                <w:webHidden/>
              </w:rPr>
              <w:fldChar w:fldCharType="end"/>
            </w:r>
          </w:hyperlink>
        </w:p>
        <w:p w:rsidR="00654F5A" w:rsidRPr="00492BB5" w:rsidRDefault="00D43721" w:rsidP="00654F5A">
          <w:pPr>
            <w:pStyle w:val="14"/>
            <w:rPr>
              <w:rFonts w:eastAsiaTheme="minorEastAsia"/>
              <w:color w:val="auto"/>
              <w:lang w:eastAsia="ru-RU"/>
            </w:rPr>
          </w:pPr>
          <w:hyperlink w:anchor="_Toc87606084" w:history="1">
            <w:r w:rsidR="00654F5A" w:rsidRPr="00492BB5">
              <w:rPr>
                <w:rStyle w:val="ac"/>
                <w:b/>
                <w:i/>
                <w:color w:val="auto"/>
              </w:rPr>
              <w:t>1.10.5.</w:t>
            </w:r>
            <w:r w:rsidR="00654F5A" w:rsidRPr="00492BB5">
              <w:rPr>
                <w:rFonts w:eastAsiaTheme="minorEastAsia"/>
                <w:color w:val="auto"/>
                <w:lang w:eastAsia="ru-RU"/>
              </w:rPr>
              <w:tab/>
            </w:r>
            <w:r w:rsidR="00654F5A" w:rsidRPr="00492BB5">
              <w:rPr>
                <w:rStyle w:val="ac"/>
                <w:b/>
                <w:i/>
                <w:color w:val="auto"/>
              </w:rPr>
              <w:t>Объекты массового отдыха жителей поселения, благоустройство и озеленение территории поселения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_Toc87606084 \h </w:instrText>
            </w:r>
            <w:r w:rsidR="00654F5A" w:rsidRPr="00492BB5">
              <w:rPr>
                <w:webHidden/>
                <w:color w:val="auto"/>
              </w:rPr>
            </w:r>
            <w:r w:rsidR="00654F5A" w:rsidRPr="00492BB5">
              <w:rPr>
                <w:webHidden/>
                <w:color w:val="auto"/>
              </w:rPr>
              <w:fldChar w:fldCharType="separate"/>
            </w:r>
            <w:r w:rsidR="00654F5A" w:rsidRPr="00492BB5">
              <w:rPr>
                <w:webHidden/>
                <w:color w:val="auto"/>
              </w:rPr>
              <w:t>10</w:t>
            </w:r>
            <w:r w:rsidR="00654F5A" w:rsidRPr="00492BB5">
              <w:rPr>
                <w:webHidden/>
                <w:color w:val="auto"/>
                <w:lang w:val="en-US"/>
              </w:rPr>
              <w:t>6</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085" w:history="1">
            <w:r w:rsidR="00654F5A" w:rsidRPr="00492BB5">
              <w:rPr>
                <w:rStyle w:val="ac"/>
                <w:b/>
                <w:i/>
                <w:color w:val="auto"/>
              </w:rPr>
              <w:t>1.10.6.</w:t>
            </w:r>
            <w:r w:rsidR="00654F5A" w:rsidRPr="00492BB5">
              <w:rPr>
                <w:rFonts w:eastAsiaTheme="minorEastAsia"/>
                <w:color w:val="auto"/>
                <w:lang w:eastAsia="ru-RU"/>
              </w:rPr>
              <w:tab/>
            </w:r>
            <w:r w:rsidR="00654F5A" w:rsidRPr="00492BB5">
              <w:rPr>
                <w:rStyle w:val="ac"/>
                <w:b/>
                <w:i/>
                <w:color w:val="auto"/>
              </w:rPr>
              <w:t>Объекты специального назначения. Обеспечение территории городского поселения местами сбора мусора бытовых отходов и местами захоронения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_Toc87606085 \h </w:instrText>
            </w:r>
            <w:r w:rsidR="00654F5A" w:rsidRPr="00492BB5">
              <w:rPr>
                <w:webHidden/>
                <w:color w:val="auto"/>
              </w:rPr>
            </w:r>
            <w:r w:rsidR="00654F5A" w:rsidRPr="00492BB5">
              <w:rPr>
                <w:webHidden/>
                <w:color w:val="auto"/>
              </w:rPr>
              <w:fldChar w:fldCharType="separate"/>
            </w:r>
            <w:r w:rsidR="00654F5A" w:rsidRPr="00492BB5">
              <w:rPr>
                <w:webHidden/>
                <w:color w:val="auto"/>
              </w:rPr>
              <w:t>10</w:t>
            </w:r>
            <w:r w:rsidR="00654F5A" w:rsidRPr="00492BB5">
              <w:rPr>
                <w:webHidden/>
                <w:color w:val="auto"/>
                <w:lang w:val="en-US"/>
              </w:rPr>
              <w:t>8</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086" w:history="1">
            <w:r w:rsidR="00654F5A" w:rsidRPr="00492BB5">
              <w:rPr>
                <w:rStyle w:val="ac"/>
                <w:rFonts w:eastAsia="Calibri"/>
                <w:b/>
                <w:bCs/>
                <w:color w:val="auto"/>
                <w:lang w:eastAsia="ru-RU"/>
              </w:rPr>
              <w:t>2.</w:t>
            </w:r>
            <w:r w:rsidR="00654F5A" w:rsidRPr="00492BB5">
              <w:rPr>
                <w:rFonts w:eastAsiaTheme="minorEastAsia"/>
                <w:color w:val="auto"/>
                <w:lang w:eastAsia="ru-RU"/>
              </w:rPr>
              <w:tab/>
            </w:r>
            <w:r w:rsidR="00654F5A" w:rsidRPr="00492BB5">
              <w:rPr>
                <w:rStyle w:val="ac"/>
                <w:b/>
                <w:color w:val="auto"/>
              </w:rPr>
              <w:t xml:space="preserve">ОБОСНОВАНИЕ ВЫБРАННОГО ВАРИАНТА РАЗМЕЩЕНИЯ ОБЪЕКТОВ МЕСТНОГО ЗНАЧЕНИЯ ПОСЕЛЕНИЯ НА ОСНОВЕ </w:t>
            </w:r>
            <w:r w:rsidR="00654F5A" w:rsidRPr="00492BB5">
              <w:rPr>
                <w:rStyle w:val="ac"/>
                <w:rFonts w:eastAsia="Calibri"/>
                <w:b/>
                <w:bCs/>
                <w:color w:val="auto"/>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_Toc87606086 \h </w:instrText>
            </w:r>
            <w:r w:rsidR="00654F5A" w:rsidRPr="00492BB5">
              <w:rPr>
                <w:webHidden/>
                <w:color w:val="auto"/>
              </w:rPr>
            </w:r>
            <w:r w:rsidR="00654F5A" w:rsidRPr="00492BB5">
              <w:rPr>
                <w:webHidden/>
                <w:color w:val="auto"/>
              </w:rPr>
              <w:fldChar w:fldCharType="separate"/>
            </w:r>
            <w:r w:rsidR="00654F5A" w:rsidRPr="00492BB5">
              <w:rPr>
                <w:webHidden/>
                <w:color w:val="auto"/>
              </w:rPr>
              <w:t>11</w:t>
            </w:r>
            <w:r w:rsidR="00654F5A" w:rsidRPr="00492BB5">
              <w:rPr>
                <w:webHidden/>
                <w:color w:val="auto"/>
                <w:lang w:val="en-US"/>
              </w:rPr>
              <w:t>0</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087" w:history="1">
            <w:r w:rsidR="00654F5A" w:rsidRPr="00492BB5">
              <w:rPr>
                <w:rStyle w:val="ac"/>
                <w:b/>
                <w:color w:val="auto"/>
              </w:rPr>
              <w:t>2.1.</w:t>
            </w:r>
            <w:r w:rsidR="00654F5A" w:rsidRPr="00492BB5">
              <w:rPr>
                <w:rFonts w:eastAsiaTheme="minorEastAsia"/>
                <w:color w:val="auto"/>
                <w:lang w:eastAsia="ru-RU"/>
              </w:rPr>
              <w:tab/>
            </w:r>
            <w:r w:rsidR="00654F5A" w:rsidRPr="00492BB5">
              <w:rPr>
                <w:rStyle w:val="ac"/>
                <w:b/>
                <w:color w:val="auto"/>
              </w:rPr>
              <w:t>Базовый прогноз численности населения Журавского сельского поселения.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_Toc87606087 \h </w:instrText>
            </w:r>
            <w:r w:rsidR="00654F5A" w:rsidRPr="00492BB5">
              <w:rPr>
                <w:webHidden/>
                <w:color w:val="auto"/>
              </w:rPr>
            </w:r>
            <w:r w:rsidR="00654F5A" w:rsidRPr="00492BB5">
              <w:rPr>
                <w:webHidden/>
                <w:color w:val="auto"/>
              </w:rPr>
              <w:fldChar w:fldCharType="separate"/>
            </w:r>
            <w:r w:rsidR="00654F5A" w:rsidRPr="00492BB5">
              <w:rPr>
                <w:webHidden/>
                <w:color w:val="auto"/>
              </w:rPr>
              <w:t>11</w:t>
            </w:r>
            <w:r w:rsidR="00654F5A" w:rsidRPr="00492BB5">
              <w:rPr>
                <w:webHidden/>
                <w:color w:val="auto"/>
                <w:lang w:val="en-US"/>
              </w:rPr>
              <w:t>0</w:t>
            </w:r>
            <w:r w:rsidR="00654F5A" w:rsidRPr="00492BB5">
              <w:rPr>
                <w:webHidden/>
                <w:color w:val="auto"/>
              </w:rPr>
              <w:fldChar w:fldCharType="end"/>
            </w:r>
          </w:hyperlink>
        </w:p>
        <w:p w:rsidR="00654F5A" w:rsidRPr="00DD2599" w:rsidRDefault="00D43721" w:rsidP="00654F5A">
          <w:pPr>
            <w:pStyle w:val="22"/>
            <w:rPr>
              <w:rFonts w:eastAsiaTheme="minorEastAsia"/>
              <w:lang w:eastAsia="ru-RU"/>
            </w:rPr>
          </w:pPr>
          <w:hyperlink w:anchor="_Toc87606088" w:history="1">
            <w:r w:rsidR="00654F5A" w:rsidRPr="00DD2599">
              <w:rPr>
                <w:rStyle w:val="ac"/>
                <w:color w:val="0070C0"/>
              </w:rPr>
              <w:t>2.2.</w:t>
            </w:r>
            <w:r w:rsidR="00654F5A" w:rsidRPr="00DD2599">
              <w:rPr>
                <w:rFonts w:eastAsiaTheme="minorEastAsia"/>
                <w:lang w:eastAsia="ru-RU"/>
              </w:rPr>
              <w:tab/>
            </w:r>
            <w:r w:rsidR="00654F5A" w:rsidRPr="00DD2599">
              <w:rPr>
                <w:rStyle w:val="ac"/>
                <w:color w:val="0070C0"/>
              </w:rPr>
              <w:t>Предложения по оптимизации административно-территориального устройства Журавского сельского поселения.</w:t>
            </w:r>
            <w:r w:rsidR="00654F5A" w:rsidRPr="00A955A4">
              <w:rPr>
                <w:webHidden/>
              </w:rPr>
              <w:tab/>
            </w:r>
            <w:r w:rsidR="00654F5A" w:rsidRPr="00A955A4">
              <w:rPr>
                <w:webHidden/>
              </w:rPr>
              <w:fldChar w:fldCharType="begin"/>
            </w:r>
            <w:r w:rsidR="00654F5A" w:rsidRPr="00A955A4">
              <w:rPr>
                <w:webHidden/>
              </w:rPr>
              <w:instrText xml:space="preserve"> PAGEREF _Toc87606088 \h </w:instrText>
            </w:r>
            <w:r w:rsidR="00654F5A" w:rsidRPr="00A955A4">
              <w:rPr>
                <w:webHidden/>
              </w:rPr>
            </w:r>
            <w:r w:rsidR="00654F5A" w:rsidRPr="00A955A4">
              <w:rPr>
                <w:webHidden/>
              </w:rPr>
              <w:fldChar w:fldCharType="separate"/>
            </w:r>
            <w:r w:rsidR="00654F5A" w:rsidRPr="00A955A4">
              <w:rPr>
                <w:webHidden/>
              </w:rPr>
              <w:t>11</w:t>
            </w:r>
            <w:r w:rsidR="00654F5A" w:rsidRPr="00A955A4">
              <w:rPr>
                <w:webHidden/>
                <w:lang w:val="en-US"/>
              </w:rPr>
              <w:t>1</w:t>
            </w:r>
            <w:r w:rsidR="00654F5A" w:rsidRPr="00A955A4">
              <w:rPr>
                <w:webHidden/>
              </w:rPr>
              <w:fldChar w:fldCharType="end"/>
            </w:r>
          </w:hyperlink>
        </w:p>
        <w:p w:rsidR="00654F5A" w:rsidRPr="00492BB5" w:rsidRDefault="00D43721" w:rsidP="00654F5A">
          <w:pPr>
            <w:pStyle w:val="22"/>
            <w:rPr>
              <w:rFonts w:eastAsiaTheme="minorEastAsia"/>
              <w:lang w:eastAsia="ru-RU"/>
            </w:rPr>
          </w:pPr>
          <w:hyperlink w:anchor="_Toc87606089" w:history="1">
            <w:r w:rsidR="00654F5A" w:rsidRPr="00492BB5">
              <w:rPr>
                <w:rStyle w:val="ac"/>
                <w:color w:val="auto"/>
              </w:rPr>
              <w:t>2.3.</w:t>
            </w:r>
            <w:r w:rsidR="00654F5A" w:rsidRPr="00492BB5">
              <w:rPr>
                <w:rFonts w:eastAsiaTheme="minorEastAsia"/>
                <w:lang w:eastAsia="ru-RU"/>
              </w:rPr>
              <w:tab/>
            </w:r>
            <w:r w:rsidR="00654F5A" w:rsidRPr="00492BB5">
              <w:rPr>
                <w:rStyle w:val="ac"/>
                <w:color w:val="auto"/>
              </w:rPr>
              <w:t>Предложения по совершенствованию и развитию функционального зонирования.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_Toc87606089 \h </w:instrText>
            </w:r>
            <w:r w:rsidR="00654F5A" w:rsidRPr="0093453C">
              <w:rPr>
                <w:webHidden/>
                <w:color w:val="auto"/>
              </w:rPr>
            </w:r>
            <w:r w:rsidR="00654F5A" w:rsidRPr="0093453C">
              <w:rPr>
                <w:webHidden/>
                <w:color w:val="auto"/>
              </w:rPr>
              <w:fldChar w:fldCharType="separate"/>
            </w:r>
            <w:r w:rsidR="00654F5A" w:rsidRPr="0093453C">
              <w:rPr>
                <w:webHidden/>
                <w:color w:val="auto"/>
              </w:rPr>
              <w:t>11</w:t>
            </w:r>
            <w:r w:rsidR="00654F5A" w:rsidRPr="0093453C">
              <w:rPr>
                <w:webHidden/>
                <w:color w:val="auto"/>
                <w:lang w:val="en-US"/>
              </w:rPr>
              <w:t>2</w:t>
            </w:r>
            <w:r w:rsidR="00654F5A" w:rsidRPr="0093453C">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090" w:history="1">
            <w:r w:rsidR="00654F5A" w:rsidRPr="00492BB5">
              <w:rPr>
                <w:rStyle w:val="ac"/>
                <w:b/>
                <w:color w:val="auto"/>
              </w:rPr>
              <w:t>2.4.</w:t>
            </w:r>
            <w:r w:rsidR="00654F5A" w:rsidRPr="00492BB5">
              <w:rPr>
                <w:rFonts w:eastAsiaTheme="minorEastAsia"/>
                <w:color w:val="auto"/>
                <w:lang w:eastAsia="ru-RU"/>
              </w:rPr>
              <w:tab/>
            </w:r>
            <w:r w:rsidR="00654F5A" w:rsidRPr="00492BB5">
              <w:rPr>
                <w:rStyle w:val="ac"/>
                <w:b/>
                <w:color w:val="auto"/>
              </w:rPr>
              <w:t>Предложения по сохранению, использованию и популяризации объектов культурного наследия на территории Журавского сельского поселения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_Toc87606090 \h </w:instrText>
            </w:r>
            <w:r w:rsidR="00654F5A" w:rsidRPr="00492BB5">
              <w:rPr>
                <w:webHidden/>
                <w:color w:val="auto"/>
              </w:rPr>
            </w:r>
            <w:r w:rsidR="00654F5A" w:rsidRPr="00492BB5">
              <w:rPr>
                <w:webHidden/>
                <w:color w:val="auto"/>
              </w:rPr>
              <w:fldChar w:fldCharType="separate"/>
            </w:r>
            <w:r w:rsidR="00654F5A" w:rsidRPr="00492BB5">
              <w:rPr>
                <w:webHidden/>
                <w:color w:val="auto"/>
              </w:rPr>
              <w:t>11</w:t>
            </w:r>
            <w:r w:rsidR="00654F5A" w:rsidRPr="00492BB5">
              <w:rPr>
                <w:webHidden/>
                <w:color w:val="auto"/>
                <w:lang w:val="en-US"/>
              </w:rPr>
              <w:t>5</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091" w:history="1">
            <w:r w:rsidR="00654F5A" w:rsidRPr="00492BB5">
              <w:rPr>
                <w:rStyle w:val="ac"/>
                <w:b/>
                <w:i/>
                <w:color w:val="auto"/>
              </w:rPr>
              <w:t>2.4.1.</w:t>
            </w:r>
            <w:r w:rsidR="00654F5A" w:rsidRPr="00492BB5">
              <w:rPr>
                <w:rFonts w:eastAsiaTheme="minorEastAsia"/>
                <w:color w:val="auto"/>
                <w:lang w:eastAsia="ru-RU"/>
              </w:rPr>
              <w:tab/>
            </w:r>
            <w:r w:rsidR="00654F5A" w:rsidRPr="00492BB5">
              <w:rPr>
                <w:rStyle w:val="ac"/>
                <w:b/>
                <w:i/>
                <w:color w:val="auto"/>
              </w:rPr>
              <w:t>Предложения по обеспечению сохранности воинских захоронений на территории Журавского сельского поселения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_Toc87606091 \h </w:instrText>
            </w:r>
            <w:r w:rsidR="00654F5A" w:rsidRPr="00492BB5">
              <w:rPr>
                <w:webHidden/>
                <w:color w:val="auto"/>
              </w:rPr>
            </w:r>
            <w:r w:rsidR="00654F5A" w:rsidRPr="00492BB5">
              <w:rPr>
                <w:webHidden/>
                <w:color w:val="auto"/>
              </w:rPr>
              <w:fldChar w:fldCharType="separate"/>
            </w:r>
            <w:r w:rsidR="00654F5A" w:rsidRPr="00492BB5">
              <w:rPr>
                <w:webHidden/>
                <w:color w:val="auto"/>
              </w:rPr>
              <w:t>11</w:t>
            </w:r>
            <w:r w:rsidR="00654F5A" w:rsidRPr="00492BB5">
              <w:rPr>
                <w:webHidden/>
                <w:color w:val="auto"/>
                <w:lang w:val="en-US"/>
              </w:rPr>
              <w:t>6</w:t>
            </w:r>
            <w:r w:rsidR="00654F5A" w:rsidRPr="00492BB5">
              <w:rPr>
                <w:webHidden/>
                <w:color w:val="auto"/>
              </w:rPr>
              <w:fldChar w:fldCharType="end"/>
            </w:r>
          </w:hyperlink>
        </w:p>
        <w:p w:rsidR="00654F5A" w:rsidRPr="00492BB5" w:rsidRDefault="00D43721" w:rsidP="00654F5A">
          <w:pPr>
            <w:pStyle w:val="22"/>
            <w:rPr>
              <w:rFonts w:eastAsiaTheme="minorEastAsia"/>
              <w:lang w:eastAsia="ru-RU"/>
            </w:rPr>
          </w:pPr>
          <w:hyperlink w:anchor="_Toc87606092" w:history="1">
            <w:r w:rsidR="00654F5A" w:rsidRPr="00492BB5">
              <w:rPr>
                <w:rStyle w:val="ac"/>
                <w:color w:val="auto"/>
              </w:rPr>
              <w:t>2.5.</w:t>
            </w:r>
            <w:r w:rsidR="00654F5A" w:rsidRPr="00492BB5">
              <w:rPr>
                <w:rFonts w:eastAsiaTheme="minorEastAsia"/>
                <w:lang w:eastAsia="ru-RU"/>
              </w:rPr>
              <w:tab/>
            </w:r>
            <w:r w:rsidR="00654F5A" w:rsidRPr="00492BB5">
              <w:rPr>
                <w:rStyle w:val="ac"/>
                <w:color w:val="auto"/>
              </w:rPr>
              <w:t>Предложения по размещению на территории Журавского сельского поселения объектов капитального строительства местного значени</w:t>
            </w:r>
            <w:r w:rsidR="00654F5A" w:rsidRPr="0093453C">
              <w:rPr>
                <w:rStyle w:val="ac"/>
                <w:color w:val="auto"/>
              </w:rPr>
              <w:t>я.</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_Toc87606092 \h </w:instrText>
            </w:r>
            <w:r w:rsidR="00654F5A" w:rsidRPr="0093453C">
              <w:rPr>
                <w:webHidden/>
                <w:color w:val="auto"/>
              </w:rPr>
            </w:r>
            <w:r w:rsidR="00654F5A" w:rsidRPr="0093453C">
              <w:rPr>
                <w:webHidden/>
                <w:color w:val="auto"/>
              </w:rPr>
              <w:fldChar w:fldCharType="separate"/>
            </w:r>
            <w:r w:rsidR="00654F5A" w:rsidRPr="0093453C">
              <w:rPr>
                <w:webHidden/>
                <w:color w:val="auto"/>
              </w:rPr>
              <w:t>11</w:t>
            </w:r>
            <w:r w:rsidR="00654F5A" w:rsidRPr="0093453C">
              <w:rPr>
                <w:webHidden/>
                <w:color w:val="auto"/>
                <w:lang w:val="en-US"/>
              </w:rPr>
              <w:t>7</w:t>
            </w:r>
            <w:r w:rsidR="00654F5A" w:rsidRPr="0093453C">
              <w:rPr>
                <w:webHidden/>
                <w:color w:val="auto"/>
              </w:rPr>
              <w:fldChar w:fldCharType="end"/>
            </w:r>
          </w:hyperlink>
        </w:p>
        <w:p w:rsidR="00654F5A" w:rsidRPr="00492BB5" w:rsidRDefault="00D43721" w:rsidP="00654F5A">
          <w:pPr>
            <w:pStyle w:val="31"/>
            <w:spacing w:after="0" w:line="276" w:lineRule="auto"/>
            <w:rPr>
              <w:rFonts w:eastAsiaTheme="minorEastAsia" w:cs="Times New Roman"/>
              <w:lang w:eastAsia="ru-RU"/>
            </w:rPr>
          </w:pPr>
          <w:hyperlink w:anchor="_Toc87606093" w:history="1">
            <w:r w:rsidR="00654F5A" w:rsidRPr="00492BB5">
              <w:rPr>
                <w:rStyle w:val="ac"/>
                <w:color w:val="auto"/>
              </w:rPr>
              <w:t>2.5.1.</w:t>
            </w:r>
            <w:r w:rsidR="00654F5A" w:rsidRPr="00492BB5">
              <w:rPr>
                <w:rFonts w:eastAsiaTheme="minorEastAsia" w:cs="Times New Roman"/>
                <w:lang w:eastAsia="ru-RU"/>
              </w:rPr>
              <w:tab/>
            </w:r>
            <w:r w:rsidR="00654F5A" w:rsidRPr="00492BB5">
              <w:rPr>
                <w:rStyle w:val="ac"/>
                <w:color w:val="auto"/>
              </w:rPr>
              <w:t>Предложения по обеспечению территории сельского поселения объектами транспортной инфраструктуры.</w:t>
            </w:r>
            <w:r w:rsidR="00654F5A" w:rsidRPr="00492BB5">
              <w:rPr>
                <w:rFonts w:cs="Times New Roman"/>
                <w:webHidden/>
              </w:rPr>
              <w:tab/>
            </w:r>
            <w:r w:rsidR="00654F5A" w:rsidRPr="00492BB5">
              <w:rPr>
                <w:rFonts w:cs="Times New Roman"/>
                <w:webHidden/>
              </w:rPr>
              <w:fldChar w:fldCharType="begin"/>
            </w:r>
            <w:r w:rsidR="00654F5A" w:rsidRPr="00492BB5">
              <w:rPr>
                <w:rFonts w:cs="Times New Roman"/>
                <w:webHidden/>
              </w:rPr>
              <w:instrText xml:space="preserve"> PAGEREF _Toc87606093 \h </w:instrText>
            </w:r>
            <w:r w:rsidR="00654F5A" w:rsidRPr="00492BB5">
              <w:rPr>
                <w:rFonts w:cs="Times New Roman"/>
                <w:webHidden/>
              </w:rPr>
            </w:r>
            <w:r w:rsidR="00654F5A" w:rsidRPr="00492BB5">
              <w:rPr>
                <w:rFonts w:cs="Times New Roman"/>
                <w:webHidden/>
              </w:rPr>
              <w:fldChar w:fldCharType="separate"/>
            </w:r>
            <w:r w:rsidR="00654F5A" w:rsidRPr="00492BB5">
              <w:rPr>
                <w:rFonts w:cs="Times New Roman"/>
                <w:webHidden/>
              </w:rPr>
              <w:t>11</w:t>
            </w:r>
            <w:r w:rsidR="00654F5A" w:rsidRPr="00492BB5">
              <w:rPr>
                <w:rFonts w:cs="Times New Roman"/>
                <w:webHidden/>
                <w:lang w:val="en-US"/>
              </w:rPr>
              <w:t>7</w:t>
            </w:r>
            <w:r w:rsidR="00654F5A" w:rsidRPr="00492BB5">
              <w:rPr>
                <w:rFonts w:cs="Times New Roman"/>
                <w:webHidden/>
              </w:rPr>
              <w:fldChar w:fldCharType="end"/>
            </w:r>
          </w:hyperlink>
        </w:p>
        <w:p w:rsidR="00654F5A" w:rsidRPr="00492BB5" w:rsidRDefault="00D43721" w:rsidP="00654F5A">
          <w:pPr>
            <w:pStyle w:val="14"/>
            <w:rPr>
              <w:rFonts w:eastAsiaTheme="minorEastAsia"/>
              <w:color w:val="auto"/>
              <w:lang w:eastAsia="ru-RU"/>
            </w:rPr>
          </w:pPr>
          <w:hyperlink w:anchor="_Toc87606094" w:history="1">
            <w:r w:rsidR="00654F5A" w:rsidRPr="00492BB5">
              <w:rPr>
                <w:rStyle w:val="ac"/>
                <w:b/>
                <w:i/>
                <w:color w:val="auto"/>
              </w:rPr>
              <w:t>2.5.2.</w:t>
            </w:r>
            <w:r w:rsidR="00654F5A" w:rsidRPr="00492BB5">
              <w:rPr>
                <w:rFonts w:eastAsiaTheme="minorEastAsia"/>
                <w:color w:val="auto"/>
                <w:lang w:eastAsia="ru-RU"/>
              </w:rPr>
              <w:tab/>
            </w:r>
            <w:r w:rsidR="00654F5A" w:rsidRPr="00492BB5">
              <w:rPr>
                <w:rStyle w:val="ac"/>
                <w:b/>
                <w:i/>
                <w:color w:val="auto"/>
              </w:rPr>
              <w:t>Предложения по обеспечению территории сельского поселения объектами инженерной инфраструктуры</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_Toc87606094 \h </w:instrText>
            </w:r>
            <w:r w:rsidR="00654F5A" w:rsidRPr="00492BB5">
              <w:rPr>
                <w:webHidden/>
                <w:color w:val="auto"/>
              </w:rPr>
            </w:r>
            <w:r w:rsidR="00654F5A" w:rsidRPr="00492BB5">
              <w:rPr>
                <w:webHidden/>
                <w:color w:val="auto"/>
              </w:rPr>
              <w:fldChar w:fldCharType="separate"/>
            </w:r>
            <w:r w:rsidR="00654F5A" w:rsidRPr="00492BB5">
              <w:rPr>
                <w:webHidden/>
                <w:color w:val="auto"/>
              </w:rPr>
              <w:t>11</w:t>
            </w:r>
            <w:r w:rsidR="00654F5A" w:rsidRPr="00492BB5">
              <w:rPr>
                <w:webHidden/>
                <w:color w:val="auto"/>
                <w:lang w:val="en-US"/>
              </w:rPr>
              <w:t>8</w:t>
            </w:r>
            <w:r w:rsidR="00654F5A" w:rsidRPr="00492BB5">
              <w:rPr>
                <w:webHidden/>
                <w:color w:val="auto"/>
              </w:rPr>
              <w:fldChar w:fldCharType="end"/>
            </w:r>
          </w:hyperlink>
        </w:p>
        <w:p w:rsidR="00654F5A" w:rsidRPr="00492BB5" w:rsidRDefault="00D43721" w:rsidP="00654F5A">
          <w:pPr>
            <w:pStyle w:val="14"/>
            <w:rPr>
              <w:rFonts w:eastAsiaTheme="minorEastAsia"/>
              <w:color w:val="auto"/>
              <w:lang w:val="en-US" w:eastAsia="ru-RU"/>
            </w:rPr>
          </w:pPr>
          <w:hyperlink w:anchor="_Toc87606095" w:history="1">
            <w:r w:rsidR="00654F5A" w:rsidRPr="00492BB5">
              <w:rPr>
                <w:rStyle w:val="ac"/>
                <w:b/>
                <w:i/>
                <w:color w:val="auto"/>
              </w:rPr>
              <w:t>2.5.3.</w:t>
            </w:r>
            <w:r w:rsidR="00654F5A" w:rsidRPr="00492BB5">
              <w:rPr>
                <w:rFonts w:eastAsiaTheme="minorEastAsia"/>
                <w:color w:val="auto"/>
                <w:lang w:eastAsia="ru-RU"/>
              </w:rPr>
              <w:tab/>
            </w:r>
            <w:r w:rsidR="00654F5A" w:rsidRPr="00492BB5">
              <w:rPr>
                <w:rStyle w:val="ac"/>
                <w:b/>
                <w:i/>
                <w:color w:val="auto"/>
              </w:rPr>
              <w:t>Предложения по обеспечению территории Журавского сельского поселения объектами жилой инфраструктуры.</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_Toc87606095 \h </w:instrText>
            </w:r>
            <w:r w:rsidR="00654F5A" w:rsidRPr="00492BB5">
              <w:rPr>
                <w:webHidden/>
                <w:color w:val="auto"/>
              </w:rPr>
            </w:r>
            <w:r w:rsidR="00654F5A" w:rsidRPr="00492BB5">
              <w:rPr>
                <w:webHidden/>
                <w:color w:val="auto"/>
              </w:rPr>
              <w:fldChar w:fldCharType="separate"/>
            </w:r>
            <w:r w:rsidR="00654F5A" w:rsidRPr="00492BB5">
              <w:rPr>
                <w:webHidden/>
                <w:color w:val="auto"/>
              </w:rPr>
              <w:t>1</w:t>
            </w:r>
            <w:r w:rsidR="00654F5A" w:rsidRPr="00492BB5">
              <w:rPr>
                <w:webHidden/>
                <w:color w:val="auto"/>
                <w:lang w:val="en-US"/>
              </w:rPr>
              <w:t>29</w:t>
            </w:r>
            <w:r w:rsidR="00654F5A" w:rsidRPr="00492BB5">
              <w:rPr>
                <w:webHidden/>
                <w:color w:val="auto"/>
              </w:rPr>
              <w:fldChar w:fldCharType="end"/>
            </w:r>
          </w:hyperlink>
        </w:p>
        <w:p w:rsidR="00654F5A" w:rsidRPr="0005412E" w:rsidRDefault="00D43721" w:rsidP="00654F5A">
          <w:pPr>
            <w:pStyle w:val="14"/>
            <w:rPr>
              <w:rFonts w:eastAsiaTheme="minorEastAsia"/>
              <w:lang w:eastAsia="ru-RU"/>
            </w:rPr>
          </w:pPr>
          <w:hyperlink w:anchor="_Toc87606096" w:history="1">
            <w:r w:rsidR="00654F5A" w:rsidRPr="0005412E">
              <w:rPr>
                <w:rStyle w:val="ac"/>
                <w:b/>
                <w:i/>
                <w:color w:val="auto"/>
              </w:rPr>
              <w:t>2.5.4.</w:t>
            </w:r>
            <w:r w:rsidR="00654F5A" w:rsidRPr="0005412E">
              <w:rPr>
                <w:rFonts w:eastAsiaTheme="minorEastAsia"/>
                <w:lang w:eastAsia="ru-RU"/>
              </w:rPr>
              <w:tab/>
            </w:r>
            <w:r w:rsidR="00654F5A" w:rsidRPr="0005412E">
              <w:rPr>
                <w:rStyle w:val="ac"/>
                <w:b/>
                <w:i/>
                <w:color w:val="auto"/>
              </w:rPr>
              <w:t>Предложения по обеспечению территории Журавского сельского поселения объектами социальной инфраструктуры.</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_Toc87606096 \h </w:instrText>
            </w:r>
            <w:r w:rsidR="00654F5A" w:rsidRPr="00492BB5">
              <w:rPr>
                <w:webHidden/>
                <w:color w:val="auto"/>
              </w:rPr>
            </w:r>
            <w:r w:rsidR="00654F5A" w:rsidRPr="00492BB5">
              <w:rPr>
                <w:webHidden/>
                <w:color w:val="auto"/>
              </w:rPr>
              <w:fldChar w:fldCharType="separate"/>
            </w:r>
            <w:r w:rsidR="00654F5A" w:rsidRPr="00492BB5">
              <w:rPr>
                <w:webHidden/>
                <w:color w:val="auto"/>
              </w:rPr>
              <w:t>13</w:t>
            </w:r>
            <w:r w:rsidR="00654F5A" w:rsidRPr="00492BB5">
              <w:rPr>
                <w:webHidden/>
                <w:color w:val="auto"/>
                <w:lang w:val="en-US"/>
              </w:rPr>
              <w:t>1</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097" w:history="1">
            <w:r w:rsidR="00654F5A" w:rsidRPr="00492BB5">
              <w:rPr>
                <w:rStyle w:val="ac"/>
                <w:b/>
                <w:i/>
                <w:color w:val="auto"/>
              </w:rPr>
              <w:t>2.5.5.</w:t>
            </w:r>
            <w:r w:rsidR="00654F5A" w:rsidRPr="00492BB5">
              <w:rPr>
                <w:rFonts w:eastAsiaTheme="minorEastAsia"/>
                <w:color w:val="auto"/>
                <w:lang w:eastAsia="ru-RU"/>
              </w:rPr>
              <w:tab/>
            </w:r>
            <w:r w:rsidR="00654F5A" w:rsidRPr="00492BB5">
              <w:rPr>
                <w:rStyle w:val="ac"/>
                <w:b/>
                <w:i/>
                <w:color w:val="auto"/>
              </w:rPr>
              <w:t>Предложения по обеспечению территории Журавского сельского поселения объектами массового отдыха жителей поселения, благоустройства и озеленения.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_Toc87606097 \h </w:instrText>
            </w:r>
            <w:r w:rsidR="00654F5A" w:rsidRPr="00492BB5">
              <w:rPr>
                <w:webHidden/>
                <w:color w:val="auto"/>
              </w:rPr>
            </w:r>
            <w:r w:rsidR="00654F5A" w:rsidRPr="00492BB5">
              <w:rPr>
                <w:webHidden/>
                <w:color w:val="auto"/>
              </w:rPr>
              <w:fldChar w:fldCharType="separate"/>
            </w:r>
            <w:r w:rsidR="00654F5A" w:rsidRPr="00492BB5">
              <w:rPr>
                <w:webHidden/>
                <w:color w:val="auto"/>
              </w:rPr>
              <w:t>13</w:t>
            </w:r>
            <w:r w:rsidR="00654F5A" w:rsidRPr="00492BB5">
              <w:rPr>
                <w:webHidden/>
                <w:color w:val="auto"/>
                <w:lang w:val="en-US"/>
              </w:rPr>
              <w:t>2</w:t>
            </w:r>
            <w:r w:rsidR="00654F5A" w:rsidRPr="00492BB5">
              <w:rPr>
                <w:webHidden/>
                <w:color w:val="auto"/>
              </w:rPr>
              <w:fldChar w:fldCharType="end"/>
            </w:r>
          </w:hyperlink>
        </w:p>
        <w:p w:rsidR="00654F5A" w:rsidRPr="00492BB5" w:rsidRDefault="00D43721" w:rsidP="00654F5A">
          <w:pPr>
            <w:pStyle w:val="14"/>
            <w:rPr>
              <w:rFonts w:eastAsiaTheme="minorEastAsia"/>
              <w:color w:val="auto"/>
              <w:lang w:val="en-US" w:eastAsia="ru-RU"/>
            </w:rPr>
          </w:pPr>
          <w:hyperlink w:anchor="_Toc87606098" w:history="1">
            <w:r w:rsidR="00654F5A" w:rsidRPr="00492BB5">
              <w:rPr>
                <w:rStyle w:val="ac"/>
                <w:b/>
                <w:i/>
                <w:color w:val="auto"/>
              </w:rPr>
              <w:t>2.5.6.</w:t>
            </w:r>
            <w:r w:rsidR="00654F5A" w:rsidRPr="00492BB5">
              <w:rPr>
                <w:rFonts w:eastAsiaTheme="minorEastAsia"/>
                <w:color w:val="auto"/>
                <w:lang w:eastAsia="ru-RU"/>
              </w:rPr>
              <w:tab/>
            </w:r>
            <w:r w:rsidR="00654F5A" w:rsidRPr="00492BB5">
              <w:rPr>
                <w:rStyle w:val="ac"/>
                <w:b/>
                <w:i/>
                <w:color w:val="auto"/>
              </w:rPr>
              <w:t>Предложения по обеспечению территории Журавского сельского поселения объектами специального назначения – местами сбора бытовых отходов и местами захоронений.</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_Toc87606098 \h </w:instrText>
            </w:r>
            <w:r w:rsidR="00654F5A" w:rsidRPr="00492BB5">
              <w:rPr>
                <w:webHidden/>
                <w:color w:val="auto"/>
              </w:rPr>
            </w:r>
            <w:r w:rsidR="00654F5A" w:rsidRPr="00492BB5">
              <w:rPr>
                <w:webHidden/>
                <w:color w:val="auto"/>
              </w:rPr>
              <w:fldChar w:fldCharType="separate"/>
            </w:r>
            <w:r w:rsidR="00654F5A" w:rsidRPr="00492BB5">
              <w:rPr>
                <w:webHidden/>
                <w:color w:val="auto"/>
              </w:rPr>
              <w:t>13</w:t>
            </w:r>
            <w:r w:rsidR="00654F5A" w:rsidRPr="00492BB5">
              <w:rPr>
                <w:webHidden/>
                <w:color w:val="auto"/>
                <w:lang w:val="en-US"/>
              </w:rPr>
              <w:t>3</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100" w:history="1">
            <w:r w:rsidR="00654F5A" w:rsidRPr="00492BB5">
              <w:rPr>
                <w:rStyle w:val="ac"/>
                <w:rFonts w:eastAsia="Calibri"/>
                <w:b/>
                <w:i/>
                <w:color w:val="auto"/>
              </w:rPr>
              <w:t>2.5.7.</w:t>
            </w:r>
            <w:r w:rsidR="00654F5A" w:rsidRPr="00492BB5">
              <w:rPr>
                <w:rFonts w:eastAsiaTheme="minorEastAsia"/>
                <w:color w:val="auto"/>
                <w:lang w:eastAsia="ru-RU"/>
              </w:rPr>
              <w:tab/>
            </w:r>
            <w:r w:rsidR="00654F5A" w:rsidRPr="00492BB5">
              <w:rPr>
                <w:rStyle w:val="ac"/>
                <w:rFonts w:eastAsia="Calibri"/>
                <w:b/>
                <w:i/>
                <w:color w:val="auto"/>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_Toc87606100 \h </w:instrText>
            </w:r>
            <w:r w:rsidR="00654F5A" w:rsidRPr="00492BB5">
              <w:rPr>
                <w:webHidden/>
                <w:color w:val="auto"/>
              </w:rPr>
            </w:r>
            <w:r w:rsidR="00654F5A" w:rsidRPr="00492BB5">
              <w:rPr>
                <w:webHidden/>
                <w:color w:val="auto"/>
              </w:rPr>
              <w:fldChar w:fldCharType="separate"/>
            </w:r>
            <w:r w:rsidR="00654F5A" w:rsidRPr="00492BB5">
              <w:rPr>
                <w:webHidden/>
                <w:color w:val="auto"/>
              </w:rPr>
              <w:t>13</w:t>
            </w:r>
            <w:r w:rsidR="00654F5A" w:rsidRPr="00492BB5">
              <w:rPr>
                <w:webHidden/>
                <w:color w:val="auto"/>
                <w:lang w:val="en-US"/>
              </w:rPr>
              <w:t>3</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101" w:history="1">
            <w:r w:rsidR="00654F5A" w:rsidRPr="00492BB5">
              <w:rPr>
                <w:rStyle w:val="ac"/>
                <w:b/>
                <w:color w:val="auto"/>
              </w:rPr>
              <w:t>3.</w:t>
            </w:r>
            <w:r w:rsidR="00654F5A" w:rsidRPr="00492BB5">
              <w:rPr>
                <w:rFonts w:eastAsiaTheme="minorEastAsia"/>
                <w:color w:val="auto"/>
                <w:lang w:eastAsia="ru-RU"/>
              </w:rPr>
              <w:tab/>
            </w:r>
            <w:r w:rsidR="00654F5A" w:rsidRPr="00492BB5">
              <w:rPr>
                <w:rStyle w:val="ac"/>
                <w:b/>
                <w:color w:val="auto"/>
              </w:rPr>
              <w:t>ЭКОЛОГИЧЕСКИЕ ПРОБЛЕМЫ И ПУТИ ИХ РЕШЕНИЯ. ПРИРОДООХРАННЫЕ МЕРОПРИЯТИЯ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_Toc87606101 \h </w:instrText>
            </w:r>
            <w:r w:rsidR="00654F5A" w:rsidRPr="00492BB5">
              <w:rPr>
                <w:webHidden/>
                <w:color w:val="auto"/>
              </w:rPr>
            </w:r>
            <w:r w:rsidR="00654F5A" w:rsidRPr="00492BB5">
              <w:rPr>
                <w:webHidden/>
                <w:color w:val="auto"/>
              </w:rPr>
              <w:fldChar w:fldCharType="separate"/>
            </w:r>
            <w:r w:rsidR="00654F5A" w:rsidRPr="00492BB5">
              <w:rPr>
                <w:webHidden/>
                <w:color w:val="auto"/>
              </w:rPr>
              <w:t>13</w:t>
            </w:r>
            <w:r w:rsidR="00654F5A" w:rsidRPr="00492BB5">
              <w:rPr>
                <w:webHidden/>
                <w:color w:val="auto"/>
                <w:lang w:val="en-US"/>
              </w:rPr>
              <w:t>4</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102" w:history="1">
            <w:r w:rsidR="00654F5A" w:rsidRPr="00492BB5">
              <w:rPr>
                <w:rStyle w:val="ac"/>
                <w:b/>
                <w:color w:val="auto"/>
              </w:rPr>
              <w:t>4.</w:t>
            </w:r>
            <w:r w:rsidR="00654F5A" w:rsidRPr="00492BB5">
              <w:rPr>
                <w:rFonts w:eastAsiaTheme="minorEastAsia"/>
                <w:color w:val="auto"/>
                <w:lang w:eastAsia="ru-RU"/>
              </w:rPr>
              <w:tab/>
            </w:r>
            <w:r w:rsidR="00654F5A" w:rsidRPr="00492BB5">
              <w:rPr>
                <w:rStyle w:val="ac"/>
                <w:b/>
                <w:color w:val="auto"/>
              </w:rPr>
              <w:t>ПЕРЕЧЕНЬ ОСНОВНЫХ ФАКТОРОВ РИСКА ВОЗНИКНОВЕНИЯ ЧРЕЗВЫЧАЙНЫХ СИТУАЦИЙ ПРИРОДНОГО И ТЕХНОГЕННОГО ХАРАКТЕРА</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_Toc87606102 \h </w:instrText>
            </w:r>
            <w:r w:rsidR="00654F5A" w:rsidRPr="00492BB5">
              <w:rPr>
                <w:webHidden/>
                <w:color w:val="auto"/>
              </w:rPr>
            </w:r>
            <w:r w:rsidR="00654F5A" w:rsidRPr="00492BB5">
              <w:rPr>
                <w:webHidden/>
                <w:color w:val="auto"/>
              </w:rPr>
              <w:fldChar w:fldCharType="separate"/>
            </w:r>
            <w:r w:rsidR="00654F5A" w:rsidRPr="00492BB5">
              <w:rPr>
                <w:webHidden/>
                <w:color w:val="auto"/>
              </w:rPr>
              <w:t>14</w:t>
            </w:r>
            <w:r w:rsidR="00654F5A" w:rsidRPr="00492BB5">
              <w:rPr>
                <w:webHidden/>
                <w:color w:val="auto"/>
                <w:lang w:val="en-US"/>
              </w:rPr>
              <w:t>3</w:t>
            </w:r>
            <w:r w:rsidR="00654F5A" w:rsidRPr="00492BB5">
              <w:rPr>
                <w:webHidden/>
                <w:color w:val="auto"/>
              </w:rPr>
              <w:fldChar w:fldCharType="end"/>
            </w:r>
          </w:hyperlink>
        </w:p>
        <w:p w:rsidR="00654F5A" w:rsidRPr="00492BB5" w:rsidRDefault="00D43721" w:rsidP="00654F5A">
          <w:pPr>
            <w:pStyle w:val="22"/>
            <w:rPr>
              <w:rFonts w:eastAsiaTheme="minorEastAsia"/>
              <w:lang w:eastAsia="ru-RU"/>
            </w:rPr>
          </w:pPr>
          <w:hyperlink w:anchor="_Toc87606103" w:history="1">
            <w:r w:rsidR="00654F5A" w:rsidRPr="00492BB5">
              <w:rPr>
                <w:rStyle w:val="ac"/>
                <w:color w:val="auto"/>
              </w:rPr>
              <w:t>4.1. Перечень возможных источников чрезвычайных ситуаций техногенного характе</w:t>
            </w:r>
            <w:r w:rsidR="00654F5A" w:rsidRPr="0098674B">
              <w:rPr>
                <w:rStyle w:val="ac"/>
                <w:color w:val="auto"/>
              </w:rPr>
              <w:t>ра</w:t>
            </w:r>
            <w:r w:rsidR="00654F5A" w:rsidRPr="0098674B">
              <w:rPr>
                <w:webHidden/>
                <w:color w:val="auto"/>
              </w:rPr>
              <w:tab/>
            </w:r>
            <w:r w:rsidR="00654F5A" w:rsidRPr="0098674B">
              <w:rPr>
                <w:webHidden/>
                <w:color w:val="auto"/>
              </w:rPr>
              <w:fldChar w:fldCharType="begin"/>
            </w:r>
            <w:r w:rsidR="00654F5A" w:rsidRPr="0098674B">
              <w:rPr>
                <w:webHidden/>
                <w:color w:val="auto"/>
              </w:rPr>
              <w:instrText xml:space="preserve"> PAGEREF _Toc87606103 \h </w:instrText>
            </w:r>
            <w:r w:rsidR="00654F5A" w:rsidRPr="0098674B">
              <w:rPr>
                <w:webHidden/>
                <w:color w:val="auto"/>
              </w:rPr>
            </w:r>
            <w:r w:rsidR="00654F5A" w:rsidRPr="0098674B">
              <w:rPr>
                <w:webHidden/>
                <w:color w:val="auto"/>
              </w:rPr>
              <w:fldChar w:fldCharType="separate"/>
            </w:r>
            <w:r w:rsidR="00654F5A" w:rsidRPr="0098674B">
              <w:rPr>
                <w:webHidden/>
                <w:color w:val="auto"/>
              </w:rPr>
              <w:t>1</w:t>
            </w:r>
            <w:r w:rsidR="00654F5A" w:rsidRPr="0098674B">
              <w:rPr>
                <w:webHidden/>
                <w:color w:val="auto"/>
                <w:lang w:val="en-US"/>
              </w:rPr>
              <w:t>44</w:t>
            </w:r>
            <w:r w:rsidR="00654F5A" w:rsidRPr="0098674B">
              <w:rPr>
                <w:webHidden/>
                <w:color w:val="auto"/>
              </w:rPr>
              <w:fldChar w:fldCharType="end"/>
            </w:r>
          </w:hyperlink>
        </w:p>
        <w:p w:rsidR="00654F5A" w:rsidRPr="0098674B" w:rsidRDefault="00D43721" w:rsidP="00654F5A">
          <w:pPr>
            <w:pStyle w:val="22"/>
            <w:rPr>
              <w:rFonts w:eastAsiaTheme="minorEastAsia"/>
              <w:lang w:eastAsia="ru-RU"/>
            </w:rPr>
          </w:pPr>
          <w:hyperlink w:anchor="_Toc87606104" w:history="1">
            <w:r w:rsidR="00654F5A" w:rsidRPr="0098674B">
              <w:rPr>
                <w:rStyle w:val="ac"/>
                <w:color w:val="0070C0"/>
              </w:rPr>
              <w:t>4.2. Перечень возможных источников чрезвычайных ситуаций природного характера</w:t>
            </w:r>
            <w:r w:rsidR="00654F5A" w:rsidRPr="0098674B">
              <w:rPr>
                <w:webHidden/>
              </w:rPr>
              <w:tab/>
            </w:r>
            <w:r w:rsidR="00654F5A" w:rsidRPr="0098674B">
              <w:rPr>
                <w:webHidden/>
              </w:rPr>
              <w:fldChar w:fldCharType="begin"/>
            </w:r>
            <w:r w:rsidR="00654F5A" w:rsidRPr="0098674B">
              <w:rPr>
                <w:webHidden/>
              </w:rPr>
              <w:instrText xml:space="preserve"> PAGEREF _Toc87606104 \h </w:instrText>
            </w:r>
            <w:r w:rsidR="00654F5A" w:rsidRPr="0098674B">
              <w:rPr>
                <w:webHidden/>
              </w:rPr>
            </w:r>
            <w:r w:rsidR="00654F5A" w:rsidRPr="0098674B">
              <w:rPr>
                <w:webHidden/>
              </w:rPr>
              <w:fldChar w:fldCharType="separate"/>
            </w:r>
            <w:r w:rsidR="00654F5A" w:rsidRPr="0098674B">
              <w:rPr>
                <w:webHidden/>
              </w:rPr>
              <w:t>1</w:t>
            </w:r>
            <w:r w:rsidR="00654F5A" w:rsidRPr="0098674B">
              <w:rPr>
                <w:webHidden/>
                <w:lang w:val="en-US"/>
              </w:rPr>
              <w:t>49</w:t>
            </w:r>
            <w:r w:rsidR="00654F5A" w:rsidRPr="0098674B">
              <w:rPr>
                <w:webHidden/>
              </w:rPr>
              <w:fldChar w:fldCharType="end"/>
            </w:r>
          </w:hyperlink>
        </w:p>
        <w:p w:rsidR="00654F5A" w:rsidRPr="00492BB5" w:rsidRDefault="00D43721" w:rsidP="00654F5A">
          <w:pPr>
            <w:pStyle w:val="22"/>
            <w:rPr>
              <w:rFonts w:eastAsiaTheme="minorEastAsia"/>
              <w:lang w:eastAsia="ru-RU"/>
            </w:rPr>
          </w:pPr>
          <w:hyperlink w:anchor="_Toc87606105" w:history="1">
            <w:r w:rsidR="00654F5A" w:rsidRPr="00492BB5">
              <w:rPr>
                <w:rStyle w:val="ac"/>
                <w:color w:val="auto"/>
              </w:rPr>
              <w:t>4.3. Классификация ЧС по масштабу последствий</w:t>
            </w:r>
            <w:r w:rsidR="00654F5A" w:rsidRPr="0098674B">
              <w:rPr>
                <w:webHidden/>
                <w:color w:val="auto"/>
              </w:rPr>
              <w:tab/>
            </w:r>
            <w:r w:rsidR="00654F5A" w:rsidRPr="0098674B">
              <w:rPr>
                <w:webHidden/>
                <w:color w:val="auto"/>
              </w:rPr>
              <w:fldChar w:fldCharType="begin"/>
            </w:r>
            <w:r w:rsidR="00654F5A" w:rsidRPr="0098674B">
              <w:rPr>
                <w:webHidden/>
                <w:color w:val="auto"/>
              </w:rPr>
              <w:instrText xml:space="preserve"> PAGEREF _Toc87606105 \h </w:instrText>
            </w:r>
            <w:r w:rsidR="00654F5A" w:rsidRPr="0098674B">
              <w:rPr>
                <w:webHidden/>
                <w:color w:val="auto"/>
              </w:rPr>
            </w:r>
            <w:r w:rsidR="00654F5A" w:rsidRPr="0098674B">
              <w:rPr>
                <w:webHidden/>
                <w:color w:val="auto"/>
              </w:rPr>
              <w:fldChar w:fldCharType="separate"/>
            </w:r>
            <w:r w:rsidR="00654F5A" w:rsidRPr="0098674B">
              <w:rPr>
                <w:webHidden/>
                <w:color w:val="auto"/>
              </w:rPr>
              <w:t>15</w:t>
            </w:r>
            <w:r w:rsidR="00654F5A" w:rsidRPr="0098674B">
              <w:rPr>
                <w:webHidden/>
                <w:color w:val="auto"/>
                <w:lang w:val="en-US"/>
              </w:rPr>
              <w:t>4</w:t>
            </w:r>
            <w:r w:rsidR="00654F5A" w:rsidRPr="0098674B">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106" w:history="1">
            <w:r w:rsidR="00654F5A" w:rsidRPr="00492BB5">
              <w:rPr>
                <w:rStyle w:val="ac"/>
                <w:b/>
                <w:color w:val="auto"/>
              </w:rPr>
              <w:t>4.4.</w:t>
            </w:r>
            <w:r w:rsidR="00654F5A" w:rsidRPr="00492BB5">
              <w:rPr>
                <w:rFonts w:eastAsiaTheme="minorEastAsia"/>
                <w:color w:val="auto"/>
                <w:lang w:eastAsia="ru-RU"/>
              </w:rPr>
              <w:tab/>
            </w:r>
            <w:r w:rsidR="00654F5A" w:rsidRPr="00492BB5">
              <w:rPr>
                <w:rStyle w:val="ac"/>
                <w:b/>
                <w:color w:val="auto"/>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_Toc87606106 \h </w:instrText>
            </w:r>
            <w:r w:rsidR="00654F5A" w:rsidRPr="00492BB5">
              <w:rPr>
                <w:webHidden/>
                <w:color w:val="auto"/>
              </w:rPr>
            </w:r>
            <w:r w:rsidR="00654F5A" w:rsidRPr="00492BB5">
              <w:rPr>
                <w:webHidden/>
                <w:color w:val="auto"/>
              </w:rPr>
              <w:fldChar w:fldCharType="separate"/>
            </w:r>
            <w:r w:rsidR="00654F5A" w:rsidRPr="00492BB5">
              <w:rPr>
                <w:webHidden/>
                <w:color w:val="auto"/>
              </w:rPr>
              <w:t>15</w:t>
            </w:r>
            <w:r w:rsidR="00654F5A" w:rsidRPr="00492BB5">
              <w:rPr>
                <w:webHidden/>
                <w:color w:val="auto"/>
                <w:lang w:val="en-US"/>
              </w:rPr>
              <w:t>6</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107" w:history="1">
            <w:r w:rsidR="00654F5A" w:rsidRPr="00492BB5">
              <w:rPr>
                <w:rStyle w:val="ac"/>
                <w:rFonts w:eastAsia="Calibri"/>
                <w:b/>
                <w:bCs/>
                <w:color w:val="auto"/>
                <w:lang w:eastAsia="ru-RU"/>
              </w:rPr>
              <w:t>5.</w:t>
            </w:r>
            <w:r w:rsidR="00654F5A" w:rsidRPr="00492BB5">
              <w:rPr>
                <w:rFonts w:eastAsiaTheme="minorEastAsia"/>
                <w:color w:val="auto"/>
                <w:lang w:eastAsia="ru-RU"/>
              </w:rPr>
              <w:tab/>
            </w:r>
            <w:r w:rsidR="00654F5A" w:rsidRPr="00492BB5">
              <w:rPr>
                <w:rStyle w:val="ac"/>
                <w:b/>
                <w:snapToGrid w:val="0"/>
                <w:color w:val="auto"/>
              </w:rPr>
              <w:t xml:space="preserve">СВЕДЕНИЯ О </w:t>
            </w:r>
            <w:r w:rsidR="00654F5A" w:rsidRPr="00492BB5">
              <w:rPr>
                <w:rStyle w:val="ac"/>
                <w:rFonts w:eastAsia="Calibri"/>
                <w:b/>
                <w:bCs/>
                <w:color w:val="auto"/>
                <w:lang w:eastAsia="ru-RU"/>
              </w:rPr>
              <w:t xml:space="preserve">ПОЛОЖЕНИЯХ СТРАТЕГИИ ПРОСТРАНСТВЕННОГО РАЗВИТИЯ РОССИЙСКОЙ ФЕДЕРАЦИИ, ГОСУДАРСТВЕННЫХ ПРОГРАММАХ РОССИЙСКОЙ ФЕДЕРАЦИИ, НАЦИОНАЛЬНЫХ ПРОЕКТАХ, </w:t>
            </w:r>
            <w:r w:rsidR="00654F5A" w:rsidRPr="00492BB5">
              <w:rPr>
                <w:rStyle w:val="ac"/>
                <w:rFonts w:eastAsia="Calibri"/>
                <w:b/>
                <w:bCs/>
                <w:color w:val="auto"/>
                <w:lang w:eastAsia="ru-RU"/>
              </w:rPr>
              <w:lastRenderedPageBreak/>
              <w:t>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_Toc87606107 \h </w:instrText>
            </w:r>
            <w:r w:rsidR="00654F5A" w:rsidRPr="00492BB5">
              <w:rPr>
                <w:webHidden/>
                <w:color w:val="auto"/>
              </w:rPr>
            </w:r>
            <w:r w:rsidR="00654F5A" w:rsidRPr="00492BB5">
              <w:rPr>
                <w:webHidden/>
                <w:color w:val="auto"/>
              </w:rPr>
              <w:fldChar w:fldCharType="separate"/>
            </w:r>
            <w:r w:rsidR="00654F5A" w:rsidRPr="00492BB5">
              <w:rPr>
                <w:webHidden/>
                <w:color w:val="auto"/>
              </w:rPr>
              <w:t>15</w:t>
            </w:r>
            <w:r w:rsidR="00654F5A" w:rsidRPr="00492BB5">
              <w:rPr>
                <w:webHidden/>
                <w:color w:val="auto"/>
                <w:lang w:val="en-US"/>
              </w:rPr>
              <w:t>8</w:t>
            </w:r>
            <w:r w:rsidR="00654F5A" w:rsidRPr="00492BB5">
              <w:rPr>
                <w:webHidden/>
                <w:color w:val="auto"/>
              </w:rPr>
              <w:fldChar w:fldCharType="end"/>
            </w:r>
          </w:hyperlink>
        </w:p>
        <w:p w:rsidR="00654F5A" w:rsidRPr="00492BB5" w:rsidRDefault="00D43721" w:rsidP="00654F5A">
          <w:pPr>
            <w:pStyle w:val="14"/>
            <w:rPr>
              <w:rFonts w:eastAsiaTheme="minorEastAsia"/>
              <w:color w:val="auto"/>
              <w:lang w:eastAsia="ru-RU"/>
            </w:rPr>
          </w:pPr>
          <w:hyperlink w:anchor="_Toc87606108" w:history="1">
            <w:r w:rsidR="00654F5A" w:rsidRPr="00492BB5">
              <w:rPr>
                <w:rStyle w:val="ac"/>
                <w:b/>
                <w:color w:val="auto"/>
              </w:rPr>
              <w:t>6.</w:t>
            </w:r>
            <w:r w:rsidR="00654F5A" w:rsidRPr="00492BB5">
              <w:rPr>
                <w:rFonts w:eastAsiaTheme="minorEastAsia"/>
                <w:color w:val="auto"/>
                <w:lang w:eastAsia="ru-RU"/>
              </w:rPr>
              <w:tab/>
            </w:r>
            <w:r w:rsidR="00654F5A" w:rsidRPr="00492BB5">
              <w:rPr>
                <w:rStyle w:val="ac"/>
                <w:b/>
                <w:color w:val="auto"/>
              </w:rPr>
              <w:t>ОЦЕНКА ВОЗМОЖНОГО ВЛИЯНИЯ ПЛАНИРУЕМЫХ ДЛЯ РАЗМЕЩЕНИЯ ОБЪЕКТОВ МЕСТНОГО ЗНАЧЕНИЯ ПОСЕЛЕНИЯ НА КОМПЛЕКСНОЕ РАЗВИТИЕ ЭТИХ ТЕРРИТОРИЙ</w:t>
            </w:r>
            <w:r w:rsidR="00654F5A" w:rsidRPr="00492BB5">
              <w:rPr>
                <w:webHidden/>
                <w:color w:val="auto"/>
              </w:rPr>
              <w:tab/>
            </w:r>
            <w:r w:rsidR="00654F5A" w:rsidRPr="00492BB5">
              <w:rPr>
                <w:webHidden/>
                <w:color w:val="auto"/>
              </w:rPr>
              <w:fldChar w:fldCharType="begin"/>
            </w:r>
            <w:r w:rsidR="00654F5A" w:rsidRPr="00492BB5">
              <w:rPr>
                <w:webHidden/>
                <w:color w:val="auto"/>
              </w:rPr>
              <w:instrText xml:space="preserve"> PAGEREF _Toc87606108 \h </w:instrText>
            </w:r>
            <w:r w:rsidR="00654F5A" w:rsidRPr="00492BB5">
              <w:rPr>
                <w:webHidden/>
                <w:color w:val="auto"/>
              </w:rPr>
            </w:r>
            <w:r w:rsidR="00654F5A" w:rsidRPr="00492BB5">
              <w:rPr>
                <w:webHidden/>
                <w:color w:val="auto"/>
              </w:rPr>
              <w:fldChar w:fldCharType="separate"/>
            </w:r>
            <w:r w:rsidR="00654F5A" w:rsidRPr="00492BB5">
              <w:rPr>
                <w:webHidden/>
                <w:color w:val="auto"/>
              </w:rPr>
              <w:t>1</w:t>
            </w:r>
            <w:r w:rsidR="00654F5A" w:rsidRPr="00492BB5">
              <w:rPr>
                <w:webHidden/>
                <w:color w:val="auto"/>
                <w:lang w:val="en-US"/>
              </w:rPr>
              <w:t>59</w:t>
            </w:r>
            <w:r w:rsidR="00654F5A" w:rsidRPr="00492BB5">
              <w:rPr>
                <w:webHidden/>
                <w:color w:val="auto"/>
              </w:rPr>
              <w:fldChar w:fldCharType="end"/>
            </w:r>
          </w:hyperlink>
        </w:p>
        <w:p w:rsidR="00654F5A" w:rsidRPr="00492BB5" w:rsidRDefault="00D43721" w:rsidP="00654F5A">
          <w:pPr>
            <w:pStyle w:val="22"/>
            <w:rPr>
              <w:rFonts w:eastAsiaTheme="minorEastAsia"/>
              <w:lang w:eastAsia="ru-RU"/>
            </w:rPr>
          </w:pPr>
          <w:hyperlink w:anchor="_Toc87606109" w:history="1">
            <w:r w:rsidR="00654F5A" w:rsidRPr="00492BB5">
              <w:rPr>
                <w:rStyle w:val="ac"/>
                <w:color w:val="auto"/>
              </w:rPr>
              <w:t>6.1.</w:t>
            </w:r>
            <w:r w:rsidR="00654F5A" w:rsidRPr="00492BB5">
              <w:rPr>
                <w:rFonts w:eastAsiaTheme="minorEastAsia"/>
                <w:lang w:eastAsia="ru-RU"/>
              </w:rPr>
              <w:tab/>
            </w:r>
            <w:r w:rsidR="00654F5A" w:rsidRPr="00492BB5">
              <w:rPr>
                <w:rStyle w:val="ac"/>
                <w:color w:val="auto"/>
              </w:rPr>
              <w:t>ТЕХНИКО-ЭКОНОМИЧЕСКИЕ ПОКАЗАТЕЛИ</w:t>
            </w:r>
            <w:r w:rsidR="00654F5A" w:rsidRPr="0093453C">
              <w:rPr>
                <w:webHidden/>
                <w:color w:val="auto"/>
              </w:rPr>
              <w:tab/>
            </w:r>
            <w:r w:rsidR="00654F5A" w:rsidRPr="0093453C">
              <w:rPr>
                <w:webHidden/>
                <w:color w:val="auto"/>
              </w:rPr>
              <w:fldChar w:fldCharType="begin"/>
            </w:r>
            <w:r w:rsidR="00654F5A" w:rsidRPr="0093453C">
              <w:rPr>
                <w:webHidden/>
                <w:color w:val="auto"/>
              </w:rPr>
              <w:instrText xml:space="preserve"> PAGEREF _Toc87606109 \h </w:instrText>
            </w:r>
            <w:r w:rsidR="00654F5A" w:rsidRPr="0093453C">
              <w:rPr>
                <w:webHidden/>
                <w:color w:val="auto"/>
              </w:rPr>
            </w:r>
            <w:r w:rsidR="00654F5A" w:rsidRPr="0093453C">
              <w:rPr>
                <w:webHidden/>
                <w:color w:val="auto"/>
              </w:rPr>
              <w:fldChar w:fldCharType="separate"/>
            </w:r>
            <w:r w:rsidR="00654F5A" w:rsidRPr="0093453C">
              <w:rPr>
                <w:webHidden/>
                <w:color w:val="auto"/>
              </w:rPr>
              <w:t>16</w:t>
            </w:r>
            <w:r w:rsidR="00654F5A" w:rsidRPr="0093453C">
              <w:rPr>
                <w:webHidden/>
                <w:color w:val="auto"/>
                <w:lang w:val="en-US"/>
              </w:rPr>
              <w:t>1</w:t>
            </w:r>
            <w:r w:rsidR="00654F5A" w:rsidRPr="0093453C">
              <w:rPr>
                <w:webHidden/>
                <w:color w:val="auto"/>
              </w:rPr>
              <w:fldChar w:fldCharType="end"/>
            </w:r>
          </w:hyperlink>
        </w:p>
        <w:p w:rsidR="00654F5A" w:rsidRPr="0005412E" w:rsidRDefault="00654F5A" w:rsidP="00654F5A">
          <w:pPr>
            <w:spacing w:after="0" w:line="276" w:lineRule="auto"/>
          </w:pPr>
          <w:r w:rsidRPr="0005412E">
            <w:rPr>
              <w:rFonts w:ascii="Times New Roman" w:hAnsi="Times New Roman" w:cs="Times New Roman"/>
              <w:noProof/>
              <w:sz w:val="24"/>
              <w:szCs w:val="24"/>
            </w:rPr>
            <w:fldChar w:fldCharType="end"/>
          </w:r>
        </w:p>
      </w:sdtContent>
    </w:sdt>
    <w:p w:rsidR="00654F5A" w:rsidRPr="0005412E" w:rsidRDefault="00654F5A" w:rsidP="00654F5A">
      <w:pPr>
        <w:spacing w:line="276" w:lineRule="auto"/>
        <w:rPr>
          <w:rFonts w:ascii="Times New Roman" w:eastAsia="Times New Roman" w:hAnsi="Times New Roman" w:cs="Times New Roman"/>
          <w:sz w:val="24"/>
          <w:szCs w:val="24"/>
          <w:lang w:eastAsia="ru-RU"/>
        </w:rPr>
      </w:pPr>
      <w:bookmarkStart w:id="60" w:name="_Toc87606011"/>
      <w:r w:rsidRPr="0005412E">
        <w:rPr>
          <w:sz w:val="24"/>
          <w:szCs w:val="24"/>
        </w:rPr>
        <w:br w:type="page"/>
      </w:r>
    </w:p>
    <w:p w:rsidR="00654F5A" w:rsidRPr="0005412E" w:rsidRDefault="00654F5A" w:rsidP="00654F5A">
      <w:pPr>
        <w:pStyle w:val="a0"/>
        <w:spacing w:line="276" w:lineRule="auto"/>
        <w:jc w:val="center"/>
        <w:outlineLvl w:val="0"/>
      </w:pPr>
      <w:r w:rsidRPr="0005412E">
        <w:lastRenderedPageBreak/>
        <w:t>СОСТАВ ГЕНЕРАЛЬНОГО ПЛАНА</w:t>
      </w:r>
      <w:bookmarkEnd w:id="59"/>
      <w:bookmarkEnd w:id="58"/>
      <w:bookmarkEnd w:id="57"/>
      <w:bookmarkEnd w:id="60"/>
    </w:p>
    <w:p w:rsidR="00654F5A" w:rsidRPr="0005412E" w:rsidRDefault="00654F5A" w:rsidP="00654F5A">
      <w:pPr>
        <w:pStyle w:val="a0"/>
        <w:spacing w:line="276" w:lineRule="auto"/>
        <w:jc w:val="center"/>
      </w:pPr>
      <w:r w:rsidRPr="0005412E">
        <w:t>ЖУРАВСКОГО СЕЛЬСКОГО ПОСЕЛЕНИЯ</w:t>
      </w:r>
    </w:p>
    <w:p w:rsidR="00654F5A" w:rsidRPr="0005412E" w:rsidRDefault="00654F5A" w:rsidP="00654F5A">
      <w:pPr>
        <w:pStyle w:val="a0"/>
        <w:spacing w:line="276" w:lineRule="auto"/>
        <w:jc w:val="center"/>
      </w:pPr>
      <w:r w:rsidRPr="0005412E">
        <w:t>КАНТЕМИРОВСКОГО МУНИЦИПАЛЬНОГО РАЙОНА</w:t>
      </w:r>
    </w:p>
    <w:p w:rsidR="00654F5A" w:rsidRPr="0005412E" w:rsidRDefault="00654F5A" w:rsidP="00654F5A">
      <w:pPr>
        <w:pStyle w:val="a0"/>
        <w:spacing w:line="276" w:lineRule="auto"/>
        <w:jc w:val="center"/>
      </w:pPr>
      <w:r w:rsidRPr="0005412E">
        <w:t>ВОРОНЕЖСКОЙ ОБЛАСТИ</w:t>
      </w:r>
    </w:p>
    <w:p w:rsidR="00654F5A" w:rsidRPr="0005412E" w:rsidRDefault="00654F5A" w:rsidP="00654F5A">
      <w:pPr>
        <w:pStyle w:val="a0"/>
        <w:spacing w:line="276" w:lineRule="auto"/>
        <w:jc w:val="center"/>
      </w:pPr>
    </w:p>
    <w:p w:rsidR="00654F5A" w:rsidRPr="0005412E" w:rsidRDefault="00654F5A" w:rsidP="00654F5A">
      <w:pPr>
        <w:pStyle w:val="a0"/>
        <w:spacing w:line="276" w:lineRule="auto"/>
        <w:jc w:val="center"/>
        <w:rPr>
          <w:b/>
        </w:rPr>
      </w:pPr>
      <w:r w:rsidRPr="0005412E">
        <w:rPr>
          <w:b/>
        </w:rPr>
        <w:t xml:space="preserve">ТОМ </w:t>
      </w:r>
      <w:r w:rsidRPr="0005412E">
        <w:rPr>
          <w:b/>
          <w:lang w:val="en-US"/>
        </w:rPr>
        <w:t>I</w:t>
      </w:r>
    </w:p>
    <w:tbl>
      <w:tblPr>
        <w:tblW w:w="9356" w:type="dxa"/>
        <w:tblLayout w:type="fixed"/>
        <w:tblCellMar>
          <w:left w:w="0" w:type="dxa"/>
          <w:right w:w="0" w:type="dxa"/>
        </w:tblCellMar>
        <w:tblLook w:val="04A0" w:firstRow="1" w:lastRow="0" w:firstColumn="1" w:lastColumn="0" w:noHBand="0" w:noVBand="1"/>
      </w:tblPr>
      <w:tblGrid>
        <w:gridCol w:w="709"/>
        <w:gridCol w:w="8647"/>
      </w:tblGrid>
      <w:tr w:rsidR="00654F5A" w:rsidRPr="0005412E" w:rsidTr="00460F42">
        <w:trPr>
          <w:trHeight w:val="360"/>
        </w:trPr>
        <w:tc>
          <w:tcPr>
            <w:tcW w:w="709" w:type="dxa"/>
            <w:hideMark/>
          </w:tcPr>
          <w:p w:rsidR="00654F5A" w:rsidRPr="0005412E" w:rsidRDefault="00654F5A" w:rsidP="00460F42">
            <w:pPr>
              <w:pStyle w:val="a9"/>
              <w:snapToGrid w:val="0"/>
              <w:spacing w:before="40" w:after="40" w:line="276" w:lineRule="auto"/>
              <w:jc w:val="both"/>
              <w:rPr>
                <w:b/>
              </w:rPr>
            </w:pPr>
            <w:r w:rsidRPr="0005412E">
              <w:rPr>
                <w:b/>
              </w:rPr>
              <w:t>1.</w:t>
            </w:r>
          </w:p>
        </w:tc>
        <w:tc>
          <w:tcPr>
            <w:tcW w:w="8647" w:type="dxa"/>
            <w:hideMark/>
          </w:tcPr>
          <w:p w:rsidR="00654F5A" w:rsidRPr="0005412E" w:rsidRDefault="00654F5A" w:rsidP="00460F42">
            <w:pPr>
              <w:pStyle w:val="a9"/>
              <w:snapToGrid w:val="0"/>
              <w:spacing w:before="40" w:after="40" w:line="276" w:lineRule="auto"/>
              <w:jc w:val="both"/>
              <w:rPr>
                <w:b/>
              </w:rPr>
            </w:pPr>
            <w:r w:rsidRPr="0005412E">
              <w:rPr>
                <w:b/>
              </w:rPr>
              <w:t>УТВЕРЖДАЕМАЯ ЧАСТЬ</w:t>
            </w:r>
          </w:p>
        </w:tc>
      </w:tr>
      <w:tr w:rsidR="00654F5A" w:rsidRPr="0005412E" w:rsidTr="00460F42">
        <w:tc>
          <w:tcPr>
            <w:tcW w:w="9356" w:type="dxa"/>
            <w:gridSpan w:val="2"/>
            <w:hideMark/>
          </w:tcPr>
          <w:p w:rsidR="00654F5A" w:rsidRPr="0005412E" w:rsidRDefault="00654F5A" w:rsidP="00460F42">
            <w:pPr>
              <w:pStyle w:val="a9"/>
              <w:snapToGrid w:val="0"/>
              <w:spacing w:before="40" w:after="40" w:line="276" w:lineRule="auto"/>
              <w:jc w:val="center"/>
              <w:rPr>
                <w:i/>
              </w:rPr>
            </w:pPr>
            <w:r w:rsidRPr="0005412E">
              <w:rPr>
                <w:i/>
              </w:rPr>
              <w:t>Текстовая часть</w:t>
            </w:r>
          </w:p>
        </w:tc>
      </w:tr>
      <w:tr w:rsidR="00654F5A" w:rsidRPr="0005412E" w:rsidTr="00460F42">
        <w:tc>
          <w:tcPr>
            <w:tcW w:w="709" w:type="dxa"/>
            <w:hideMark/>
          </w:tcPr>
          <w:p w:rsidR="00654F5A" w:rsidRPr="0005412E" w:rsidRDefault="00654F5A" w:rsidP="00460F42">
            <w:pPr>
              <w:pStyle w:val="a9"/>
              <w:snapToGrid w:val="0"/>
              <w:spacing w:before="40" w:after="40" w:line="276" w:lineRule="auto"/>
              <w:jc w:val="both"/>
              <w:rPr>
                <w:b/>
              </w:rPr>
            </w:pPr>
            <w:r w:rsidRPr="0005412E">
              <w:rPr>
                <w:b/>
              </w:rPr>
              <w:t>1.1.</w:t>
            </w:r>
          </w:p>
        </w:tc>
        <w:tc>
          <w:tcPr>
            <w:tcW w:w="8647" w:type="dxa"/>
            <w:hideMark/>
          </w:tcPr>
          <w:p w:rsidR="00654F5A" w:rsidRPr="0005412E" w:rsidRDefault="00654F5A" w:rsidP="00460F42">
            <w:pPr>
              <w:pStyle w:val="a9"/>
              <w:snapToGrid w:val="0"/>
              <w:spacing w:before="40" w:after="40" w:line="276" w:lineRule="auto"/>
              <w:jc w:val="both"/>
            </w:pPr>
            <w:r w:rsidRPr="0005412E">
              <w:rPr>
                <w:b/>
              </w:rPr>
              <w:t xml:space="preserve">Том </w:t>
            </w:r>
            <w:r w:rsidRPr="0005412E">
              <w:rPr>
                <w:b/>
                <w:lang w:val="en-US"/>
              </w:rPr>
              <w:t>I</w:t>
            </w:r>
            <w:r w:rsidRPr="0005412E">
              <w:t xml:space="preserve"> «Положение о территориальном планировании Журавского сельского поселения Кантемировского муниципального района Воронежской области»</w:t>
            </w:r>
          </w:p>
        </w:tc>
      </w:tr>
      <w:tr w:rsidR="00654F5A" w:rsidRPr="0005412E" w:rsidTr="00460F42">
        <w:tc>
          <w:tcPr>
            <w:tcW w:w="709" w:type="dxa"/>
            <w:hideMark/>
          </w:tcPr>
          <w:p w:rsidR="00654F5A" w:rsidRPr="0005412E" w:rsidRDefault="00654F5A" w:rsidP="00460F42">
            <w:pPr>
              <w:pStyle w:val="a9"/>
              <w:snapToGrid w:val="0"/>
              <w:spacing w:before="40" w:after="40" w:line="276" w:lineRule="auto"/>
              <w:jc w:val="both"/>
              <w:rPr>
                <w:b/>
              </w:rPr>
            </w:pPr>
            <w:r w:rsidRPr="0005412E">
              <w:rPr>
                <w:b/>
              </w:rPr>
              <w:t>1.2.</w:t>
            </w:r>
          </w:p>
        </w:tc>
        <w:tc>
          <w:tcPr>
            <w:tcW w:w="8647" w:type="dxa"/>
            <w:hideMark/>
          </w:tcPr>
          <w:p w:rsidR="00654F5A" w:rsidRDefault="00654F5A" w:rsidP="00460F42">
            <w:pPr>
              <w:autoSpaceDE w:val="0"/>
              <w:autoSpaceDN w:val="0"/>
              <w:adjustRightInd w:val="0"/>
              <w:spacing w:after="0" w:line="276" w:lineRule="auto"/>
              <w:jc w:val="both"/>
              <w:rPr>
                <w:rFonts w:ascii="Times New Roman" w:hAnsi="Times New Roman" w:cs="Times New Roman"/>
                <w:sz w:val="24"/>
                <w:szCs w:val="24"/>
              </w:rPr>
            </w:pPr>
            <w:r w:rsidRPr="0005412E">
              <w:rPr>
                <w:rFonts w:ascii="Times New Roman" w:hAnsi="Times New Roman" w:cs="Times New Roman"/>
                <w:b/>
                <w:sz w:val="24"/>
                <w:szCs w:val="24"/>
              </w:rPr>
              <w:t xml:space="preserve">Приложение к Тому </w:t>
            </w:r>
            <w:r w:rsidRPr="0005412E">
              <w:rPr>
                <w:rFonts w:ascii="Times New Roman" w:hAnsi="Times New Roman" w:cs="Times New Roman"/>
                <w:b/>
                <w:sz w:val="24"/>
                <w:szCs w:val="24"/>
                <w:lang w:val="en-US"/>
              </w:rPr>
              <w:t>I</w:t>
            </w:r>
            <w:r w:rsidRPr="0005412E">
              <w:rPr>
                <w:rFonts w:ascii="Times New Roman" w:hAnsi="Times New Roman" w:cs="Times New Roman"/>
                <w:sz w:val="24"/>
                <w:szCs w:val="24"/>
              </w:rPr>
              <w:t xml:space="preserve"> «Сведения о границах </w:t>
            </w:r>
            <w:r w:rsidRPr="0005412E">
              <w:rPr>
                <w:rFonts w:ascii="Times New Roman" w:hAnsi="Times New Roman"/>
                <w:sz w:val="24"/>
                <w:szCs w:val="24"/>
              </w:rPr>
              <w:t>населенных пунктов                           села Журавка, хутора Казимировка, поселка Охрового Завода, села Пасюковка</w:t>
            </w:r>
            <w:r>
              <w:rPr>
                <w:rFonts w:ascii="Times New Roman" w:hAnsi="Times New Roman" w:cs="Times New Roman"/>
                <w:sz w:val="24"/>
                <w:szCs w:val="24"/>
              </w:rPr>
              <w:t xml:space="preserve">» </w:t>
            </w:r>
            <w:r w:rsidRPr="0005412E">
              <w:rPr>
                <w:rFonts w:ascii="Times New Roman" w:eastAsia="TimesNewRoman" w:hAnsi="Times New Roman" w:cs="Times New Roman"/>
                <w:sz w:val="24"/>
                <w:szCs w:val="24"/>
              </w:rPr>
              <w:t>Графическое описание местополо</w:t>
            </w:r>
            <w:r>
              <w:rPr>
                <w:rFonts w:ascii="Times New Roman" w:eastAsia="TimesNewRoman" w:hAnsi="Times New Roman" w:cs="Times New Roman"/>
                <w:sz w:val="24"/>
                <w:szCs w:val="24"/>
              </w:rPr>
              <w:t>жения границ населенных пунктов, п</w:t>
            </w:r>
            <w:r w:rsidRPr="0005412E">
              <w:rPr>
                <w:rFonts w:ascii="Times New Roman" w:eastAsia="TimesNewRoman" w:hAnsi="Times New Roman" w:cs="Times New Roman"/>
                <w:sz w:val="24"/>
                <w:szCs w:val="24"/>
              </w:rPr>
              <w:t>еречень координат характерных точек границ населенных пунктов</w:t>
            </w:r>
            <w:r w:rsidRPr="0005412E">
              <w:rPr>
                <w:rFonts w:ascii="Times New Roman" w:hAnsi="Times New Roman" w:cs="Times New Roman"/>
                <w:sz w:val="24"/>
                <w:szCs w:val="24"/>
              </w:rPr>
              <w:t>.</w:t>
            </w:r>
          </w:p>
          <w:p w:rsidR="00654F5A" w:rsidRPr="00214710" w:rsidRDefault="00654F5A" w:rsidP="00460F42">
            <w:pPr>
              <w:autoSpaceDE w:val="0"/>
              <w:autoSpaceDN w:val="0"/>
              <w:adjustRightInd w:val="0"/>
              <w:spacing w:after="0" w:line="240" w:lineRule="auto"/>
              <w:jc w:val="both"/>
              <w:rPr>
                <w:rFonts w:ascii="Times New Roman" w:hAnsi="Times New Roman" w:cs="Times New Roman"/>
                <w:sz w:val="24"/>
                <w:szCs w:val="24"/>
              </w:rPr>
            </w:pPr>
            <w:r w:rsidRPr="00214710">
              <w:rPr>
                <w:rFonts w:ascii="Times New Roman" w:hAnsi="Times New Roman" w:cs="Times New Roman"/>
                <w:b/>
                <w:sz w:val="24"/>
                <w:szCs w:val="24"/>
              </w:rPr>
              <w:t xml:space="preserve">Приложение к Тому </w:t>
            </w:r>
            <w:r w:rsidRPr="00214710">
              <w:rPr>
                <w:rFonts w:ascii="Times New Roman" w:hAnsi="Times New Roman" w:cs="Times New Roman"/>
                <w:b/>
                <w:sz w:val="24"/>
                <w:szCs w:val="24"/>
                <w:lang w:val="en-US"/>
              </w:rPr>
              <w:t>I</w:t>
            </w:r>
            <w:r w:rsidRPr="00214710">
              <w:rPr>
                <w:rFonts w:ascii="Times New Roman" w:hAnsi="Times New Roman" w:cs="Times New Roman"/>
                <w:sz w:val="24"/>
                <w:szCs w:val="24"/>
              </w:rPr>
              <w:t xml:space="preserve"> «Сведения о границах населенных пунктов                           села Журавка, поселка Охрового Завода. Графическое описание местоположения границ населенных пунктов, перечень координат характерных точек границ населенных пунктов».</w:t>
            </w:r>
          </w:p>
          <w:p w:rsidR="00654F5A" w:rsidRPr="0005412E" w:rsidRDefault="00654F5A" w:rsidP="00460F42">
            <w:pPr>
              <w:autoSpaceDE w:val="0"/>
              <w:autoSpaceDN w:val="0"/>
              <w:adjustRightInd w:val="0"/>
              <w:spacing w:after="0" w:line="276" w:lineRule="auto"/>
              <w:jc w:val="both"/>
              <w:rPr>
                <w:b/>
              </w:rPr>
            </w:pPr>
            <w:r w:rsidRPr="00B002F8">
              <w:rPr>
                <w:rFonts w:ascii="Times New Roman" w:hAnsi="Times New Roman" w:cs="Times New Roman"/>
                <w:b/>
                <w:sz w:val="24"/>
                <w:szCs w:val="24"/>
              </w:rPr>
              <w:t xml:space="preserve">Приложение к Тому </w:t>
            </w:r>
            <w:r w:rsidRPr="00B002F8">
              <w:rPr>
                <w:rFonts w:ascii="Times New Roman" w:hAnsi="Times New Roman" w:cs="Times New Roman"/>
                <w:b/>
                <w:sz w:val="24"/>
                <w:szCs w:val="24"/>
                <w:lang w:val="en-US"/>
              </w:rPr>
              <w:t>I</w:t>
            </w:r>
            <w:r w:rsidRPr="00B002F8">
              <w:rPr>
                <w:rFonts w:ascii="Times New Roman" w:hAnsi="Times New Roman" w:cs="Times New Roman"/>
                <w:b/>
                <w:sz w:val="24"/>
                <w:szCs w:val="24"/>
              </w:rPr>
              <w:t xml:space="preserve"> </w:t>
            </w:r>
            <w:r w:rsidRPr="00B002F8">
              <w:rPr>
                <w:rFonts w:ascii="Times New Roman" w:hAnsi="Times New Roman" w:cs="Times New Roman"/>
                <w:sz w:val="24"/>
                <w:szCs w:val="24"/>
              </w:rPr>
              <w:t>«Графическое описание местоположения границ населенного пункта села Касьяновка».</w:t>
            </w:r>
          </w:p>
        </w:tc>
      </w:tr>
      <w:tr w:rsidR="00654F5A" w:rsidRPr="0005412E" w:rsidTr="00460F42">
        <w:tc>
          <w:tcPr>
            <w:tcW w:w="9356" w:type="dxa"/>
            <w:gridSpan w:val="2"/>
            <w:hideMark/>
          </w:tcPr>
          <w:p w:rsidR="00654F5A" w:rsidRPr="0005412E" w:rsidRDefault="00654F5A" w:rsidP="00460F42">
            <w:pPr>
              <w:pStyle w:val="a9"/>
              <w:snapToGrid w:val="0"/>
              <w:spacing w:before="40" w:after="40" w:line="276" w:lineRule="auto"/>
              <w:jc w:val="center"/>
              <w:rPr>
                <w:i/>
                <w:strike/>
              </w:rPr>
            </w:pPr>
            <w:r w:rsidRPr="0005412E">
              <w:rPr>
                <w:i/>
              </w:rPr>
              <w:t>Графическая часть</w:t>
            </w:r>
          </w:p>
        </w:tc>
      </w:tr>
      <w:tr w:rsidR="00654F5A" w:rsidRPr="0005412E" w:rsidTr="00460F42">
        <w:tc>
          <w:tcPr>
            <w:tcW w:w="709" w:type="dxa"/>
            <w:hideMark/>
          </w:tcPr>
          <w:p w:rsidR="00654F5A" w:rsidRPr="009E22F8" w:rsidRDefault="00654F5A" w:rsidP="00460F42">
            <w:pPr>
              <w:pStyle w:val="a0"/>
              <w:snapToGrid w:val="0"/>
              <w:spacing w:before="40" w:after="40" w:line="276" w:lineRule="auto"/>
              <w:jc w:val="both"/>
              <w:rPr>
                <w:b/>
                <w:color w:val="0070C0"/>
              </w:rPr>
            </w:pPr>
            <w:r w:rsidRPr="009E22F8">
              <w:rPr>
                <w:b/>
                <w:color w:val="0070C0"/>
              </w:rPr>
              <w:t>1.3.</w:t>
            </w:r>
          </w:p>
        </w:tc>
        <w:tc>
          <w:tcPr>
            <w:tcW w:w="8647" w:type="dxa"/>
            <w:hideMark/>
          </w:tcPr>
          <w:p w:rsidR="00654F5A" w:rsidRPr="009E22F8" w:rsidRDefault="00654F5A" w:rsidP="00460F42">
            <w:pPr>
              <w:pStyle w:val="a0"/>
              <w:snapToGrid w:val="0"/>
              <w:spacing w:before="40" w:after="40" w:line="276" w:lineRule="auto"/>
              <w:jc w:val="both"/>
              <w:rPr>
                <w:color w:val="0070C0"/>
              </w:rPr>
            </w:pPr>
            <w:r w:rsidRPr="009E22F8">
              <w:rPr>
                <w:color w:val="0070C0"/>
              </w:rPr>
              <w:t>Карта границ населенных пунктов, входящих в состав поселения</w:t>
            </w:r>
          </w:p>
        </w:tc>
      </w:tr>
      <w:tr w:rsidR="00654F5A" w:rsidRPr="0005412E" w:rsidTr="00460F42">
        <w:tc>
          <w:tcPr>
            <w:tcW w:w="709" w:type="dxa"/>
            <w:hideMark/>
          </w:tcPr>
          <w:p w:rsidR="00654F5A" w:rsidRPr="00A955A4" w:rsidRDefault="00654F5A" w:rsidP="00460F42">
            <w:pPr>
              <w:pStyle w:val="a0"/>
              <w:snapToGrid w:val="0"/>
              <w:spacing w:before="40" w:after="40" w:line="276" w:lineRule="auto"/>
              <w:jc w:val="both"/>
              <w:rPr>
                <w:b/>
                <w:color w:val="0070C0"/>
              </w:rPr>
            </w:pPr>
            <w:r w:rsidRPr="00A955A4">
              <w:rPr>
                <w:b/>
                <w:color w:val="0070C0"/>
              </w:rPr>
              <w:t>1.4.</w:t>
            </w:r>
          </w:p>
        </w:tc>
        <w:tc>
          <w:tcPr>
            <w:tcW w:w="8647" w:type="dxa"/>
            <w:hideMark/>
          </w:tcPr>
          <w:p w:rsidR="00654F5A" w:rsidRPr="00A955A4" w:rsidRDefault="00654F5A" w:rsidP="00460F42">
            <w:pPr>
              <w:pStyle w:val="a0"/>
              <w:snapToGrid w:val="0"/>
              <w:spacing w:before="40" w:after="40" w:line="276" w:lineRule="auto"/>
              <w:jc w:val="both"/>
              <w:rPr>
                <w:color w:val="0070C0"/>
              </w:rPr>
            </w:pPr>
            <w:r w:rsidRPr="00A955A4">
              <w:rPr>
                <w:color w:val="0070C0"/>
              </w:rPr>
              <w:t>Карта функциональных зон территории поселения</w:t>
            </w:r>
          </w:p>
        </w:tc>
      </w:tr>
      <w:tr w:rsidR="00654F5A" w:rsidRPr="0005412E" w:rsidTr="00460F42">
        <w:tc>
          <w:tcPr>
            <w:tcW w:w="709" w:type="dxa"/>
            <w:hideMark/>
          </w:tcPr>
          <w:p w:rsidR="00654F5A" w:rsidRPr="009E22F8" w:rsidRDefault="00654F5A" w:rsidP="00460F42">
            <w:pPr>
              <w:pStyle w:val="a0"/>
              <w:snapToGrid w:val="0"/>
              <w:spacing w:before="40" w:after="40" w:line="276" w:lineRule="auto"/>
              <w:jc w:val="both"/>
              <w:rPr>
                <w:b/>
                <w:color w:val="0070C0"/>
              </w:rPr>
            </w:pPr>
            <w:r w:rsidRPr="009E22F8">
              <w:rPr>
                <w:b/>
                <w:color w:val="0070C0"/>
              </w:rPr>
              <w:t>1.5.</w:t>
            </w:r>
          </w:p>
        </w:tc>
        <w:tc>
          <w:tcPr>
            <w:tcW w:w="8647" w:type="dxa"/>
            <w:hideMark/>
          </w:tcPr>
          <w:p w:rsidR="00654F5A" w:rsidRPr="009E22F8" w:rsidRDefault="00654F5A" w:rsidP="00460F42">
            <w:pPr>
              <w:pStyle w:val="a0"/>
              <w:snapToGrid w:val="0"/>
              <w:spacing w:before="40" w:after="40" w:line="276" w:lineRule="auto"/>
              <w:jc w:val="both"/>
              <w:rPr>
                <w:color w:val="0070C0"/>
              </w:rPr>
            </w:pPr>
            <w:r w:rsidRPr="009E22F8">
              <w:rPr>
                <w:color w:val="0070C0"/>
              </w:rPr>
              <w:t>Карта планируемого размещения объектов капитального строительства местного значения</w:t>
            </w:r>
          </w:p>
        </w:tc>
      </w:tr>
      <w:tr w:rsidR="00654F5A" w:rsidRPr="0005412E" w:rsidTr="00460F42">
        <w:tc>
          <w:tcPr>
            <w:tcW w:w="709" w:type="dxa"/>
          </w:tcPr>
          <w:p w:rsidR="00654F5A" w:rsidRPr="0005412E" w:rsidRDefault="00654F5A" w:rsidP="00460F42">
            <w:pPr>
              <w:pStyle w:val="a0"/>
              <w:snapToGrid w:val="0"/>
              <w:spacing w:before="40" w:after="40" w:line="276" w:lineRule="auto"/>
              <w:jc w:val="both"/>
              <w:rPr>
                <w:b/>
              </w:rPr>
            </w:pPr>
          </w:p>
        </w:tc>
        <w:tc>
          <w:tcPr>
            <w:tcW w:w="8647" w:type="dxa"/>
          </w:tcPr>
          <w:p w:rsidR="00654F5A" w:rsidRPr="0005412E" w:rsidRDefault="00654F5A" w:rsidP="00460F42">
            <w:pPr>
              <w:pStyle w:val="a0"/>
              <w:snapToGrid w:val="0"/>
              <w:spacing w:before="40" w:after="40" w:line="276" w:lineRule="auto"/>
              <w:jc w:val="both"/>
            </w:pPr>
          </w:p>
        </w:tc>
      </w:tr>
      <w:tr w:rsidR="00654F5A" w:rsidRPr="0005412E" w:rsidTr="00460F42">
        <w:tc>
          <w:tcPr>
            <w:tcW w:w="709" w:type="dxa"/>
            <w:hideMark/>
          </w:tcPr>
          <w:p w:rsidR="00654F5A" w:rsidRPr="0005412E" w:rsidRDefault="00654F5A" w:rsidP="00460F42">
            <w:pPr>
              <w:pStyle w:val="a0"/>
              <w:snapToGrid w:val="0"/>
              <w:spacing w:before="40" w:after="40" w:line="276" w:lineRule="auto"/>
              <w:jc w:val="both"/>
              <w:rPr>
                <w:b/>
              </w:rPr>
            </w:pPr>
            <w:r w:rsidRPr="0005412E">
              <w:rPr>
                <w:b/>
              </w:rPr>
              <w:t>2.</w:t>
            </w:r>
          </w:p>
        </w:tc>
        <w:tc>
          <w:tcPr>
            <w:tcW w:w="8647" w:type="dxa"/>
            <w:hideMark/>
          </w:tcPr>
          <w:p w:rsidR="00654F5A" w:rsidRPr="0005412E" w:rsidRDefault="00654F5A" w:rsidP="00460F42">
            <w:pPr>
              <w:pStyle w:val="a0"/>
              <w:snapToGrid w:val="0"/>
              <w:spacing w:before="40" w:after="40" w:line="276" w:lineRule="auto"/>
              <w:jc w:val="both"/>
              <w:rPr>
                <w:b/>
              </w:rPr>
            </w:pPr>
            <w:r w:rsidRPr="0005412E">
              <w:rPr>
                <w:b/>
              </w:rPr>
              <w:t>МАТЕРИАЛЫ ПО ОБОСНОВАНИЮ</w:t>
            </w:r>
          </w:p>
        </w:tc>
      </w:tr>
      <w:tr w:rsidR="00654F5A" w:rsidRPr="0005412E" w:rsidTr="00460F42">
        <w:tc>
          <w:tcPr>
            <w:tcW w:w="9356" w:type="dxa"/>
            <w:gridSpan w:val="2"/>
            <w:hideMark/>
          </w:tcPr>
          <w:p w:rsidR="00654F5A" w:rsidRPr="00A955A4" w:rsidRDefault="00654F5A" w:rsidP="00460F42">
            <w:pPr>
              <w:pStyle w:val="a9"/>
              <w:snapToGrid w:val="0"/>
              <w:spacing w:before="40" w:after="40" w:line="276" w:lineRule="auto"/>
              <w:jc w:val="center"/>
              <w:rPr>
                <w:color w:val="0070C0"/>
              </w:rPr>
            </w:pPr>
            <w:r w:rsidRPr="00A955A4">
              <w:rPr>
                <w:i/>
                <w:color w:val="0070C0"/>
              </w:rPr>
              <w:t>Текстовая часть</w:t>
            </w:r>
          </w:p>
        </w:tc>
      </w:tr>
      <w:tr w:rsidR="00654F5A" w:rsidRPr="0005412E" w:rsidTr="00460F42">
        <w:tc>
          <w:tcPr>
            <w:tcW w:w="709" w:type="dxa"/>
            <w:hideMark/>
          </w:tcPr>
          <w:p w:rsidR="00654F5A" w:rsidRPr="00A955A4" w:rsidRDefault="00654F5A" w:rsidP="00460F42">
            <w:pPr>
              <w:pStyle w:val="a9"/>
              <w:snapToGrid w:val="0"/>
              <w:spacing w:before="40" w:after="40" w:line="276" w:lineRule="auto"/>
              <w:jc w:val="both"/>
              <w:rPr>
                <w:b/>
                <w:color w:val="0070C0"/>
              </w:rPr>
            </w:pPr>
            <w:r w:rsidRPr="00A955A4">
              <w:rPr>
                <w:b/>
                <w:color w:val="0070C0"/>
              </w:rPr>
              <w:t>2.1.</w:t>
            </w:r>
          </w:p>
        </w:tc>
        <w:tc>
          <w:tcPr>
            <w:tcW w:w="8647" w:type="dxa"/>
            <w:hideMark/>
          </w:tcPr>
          <w:p w:rsidR="00654F5A" w:rsidRPr="00A955A4" w:rsidRDefault="00654F5A" w:rsidP="00460F42">
            <w:pPr>
              <w:pStyle w:val="a9"/>
              <w:snapToGrid w:val="0"/>
              <w:spacing w:before="40" w:after="40" w:line="276" w:lineRule="auto"/>
              <w:jc w:val="both"/>
              <w:rPr>
                <w:color w:val="0070C0"/>
              </w:rPr>
            </w:pPr>
            <w:r w:rsidRPr="00A955A4">
              <w:rPr>
                <w:b/>
                <w:color w:val="0070C0"/>
              </w:rPr>
              <w:t xml:space="preserve">Том </w:t>
            </w:r>
            <w:r w:rsidRPr="00A955A4">
              <w:rPr>
                <w:b/>
                <w:color w:val="0070C0"/>
                <w:lang w:val="en-US"/>
              </w:rPr>
              <w:t>II</w:t>
            </w:r>
            <w:r w:rsidRPr="00A955A4">
              <w:rPr>
                <w:color w:val="0070C0"/>
              </w:rPr>
              <w:t xml:space="preserve"> «Материалы по обоснованию генерального плана Журавского сельского поселения Кантемировского муниципального района Воронежской области»</w:t>
            </w:r>
          </w:p>
        </w:tc>
      </w:tr>
      <w:tr w:rsidR="00654F5A" w:rsidRPr="0005412E" w:rsidTr="00460F42">
        <w:tc>
          <w:tcPr>
            <w:tcW w:w="9356" w:type="dxa"/>
            <w:gridSpan w:val="2"/>
            <w:hideMark/>
          </w:tcPr>
          <w:p w:rsidR="00654F5A" w:rsidRPr="0005412E" w:rsidRDefault="00654F5A" w:rsidP="00460F42">
            <w:pPr>
              <w:pStyle w:val="a0"/>
              <w:snapToGrid w:val="0"/>
              <w:spacing w:before="40" w:after="40" w:line="276" w:lineRule="auto"/>
              <w:jc w:val="center"/>
              <w:rPr>
                <w:i/>
              </w:rPr>
            </w:pPr>
            <w:r w:rsidRPr="0005412E">
              <w:rPr>
                <w:i/>
              </w:rPr>
              <w:t>Графическая часть</w:t>
            </w:r>
          </w:p>
        </w:tc>
      </w:tr>
      <w:tr w:rsidR="00654F5A" w:rsidRPr="00A955A4" w:rsidTr="00460F42">
        <w:tc>
          <w:tcPr>
            <w:tcW w:w="709" w:type="dxa"/>
            <w:hideMark/>
          </w:tcPr>
          <w:p w:rsidR="00654F5A" w:rsidRPr="00A955A4" w:rsidRDefault="00654F5A" w:rsidP="00460F42">
            <w:pPr>
              <w:pStyle w:val="a0"/>
              <w:snapToGrid w:val="0"/>
              <w:spacing w:before="40" w:after="40" w:line="276" w:lineRule="auto"/>
              <w:jc w:val="both"/>
              <w:rPr>
                <w:b/>
                <w:color w:val="0070C0"/>
              </w:rPr>
            </w:pPr>
            <w:r w:rsidRPr="00A955A4">
              <w:rPr>
                <w:b/>
                <w:color w:val="0070C0"/>
              </w:rPr>
              <w:t>2.2.</w:t>
            </w:r>
          </w:p>
        </w:tc>
        <w:tc>
          <w:tcPr>
            <w:tcW w:w="8647" w:type="dxa"/>
            <w:hideMark/>
          </w:tcPr>
          <w:p w:rsidR="00654F5A" w:rsidRPr="00A955A4" w:rsidRDefault="00654F5A" w:rsidP="00460F42">
            <w:pPr>
              <w:pStyle w:val="a0"/>
              <w:snapToGrid w:val="0"/>
              <w:spacing w:before="40" w:after="40" w:line="276" w:lineRule="auto"/>
              <w:jc w:val="both"/>
              <w:rPr>
                <w:color w:val="0070C0"/>
              </w:rPr>
            </w:pPr>
            <w:r w:rsidRPr="00A955A4">
              <w:rPr>
                <w:color w:val="0070C0"/>
              </w:rPr>
              <w:t>Карта планируемого размещения объектов инженерной и транспортной инфраструктуры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654F5A" w:rsidRPr="00A955A4" w:rsidTr="00460F42">
        <w:tc>
          <w:tcPr>
            <w:tcW w:w="709" w:type="dxa"/>
          </w:tcPr>
          <w:p w:rsidR="00654F5A" w:rsidRPr="00A955A4" w:rsidRDefault="00654F5A" w:rsidP="00460F42">
            <w:pPr>
              <w:pStyle w:val="a0"/>
              <w:snapToGrid w:val="0"/>
              <w:spacing w:before="40" w:after="40" w:line="276" w:lineRule="auto"/>
              <w:jc w:val="both"/>
              <w:rPr>
                <w:b/>
                <w:color w:val="0070C0"/>
              </w:rPr>
            </w:pPr>
            <w:r w:rsidRPr="00A955A4">
              <w:rPr>
                <w:b/>
                <w:color w:val="0070C0"/>
              </w:rPr>
              <w:t>2.3.</w:t>
            </w:r>
          </w:p>
        </w:tc>
        <w:tc>
          <w:tcPr>
            <w:tcW w:w="8647" w:type="dxa"/>
          </w:tcPr>
          <w:p w:rsidR="00654F5A" w:rsidRPr="00A955A4" w:rsidRDefault="00654F5A" w:rsidP="00460F42">
            <w:pPr>
              <w:pStyle w:val="a0"/>
              <w:snapToGrid w:val="0"/>
              <w:spacing w:before="40" w:after="40" w:line="276" w:lineRule="auto"/>
              <w:jc w:val="both"/>
              <w:rPr>
                <w:color w:val="0070C0"/>
              </w:rPr>
            </w:pPr>
            <w:r w:rsidRPr="00A955A4">
              <w:rPr>
                <w:color w:val="0070C0"/>
              </w:rPr>
              <w:t>Карта границ территорий, подверженных риску возникновения чрезвычайных ситуаций природного и техногенного характера</w:t>
            </w:r>
          </w:p>
        </w:tc>
      </w:tr>
      <w:tr w:rsidR="00654F5A" w:rsidRPr="00A955A4" w:rsidTr="00460F42">
        <w:tc>
          <w:tcPr>
            <w:tcW w:w="709" w:type="dxa"/>
          </w:tcPr>
          <w:p w:rsidR="00654F5A" w:rsidRPr="00A955A4" w:rsidRDefault="00654F5A" w:rsidP="00460F42">
            <w:pPr>
              <w:pStyle w:val="a0"/>
              <w:snapToGrid w:val="0"/>
              <w:spacing w:before="40" w:after="40" w:line="276" w:lineRule="auto"/>
              <w:jc w:val="both"/>
              <w:rPr>
                <w:b/>
                <w:color w:val="0070C0"/>
              </w:rPr>
            </w:pPr>
            <w:r w:rsidRPr="00A955A4">
              <w:rPr>
                <w:b/>
                <w:color w:val="0070C0"/>
              </w:rPr>
              <w:t>2.4.</w:t>
            </w:r>
          </w:p>
        </w:tc>
        <w:tc>
          <w:tcPr>
            <w:tcW w:w="8647" w:type="dxa"/>
          </w:tcPr>
          <w:p w:rsidR="00654F5A" w:rsidRPr="00A955A4" w:rsidRDefault="00654F5A" w:rsidP="00460F42">
            <w:pPr>
              <w:pStyle w:val="a0"/>
              <w:snapToGrid w:val="0"/>
              <w:spacing w:before="40" w:after="40" w:line="276" w:lineRule="auto"/>
              <w:jc w:val="both"/>
              <w:rPr>
                <w:color w:val="0070C0"/>
              </w:rPr>
            </w:pPr>
            <w:r w:rsidRPr="00A955A4">
              <w:rPr>
                <w:color w:val="0070C0"/>
              </w:rPr>
              <w:t xml:space="preserve">Фрагмент карты границ населенных пунктов. Карта границ населенного пункта села </w:t>
            </w:r>
            <w:r w:rsidRPr="00A955A4">
              <w:rPr>
                <w:color w:val="0070C0"/>
              </w:rPr>
              <w:lastRenderedPageBreak/>
              <w:t>Касьяновка.</w:t>
            </w:r>
          </w:p>
        </w:tc>
      </w:tr>
    </w:tbl>
    <w:p w:rsidR="00654F5A" w:rsidRPr="0005412E" w:rsidRDefault="00654F5A" w:rsidP="00654F5A">
      <w:pPr>
        <w:spacing w:line="276" w:lineRule="auto"/>
        <w:rPr>
          <w:rFonts w:ascii="Times New Roman" w:eastAsiaTheme="majorEastAsia" w:hAnsi="Times New Roman" w:cstheme="majorBidi"/>
          <w:sz w:val="28"/>
          <w:szCs w:val="32"/>
        </w:rPr>
      </w:pPr>
      <w:r w:rsidRPr="0005412E">
        <w:lastRenderedPageBreak/>
        <w:br w:type="page"/>
      </w:r>
    </w:p>
    <w:p w:rsidR="00654F5A" w:rsidRPr="0005412E" w:rsidRDefault="00654F5A" w:rsidP="00654F5A">
      <w:pPr>
        <w:pStyle w:val="11"/>
        <w:pageBreakBefore/>
        <w:spacing w:line="276" w:lineRule="auto"/>
        <w:jc w:val="center"/>
        <w:rPr>
          <w:b w:val="0"/>
          <w:sz w:val="24"/>
          <w:szCs w:val="24"/>
        </w:rPr>
      </w:pPr>
      <w:bookmarkStart w:id="61" w:name="_Toc495916854"/>
      <w:bookmarkStart w:id="62" w:name="_Toc87606012"/>
      <w:r w:rsidRPr="0005412E">
        <w:rPr>
          <w:sz w:val="24"/>
          <w:szCs w:val="24"/>
        </w:rPr>
        <w:lastRenderedPageBreak/>
        <w:t>ВВЕДЕНИЕ</w:t>
      </w:r>
      <w:bookmarkEnd w:id="61"/>
      <w:bookmarkEnd w:id="62"/>
    </w:p>
    <w:p w:rsidR="00654F5A" w:rsidRPr="0005412E" w:rsidRDefault="00654F5A" w:rsidP="00654F5A">
      <w:pPr>
        <w:spacing w:after="0" w:line="276" w:lineRule="auto"/>
        <w:ind w:firstLine="567"/>
        <w:jc w:val="both"/>
        <w:rPr>
          <w:rFonts w:ascii="Times New Roman" w:hAnsi="Times New Roman" w:cs="Times New Roman"/>
          <w:b/>
          <w:iCs/>
          <w:sz w:val="24"/>
          <w:szCs w:val="24"/>
        </w:rPr>
      </w:pPr>
    </w:p>
    <w:p w:rsidR="00654F5A"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Calibri" w:hAnsi="Times New Roman" w:cs="Times New Roman"/>
          <w:sz w:val="24"/>
          <w:szCs w:val="24"/>
        </w:rPr>
        <w:t xml:space="preserve">Генеральный план </w:t>
      </w:r>
      <w:r w:rsidRPr="0005412E">
        <w:rPr>
          <w:rFonts w:ascii="Times New Roman" w:eastAsia="Calibri" w:hAnsi="Times New Roman" w:cs="Times New Roman"/>
          <w:spacing w:val="-4"/>
          <w:sz w:val="24"/>
          <w:szCs w:val="24"/>
        </w:rPr>
        <w:t>Журавского сельского поселения Кантемировского муниципального района Воронежской области (далее Генеральный план)</w:t>
      </w:r>
      <w:r w:rsidRPr="0005412E">
        <w:rPr>
          <w:rFonts w:ascii="Times New Roman" w:eastAsia="Calibri" w:hAnsi="Times New Roman" w:cs="Times New Roman"/>
          <w:b/>
          <w:spacing w:val="-4"/>
          <w:sz w:val="24"/>
          <w:szCs w:val="24"/>
        </w:rPr>
        <w:t xml:space="preserve"> </w:t>
      </w:r>
      <w:r w:rsidRPr="00410D65">
        <w:rPr>
          <w:rFonts w:ascii="Times New Roman" w:eastAsia="Calibri" w:hAnsi="Times New Roman" w:cs="Times New Roman"/>
          <w:sz w:val="24"/>
          <w:szCs w:val="24"/>
        </w:rPr>
        <w:t xml:space="preserve">утвержден решением Совета народных депутатов </w:t>
      </w:r>
      <w:r w:rsidRPr="00410D65">
        <w:rPr>
          <w:rFonts w:ascii="Times New Roman" w:eastAsia="Calibri" w:hAnsi="Times New Roman" w:cs="Times New Roman"/>
          <w:bCs/>
          <w:sz w:val="24"/>
          <w:szCs w:val="24"/>
        </w:rPr>
        <w:t>Журавского</w:t>
      </w:r>
      <w:r w:rsidRPr="00410D65">
        <w:rPr>
          <w:rFonts w:ascii="Times New Roman" w:eastAsia="Calibri" w:hAnsi="Times New Roman" w:cs="Times New Roman"/>
          <w:sz w:val="24"/>
          <w:szCs w:val="24"/>
        </w:rPr>
        <w:t xml:space="preserve"> сельского поселения 20.08.2012 № 98 (в редакции решений от 27.06.2022 № 108, от 08.12.2022 №130, 11.07.2023 № 170).</w:t>
      </w:r>
    </w:p>
    <w:p w:rsidR="00654F5A" w:rsidRDefault="00654F5A" w:rsidP="00654F5A">
      <w:pPr>
        <w:widowControl w:val="0"/>
        <w:autoSpaceDE w:val="0"/>
        <w:autoSpaceDN w:val="0"/>
        <w:spacing w:after="0" w:line="276"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Внесение изменений в г</w:t>
      </w:r>
      <w:r w:rsidRPr="002B7DAF">
        <w:rPr>
          <w:rFonts w:ascii="Times New Roman" w:eastAsia="Times New Roman" w:hAnsi="Times New Roman" w:cs="Times New Roman"/>
          <w:sz w:val="24"/>
          <w:szCs w:val="24"/>
          <w:lang w:eastAsia="ru-RU"/>
        </w:rPr>
        <w:t>енеральный план выполнено</w:t>
      </w:r>
      <w:r w:rsidRPr="002B7DAF">
        <w:rPr>
          <w:rFonts w:ascii="Times New Roman" w:eastAsia="Times New Roman" w:hAnsi="Times New Roman" w:cs="Times New Roman"/>
          <w:sz w:val="24"/>
          <w:szCs w:val="24"/>
          <w:lang w:eastAsia="ru-RU" w:bidi="en-US"/>
        </w:rPr>
        <w:t xml:space="preserve"> БУВО «Нормативно-проектный центр </w:t>
      </w:r>
      <w:r w:rsidRPr="002B7DAF">
        <w:rPr>
          <w:rFonts w:ascii="Times New Roman" w:eastAsia="Times New Roman" w:hAnsi="Times New Roman" w:cs="Times New Roman"/>
          <w:bCs/>
          <w:iCs/>
          <w:sz w:val="24"/>
          <w:szCs w:val="24"/>
          <w:lang w:eastAsia="ru-RU"/>
        </w:rPr>
        <w:t>на основании</w:t>
      </w:r>
      <w:r w:rsidRPr="002B7DAF">
        <w:rPr>
          <w:rFonts w:ascii="Times New Roman" w:eastAsia="Times New Roman" w:hAnsi="Times New Roman" w:cs="Times New Roman"/>
          <w:bCs/>
          <w:sz w:val="24"/>
          <w:szCs w:val="24"/>
          <w:lang w:eastAsia="ru-RU"/>
        </w:rPr>
        <w:t xml:space="preserve"> постановления администрации Журавского сельского поселения от 07.06.2021 № 25</w:t>
      </w:r>
      <w:r w:rsidRPr="002B7DAF">
        <w:rPr>
          <w:rFonts w:ascii="Times New Roman" w:eastAsia="Times New Roman" w:hAnsi="Times New Roman" w:cs="Times New Roman"/>
          <w:sz w:val="24"/>
          <w:szCs w:val="24"/>
          <w:lang w:eastAsia="ru-RU"/>
        </w:rPr>
        <w:t>,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w:t>
      </w:r>
      <w:r w:rsidRPr="00F11EB3">
        <w:rPr>
          <w:rFonts w:ascii="Times New Roman" w:eastAsia="Times New Roman" w:hAnsi="Times New Roman" w:cs="Times New Roman"/>
          <w:sz w:val="24"/>
          <w:szCs w:val="24"/>
          <w:lang w:eastAsia="ru-RU"/>
        </w:rPr>
        <w:t xml:space="preserve">. </w:t>
      </w:r>
      <w:r w:rsidRPr="00F11EB3">
        <w:rPr>
          <w:rFonts w:ascii="Times New Roman" w:hAnsi="Times New Roman" w:cs="Times New Roman"/>
          <w:spacing w:val="-4"/>
          <w:sz w:val="24"/>
          <w:szCs w:val="24"/>
        </w:rPr>
        <w:t xml:space="preserve">Изменения генерального плана утверждены решением </w:t>
      </w:r>
      <w:r w:rsidRPr="00F11EB3">
        <w:rPr>
          <w:rFonts w:ascii="Times New Roman" w:eastAsia="Times New Roman" w:hAnsi="Times New Roman" w:cs="Times New Roman"/>
          <w:sz w:val="24"/>
          <w:szCs w:val="24"/>
          <w:lang w:eastAsia="ru-RU"/>
        </w:rPr>
        <w:t>Совета народных депутатов Журавского сельского поселения от 27.06.2022 № 108</w:t>
      </w:r>
      <w:r>
        <w:rPr>
          <w:rFonts w:ascii="Times New Roman" w:eastAsia="Times New Roman" w:hAnsi="Times New Roman" w:cs="Times New Roman"/>
          <w:sz w:val="24"/>
          <w:szCs w:val="24"/>
          <w:lang w:eastAsia="ru-RU"/>
        </w:rPr>
        <w:t>.</w:t>
      </w:r>
      <w:r w:rsidRPr="00F77336">
        <w:rPr>
          <w:rFonts w:ascii="Times New Roman" w:eastAsia="Times New Roman" w:hAnsi="Times New Roman" w:cs="Times New Roman"/>
          <w:sz w:val="24"/>
          <w:szCs w:val="24"/>
          <w:lang w:eastAsia="ru-RU"/>
        </w:rPr>
        <w:t xml:space="preserve"> </w:t>
      </w:r>
    </w:p>
    <w:p w:rsidR="00654F5A" w:rsidRPr="00F77336" w:rsidRDefault="00654F5A" w:rsidP="00654F5A">
      <w:pPr>
        <w:widowControl w:val="0"/>
        <w:autoSpaceDE w:val="0"/>
        <w:autoSpaceDN w:val="0"/>
        <w:spacing w:after="0" w:line="276" w:lineRule="auto"/>
        <w:ind w:firstLine="567"/>
        <w:jc w:val="both"/>
        <w:rPr>
          <w:rFonts w:ascii="Times New Roman" w:hAnsi="Times New Roman" w:cs="Times New Roman"/>
          <w:spacing w:val="-4"/>
          <w:sz w:val="24"/>
          <w:szCs w:val="24"/>
        </w:rPr>
      </w:pPr>
      <w:r w:rsidRPr="00F77336">
        <w:rPr>
          <w:rFonts w:ascii="Times New Roman" w:eastAsia="Times New Roman" w:hAnsi="Times New Roman" w:cs="Times New Roman"/>
          <w:sz w:val="24"/>
          <w:szCs w:val="24"/>
          <w:lang w:eastAsia="ru-RU"/>
        </w:rPr>
        <w:t xml:space="preserve">Внесение изменений в генеральный план в части корректировки границ населенных пунктов села Журавка и поселка Охрового Завода выполнено </w:t>
      </w:r>
      <w:r w:rsidRPr="00F77336">
        <w:rPr>
          <w:rFonts w:ascii="Times New Roman" w:hAnsi="Times New Roman" w:cs="Times New Roman"/>
          <w:spacing w:val="-4"/>
          <w:sz w:val="24"/>
          <w:szCs w:val="24"/>
        </w:rPr>
        <w:t xml:space="preserve">БУВО «Нормативно-проектный центр в рамках гарантийных обязательств. Генеральный план дополнен приложением «Сведения о границах населенных пунктов села Журавка, поселка Охрового Завода. Графическое описание местоположения границ населенного пункта, перечень координат характерных точек границ населенного пункта». </w:t>
      </w:r>
    </w:p>
    <w:p w:rsidR="00654F5A" w:rsidRPr="00F77336" w:rsidRDefault="00654F5A" w:rsidP="00654F5A">
      <w:pPr>
        <w:pStyle w:val="Standard"/>
        <w:spacing w:line="276" w:lineRule="auto"/>
        <w:ind w:firstLine="567"/>
        <w:jc w:val="both"/>
        <w:rPr>
          <w:color w:val="000000" w:themeColor="text1"/>
        </w:rPr>
      </w:pPr>
      <w:r w:rsidRPr="00291F41">
        <w:rPr>
          <w:spacing w:val="-4"/>
        </w:rPr>
        <w:t xml:space="preserve">Границы населенных пунктов </w:t>
      </w:r>
      <w:r w:rsidRPr="00291F41">
        <w:t xml:space="preserve">села Журавка и поселка Охрового Завода, откорректированы и утверждены </w:t>
      </w:r>
      <w:r w:rsidRPr="00291F41">
        <w:rPr>
          <w:spacing w:val="-4"/>
        </w:rPr>
        <w:t xml:space="preserve">решением Совета народных депутатов Журавского </w:t>
      </w:r>
      <w:r w:rsidRPr="00F77336">
        <w:rPr>
          <w:color w:val="000000" w:themeColor="text1"/>
          <w:spacing w:val="-4"/>
        </w:rPr>
        <w:t>сельского поселения от</w:t>
      </w:r>
      <w:r w:rsidRPr="00F77336">
        <w:rPr>
          <w:color w:val="000000" w:themeColor="text1"/>
        </w:rPr>
        <w:t xml:space="preserve"> </w:t>
      </w:r>
      <w:r w:rsidRPr="00F77336">
        <w:rPr>
          <w:color w:val="000000" w:themeColor="text1"/>
          <w:szCs w:val="20"/>
          <w:lang w:eastAsia="ru-RU"/>
        </w:rPr>
        <w:t>08.12.2022 №130</w:t>
      </w:r>
      <w:r w:rsidRPr="00F77336">
        <w:rPr>
          <w:color w:val="000000" w:themeColor="text1"/>
        </w:rPr>
        <w:t xml:space="preserve">. </w:t>
      </w:r>
    </w:p>
    <w:p w:rsidR="00654F5A" w:rsidRPr="00F77336" w:rsidRDefault="00654F5A" w:rsidP="00654F5A">
      <w:pPr>
        <w:pStyle w:val="Standard"/>
        <w:spacing w:line="276" w:lineRule="auto"/>
        <w:ind w:firstLine="567"/>
        <w:jc w:val="both"/>
        <w:rPr>
          <w:color w:val="000000" w:themeColor="text1"/>
        </w:rPr>
      </w:pPr>
      <w:r w:rsidRPr="00F77336">
        <w:rPr>
          <w:color w:val="000000" w:themeColor="text1"/>
        </w:rPr>
        <w:t xml:space="preserve">Границы населенного пункта села Касьяновка утверждены </w:t>
      </w:r>
      <w:r w:rsidRPr="00F77336">
        <w:rPr>
          <w:color w:val="000000" w:themeColor="text1"/>
          <w:spacing w:val="-4"/>
        </w:rPr>
        <w:t>решением Совета народных депутатов Журавского сельского поселения от</w:t>
      </w:r>
      <w:r w:rsidRPr="00F77336">
        <w:rPr>
          <w:color w:val="000000" w:themeColor="text1"/>
        </w:rPr>
        <w:t xml:space="preserve"> </w:t>
      </w:r>
      <w:r w:rsidRPr="00F77336">
        <w:rPr>
          <w:color w:val="000000" w:themeColor="text1"/>
          <w:szCs w:val="20"/>
          <w:lang w:eastAsia="ru-RU"/>
        </w:rPr>
        <w:t>11.07.2023 № 170</w:t>
      </w:r>
      <w:r w:rsidRPr="00F77336">
        <w:rPr>
          <w:color w:val="000000" w:themeColor="text1"/>
        </w:rPr>
        <w:t xml:space="preserve">. </w:t>
      </w:r>
    </w:p>
    <w:p w:rsidR="00654F5A" w:rsidRPr="0012107C" w:rsidRDefault="00654F5A" w:rsidP="00654F5A">
      <w:pPr>
        <w:spacing w:after="0" w:line="276" w:lineRule="auto"/>
        <w:ind w:firstLine="567"/>
        <w:jc w:val="both"/>
        <w:rPr>
          <w:rFonts w:ascii="Times New Roman" w:eastAsia="Times New Roman" w:hAnsi="Times New Roman" w:cs="Times New Roman"/>
          <w:iCs/>
          <w:sz w:val="24"/>
          <w:szCs w:val="24"/>
        </w:rPr>
      </w:pPr>
      <w:r w:rsidRPr="0012107C">
        <w:rPr>
          <w:rFonts w:ascii="Times New Roman" w:eastAsia="Times New Roman" w:hAnsi="Times New Roman" w:cs="Times New Roman"/>
          <w:iCs/>
          <w:sz w:val="24"/>
          <w:szCs w:val="24"/>
        </w:rPr>
        <w:t xml:space="preserve">Изменения внесены в Том </w:t>
      </w:r>
      <w:r w:rsidRPr="0012107C">
        <w:rPr>
          <w:rFonts w:ascii="Times New Roman" w:eastAsia="Times New Roman" w:hAnsi="Times New Roman" w:cs="Times New Roman"/>
          <w:iCs/>
          <w:sz w:val="24"/>
          <w:szCs w:val="24"/>
          <w:lang w:val="en-US"/>
        </w:rPr>
        <w:t>I</w:t>
      </w:r>
      <w:r w:rsidRPr="0012107C">
        <w:rPr>
          <w:rFonts w:ascii="Times New Roman" w:eastAsia="Times New Roman" w:hAnsi="Times New Roman" w:cs="Times New Roman"/>
          <w:iCs/>
          <w:sz w:val="24"/>
          <w:szCs w:val="24"/>
        </w:rPr>
        <w:t xml:space="preserve"> «Положение о территориальном планировании» и все графические материалы генерального плана.</w:t>
      </w:r>
    </w:p>
    <w:p w:rsidR="00654F5A" w:rsidRPr="0012107C" w:rsidRDefault="00654F5A" w:rsidP="00654F5A">
      <w:pPr>
        <w:spacing w:after="0" w:line="276" w:lineRule="auto"/>
        <w:ind w:firstLine="567"/>
        <w:jc w:val="both"/>
        <w:rPr>
          <w:rFonts w:ascii="Times New Roman" w:eastAsia="Times New Roman" w:hAnsi="Times New Roman" w:cs="Times New Roman"/>
          <w:iCs/>
          <w:sz w:val="24"/>
          <w:szCs w:val="24"/>
        </w:rPr>
      </w:pPr>
      <w:r w:rsidRPr="0012107C">
        <w:rPr>
          <w:rFonts w:ascii="Times New Roman" w:eastAsia="Times New Roman" w:hAnsi="Times New Roman" w:cs="Times New Roman"/>
          <w:iCs/>
          <w:sz w:val="24"/>
          <w:szCs w:val="24"/>
        </w:rPr>
        <w:t xml:space="preserve">Генеральный план дополнен Приложением к Тому </w:t>
      </w:r>
      <w:r w:rsidRPr="0012107C">
        <w:rPr>
          <w:rFonts w:ascii="Times New Roman" w:eastAsia="Times New Roman" w:hAnsi="Times New Roman" w:cs="Times New Roman"/>
          <w:iCs/>
          <w:sz w:val="24"/>
          <w:szCs w:val="24"/>
          <w:lang w:val="en-US"/>
        </w:rPr>
        <w:t>I</w:t>
      </w:r>
      <w:r w:rsidRPr="0012107C">
        <w:rPr>
          <w:rFonts w:ascii="Times New Roman" w:eastAsia="Times New Roman" w:hAnsi="Times New Roman" w:cs="Times New Roman"/>
          <w:iCs/>
          <w:sz w:val="24"/>
          <w:szCs w:val="24"/>
        </w:rPr>
        <w:t xml:space="preserve"> «Графическое описание местоположения границ населенного пункта села Касьяновка» и «Фрагментом карты границ населенных пунктов. Карта границ населенного пункта села Касьяновка».</w:t>
      </w:r>
    </w:p>
    <w:p w:rsidR="00654F5A" w:rsidRPr="00946ADC" w:rsidRDefault="00654F5A" w:rsidP="00654F5A">
      <w:pPr>
        <w:widowControl w:val="0"/>
        <w:autoSpaceDE w:val="0"/>
        <w:autoSpaceDN w:val="0"/>
        <w:spacing w:after="0" w:line="276" w:lineRule="auto"/>
        <w:ind w:firstLine="567"/>
        <w:jc w:val="both"/>
        <w:rPr>
          <w:rFonts w:ascii="Times New Roman" w:eastAsia="Calibri" w:hAnsi="Times New Roman" w:cs="Times New Roman"/>
          <w:color w:val="0070C0"/>
          <w:sz w:val="24"/>
          <w:szCs w:val="24"/>
          <w:lang w:eastAsia="ru-RU"/>
        </w:rPr>
      </w:pPr>
      <w:r w:rsidRPr="00946ADC">
        <w:rPr>
          <w:rFonts w:ascii="Times New Roman" w:eastAsia="Times New Roman" w:hAnsi="Times New Roman" w:cs="Times New Roman"/>
          <w:color w:val="0070C0"/>
          <w:sz w:val="24"/>
          <w:szCs w:val="24"/>
          <w:lang w:eastAsia="ru-RU"/>
        </w:rPr>
        <w:t xml:space="preserve">Внесение изменений в Генеральный план </w:t>
      </w:r>
      <w:r w:rsidRPr="00946ADC">
        <w:rPr>
          <w:rFonts w:ascii="Times New Roman" w:eastAsia="Times New Roman" w:hAnsi="Times New Roman" w:cs="Times New Roman"/>
          <w:color w:val="0070C0"/>
          <w:sz w:val="24"/>
          <w:szCs w:val="24"/>
          <w:lang w:eastAsia="ru-RU" w:bidi="en-US"/>
        </w:rPr>
        <w:t xml:space="preserve">выполнено БУВО «Нормативно-проектный центр </w:t>
      </w:r>
      <w:r w:rsidRPr="00946ADC">
        <w:rPr>
          <w:rFonts w:ascii="Times New Roman" w:eastAsia="Times New Roman" w:hAnsi="Times New Roman" w:cs="Times New Roman"/>
          <w:bCs/>
          <w:iCs/>
          <w:color w:val="0070C0"/>
          <w:sz w:val="24"/>
          <w:szCs w:val="24"/>
          <w:lang w:eastAsia="ru-RU"/>
        </w:rPr>
        <w:t>на основании</w:t>
      </w:r>
      <w:r w:rsidRPr="00946ADC">
        <w:rPr>
          <w:rFonts w:ascii="Times New Roman" w:eastAsia="Times New Roman" w:hAnsi="Times New Roman" w:cs="Times New Roman"/>
          <w:bCs/>
          <w:color w:val="0070C0"/>
          <w:sz w:val="24"/>
          <w:szCs w:val="24"/>
          <w:lang w:eastAsia="ru-RU"/>
        </w:rPr>
        <w:t xml:space="preserve"> постановления администрации Журавского сельского поселения от </w:t>
      </w:r>
      <w:r>
        <w:rPr>
          <w:rFonts w:ascii="Times New Roman" w:eastAsia="Times New Roman" w:hAnsi="Times New Roman" w:cs="Times New Roman"/>
          <w:bCs/>
          <w:color w:val="0070C0"/>
          <w:sz w:val="24"/>
          <w:szCs w:val="24"/>
          <w:lang w:eastAsia="ru-RU"/>
        </w:rPr>
        <w:t>10</w:t>
      </w:r>
      <w:r w:rsidRPr="00946ADC">
        <w:rPr>
          <w:rFonts w:ascii="Times New Roman" w:eastAsia="Times New Roman" w:hAnsi="Times New Roman" w:cs="Times New Roman"/>
          <w:bCs/>
          <w:color w:val="0070C0"/>
          <w:sz w:val="24"/>
          <w:szCs w:val="24"/>
          <w:lang w:eastAsia="ru-RU"/>
        </w:rPr>
        <w:t>.0</w:t>
      </w:r>
      <w:r>
        <w:rPr>
          <w:rFonts w:ascii="Times New Roman" w:eastAsia="Times New Roman" w:hAnsi="Times New Roman" w:cs="Times New Roman"/>
          <w:bCs/>
          <w:color w:val="0070C0"/>
          <w:sz w:val="24"/>
          <w:szCs w:val="24"/>
          <w:lang w:eastAsia="ru-RU"/>
        </w:rPr>
        <w:t>7</w:t>
      </w:r>
      <w:r w:rsidRPr="00946ADC">
        <w:rPr>
          <w:rFonts w:ascii="Times New Roman" w:eastAsia="Times New Roman" w:hAnsi="Times New Roman" w:cs="Times New Roman"/>
          <w:bCs/>
          <w:color w:val="0070C0"/>
          <w:sz w:val="24"/>
          <w:szCs w:val="24"/>
          <w:lang w:eastAsia="ru-RU"/>
        </w:rPr>
        <w:t>.202</w:t>
      </w:r>
      <w:r>
        <w:rPr>
          <w:rFonts w:ascii="Times New Roman" w:eastAsia="Times New Roman" w:hAnsi="Times New Roman" w:cs="Times New Roman"/>
          <w:bCs/>
          <w:color w:val="0070C0"/>
          <w:sz w:val="24"/>
          <w:szCs w:val="24"/>
          <w:lang w:eastAsia="ru-RU"/>
        </w:rPr>
        <w:t>4</w:t>
      </w:r>
      <w:r w:rsidRPr="00946ADC">
        <w:rPr>
          <w:rFonts w:ascii="Times New Roman" w:eastAsia="Times New Roman" w:hAnsi="Times New Roman" w:cs="Times New Roman"/>
          <w:bCs/>
          <w:color w:val="0070C0"/>
          <w:sz w:val="24"/>
          <w:szCs w:val="24"/>
          <w:lang w:eastAsia="ru-RU"/>
        </w:rPr>
        <w:t xml:space="preserve"> № </w:t>
      </w:r>
      <w:r>
        <w:rPr>
          <w:rFonts w:ascii="Times New Roman" w:eastAsia="Times New Roman" w:hAnsi="Times New Roman" w:cs="Times New Roman"/>
          <w:bCs/>
          <w:color w:val="0070C0"/>
          <w:sz w:val="24"/>
          <w:szCs w:val="24"/>
          <w:lang w:eastAsia="ru-RU"/>
        </w:rPr>
        <w:t>37</w:t>
      </w:r>
      <w:r w:rsidRPr="00946ADC">
        <w:rPr>
          <w:rFonts w:ascii="Times New Roman" w:eastAsia="Times New Roman" w:hAnsi="Times New Roman" w:cs="Times New Roman"/>
          <w:color w:val="0070C0"/>
          <w:sz w:val="24"/>
          <w:szCs w:val="24"/>
          <w:lang w:eastAsia="ru-RU"/>
        </w:rPr>
        <w:t xml:space="preserve">, в части </w:t>
      </w:r>
      <w:r>
        <w:rPr>
          <w:rFonts w:ascii="Times New Roman" w:eastAsia="Times New Roman" w:hAnsi="Times New Roman" w:cs="Times New Roman"/>
          <w:color w:val="0070C0"/>
          <w:sz w:val="24"/>
          <w:szCs w:val="24"/>
          <w:lang w:eastAsia="ru-RU"/>
        </w:rPr>
        <w:t>перевода земельного участка с кадастровым номером 36:12:6100032:139 из категории «земли сельскохозяйственного назначения»</w:t>
      </w:r>
      <w:r w:rsidRPr="00946ADC">
        <w:rPr>
          <w:rFonts w:ascii="Times New Roman" w:eastAsia="Times New Roman" w:hAnsi="Times New Roman" w:cs="Times New Roman"/>
          <w:color w:val="0070C0"/>
          <w:sz w:val="24"/>
          <w:szCs w:val="24"/>
          <w:lang w:eastAsia="ru-RU"/>
        </w:rPr>
        <w:t xml:space="preserve"> </w:t>
      </w:r>
      <w:r>
        <w:rPr>
          <w:rFonts w:ascii="Times New Roman" w:eastAsia="Times New Roman" w:hAnsi="Times New Roman" w:cs="Times New Roman"/>
          <w:color w:val="0070C0"/>
          <w:sz w:val="24"/>
          <w:szCs w:val="24"/>
          <w:lang w:eastAsia="ru-RU"/>
        </w:rPr>
        <w:t>в категорию «</w:t>
      </w:r>
      <w:r w:rsidRPr="00946ADC">
        <w:rPr>
          <w:rFonts w:ascii="Times New Roman" w:eastAsia="Times New Roman" w:hAnsi="Times New Roman" w:cs="Times New Roman"/>
          <w:color w:val="0070C0"/>
          <w:sz w:val="24"/>
          <w:szCs w:val="24"/>
          <w:lang w:eastAsia="ru-RU"/>
        </w:rPr>
        <w:t>земл</w:t>
      </w:r>
      <w:r>
        <w:rPr>
          <w:rFonts w:ascii="Times New Roman" w:eastAsia="Times New Roman" w:hAnsi="Times New Roman" w:cs="Times New Roman"/>
          <w:color w:val="0070C0"/>
          <w:sz w:val="24"/>
          <w:szCs w:val="24"/>
          <w:lang w:eastAsia="ru-RU"/>
        </w:rPr>
        <w:t>и</w:t>
      </w:r>
      <w:r w:rsidRPr="00946ADC">
        <w:rPr>
          <w:rFonts w:ascii="Times New Roman" w:eastAsia="Times New Roman" w:hAnsi="Times New Roman" w:cs="Times New Roman"/>
          <w:color w:val="0070C0"/>
          <w:sz w:val="24"/>
          <w:szCs w:val="24"/>
          <w:lang w:eastAsia="ru-RU"/>
        </w:rPr>
        <w:t xml:space="preserve"> промышленности, энергетики, транспорта, связи, радиовещания, телевидения, информатики, земл</w:t>
      </w:r>
      <w:r>
        <w:rPr>
          <w:rFonts w:ascii="Times New Roman" w:eastAsia="Times New Roman" w:hAnsi="Times New Roman" w:cs="Times New Roman"/>
          <w:color w:val="0070C0"/>
          <w:sz w:val="24"/>
          <w:szCs w:val="24"/>
          <w:lang w:eastAsia="ru-RU"/>
        </w:rPr>
        <w:t>и</w:t>
      </w:r>
      <w:r w:rsidRPr="00946ADC">
        <w:rPr>
          <w:rFonts w:ascii="Times New Roman" w:eastAsia="Times New Roman" w:hAnsi="Times New Roman" w:cs="Times New Roman"/>
          <w:color w:val="0070C0"/>
          <w:sz w:val="24"/>
          <w:szCs w:val="24"/>
          <w:lang w:eastAsia="ru-RU"/>
        </w:rPr>
        <w:t xml:space="preserve"> для обеспечения космической деятельности, земл</w:t>
      </w:r>
      <w:r>
        <w:rPr>
          <w:rFonts w:ascii="Times New Roman" w:eastAsia="Times New Roman" w:hAnsi="Times New Roman" w:cs="Times New Roman"/>
          <w:color w:val="0070C0"/>
          <w:sz w:val="24"/>
          <w:szCs w:val="24"/>
          <w:lang w:eastAsia="ru-RU"/>
        </w:rPr>
        <w:t>и</w:t>
      </w:r>
      <w:r w:rsidRPr="00946ADC">
        <w:rPr>
          <w:rFonts w:ascii="Times New Roman" w:eastAsia="Times New Roman" w:hAnsi="Times New Roman" w:cs="Times New Roman"/>
          <w:color w:val="0070C0"/>
          <w:sz w:val="24"/>
          <w:szCs w:val="24"/>
          <w:lang w:eastAsia="ru-RU"/>
        </w:rPr>
        <w:t xml:space="preserve"> обороны, безопасности и земл</w:t>
      </w:r>
      <w:r>
        <w:rPr>
          <w:rFonts w:ascii="Times New Roman" w:eastAsia="Times New Roman" w:hAnsi="Times New Roman" w:cs="Times New Roman"/>
          <w:color w:val="0070C0"/>
          <w:sz w:val="24"/>
          <w:szCs w:val="24"/>
          <w:lang w:eastAsia="ru-RU"/>
        </w:rPr>
        <w:t>и</w:t>
      </w:r>
      <w:r w:rsidRPr="00946ADC">
        <w:rPr>
          <w:rFonts w:ascii="Times New Roman" w:eastAsia="Times New Roman" w:hAnsi="Times New Roman" w:cs="Times New Roman"/>
          <w:color w:val="0070C0"/>
          <w:sz w:val="24"/>
          <w:szCs w:val="24"/>
          <w:lang w:eastAsia="ru-RU"/>
        </w:rPr>
        <w:t xml:space="preserve"> иного специального назначения</w:t>
      </w:r>
      <w:r>
        <w:rPr>
          <w:rFonts w:ascii="Times New Roman" w:eastAsia="Times New Roman" w:hAnsi="Times New Roman" w:cs="Times New Roman"/>
          <w:color w:val="0070C0"/>
          <w:sz w:val="24"/>
          <w:szCs w:val="24"/>
          <w:lang w:eastAsia="ru-RU"/>
        </w:rPr>
        <w:t>» с целью разведки и добычи полезных ископаемых.</w:t>
      </w:r>
    </w:p>
    <w:p w:rsidR="00654F5A" w:rsidRPr="0005412E" w:rsidRDefault="00654F5A" w:rsidP="00654F5A">
      <w:pPr>
        <w:pStyle w:val="ConsPlusTitle"/>
        <w:spacing w:line="276" w:lineRule="auto"/>
        <w:ind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 xml:space="preserve">Изменение Генерального плана выполняется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w:t>
      </w:r>
      <w:r w:rsidRPr="0005412E">
        <w:rPr>
          <w:rFonts w:ascii="Times New Roman" w:eastAsia="Calibri" w:hAnsi="Times New Roman" w:cs="Times New Roman"/>
          <w:b w:val="0"/>
          <w:sz w:val="24"/>
          <w:szCs w:val="24"/>
        </w:rPr>
        <w:t xml:space="preserve">Журавское сельское поселение Кантемировского муниципального района Воронежской области </w:t>
      </w:r>
      <w:r w:rsidRPr="0005412E">
        <w:rPr>
          <w:rFonts w:ascii="Times New Roman" w:hAnsi="Times New Roman" w:cs="Times New Roman"/>
          <w:b w:val="0"/>
          <w:sz w:val="24"/>
          <w:szCs w:val="24"/>
        </w:rPr>
        <w:t>(далее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p>
    <w:p w:rsidR="00654F5A" w:rsidRPr="0005412E" w:rsidRDefault="00654F5A" w:rsidP="00654F5A">
      <w:pPr>
        <w:autoSpaceDE w:val="0"/>
        <w:autoSpaceDN w:val="0"/>
        <w:adjustRightInd w:val="0"/>
        <w:spacing w:after="0" w:line="276" w:lineRule="auto"/>
        <w:ind w:left="33" w:firstLine="534"/>
        <w:jc w:val="both"/>
        <w:rPr>
          <w:rFonts w:ascii="Times New Roman" w:eastAsia="Calibri" w:hAnsi="Times New Roman" w:cs="Times New Roman"/>
          <w:spacing w:val="-4"/>
          <w:sz w:val="24"/>
          <w:szCs w:val="24"/>
        </w:rPr>
      </w:pPr>
      <w:r w:rsidRPr="0005412E">
        <w:rPr>
          <w:rFonts w:ascii="Times New Roman" w:eastAsia="Times New Roman" w:hAnsi="Times New Roman" w:cs="Times New Roman"/>
          <w:sz w:val="24"/>
          <w:szCs w:val="24"/>
          <w:lang w:eastAsia="ru-RU"/>
        </w:rPr>
        <w:lastRenderedPageBreak/>
        <w:t xml:space="preserve">Целью данного </w:t>
      </w:r>
      <w:r>
        <w:rPr>
          <w:rFonts w:ascii="Times New Roman" w:eastAsia="Times New Roman" w:hAnsi="Times New Roman" w:cs="Times New Roman"/>
          <w:sz w:val="24"/>
          <w:szCs w:val="24"/>
          <w:lang w:eastAsia="ru-RU"/>
        </w:rPr>
        <w:t>Генерального плана</w:t>
      </w:r>
      <w:r w:rsidRPr="0005412E">
        <w:rPr>
          <w:rFonts w:ascii="Times New Roman" w:eastAsia="Times New Roman" w:hAnsi="Times New Roman" w:cs="Times New Roman"/>
          <w:sz w:val="24"/>
          <w:szCs w:val="24"/>
          <w:lang w:eastAsia="ru-RU"/>
        </w:rPr>
        <w:t xml:space="preserve"> является актуализация данных, содержащихся в материалах Генерального плана, разработка принципиальных предложений по планировочной организации территории Журавского сельского поселения, упорядочение всех внешних и внутренних функциональных связей, установление границ и направлений перспективного территориального развития.</w:t>
      </w:r>
    </w:p>
    <w:p w:rsidR="00654F5A" w:rsidRPr="0005412E" w:rsidRDefault="00654F5A" w:rsidP="00654F5A">
      <w:pPr>
        <w:autoSpaceDE w:val="0"/>
        <w:autoSpaceDN w:val="0"/>
        <w:adjustRightInd w:val="0"/>
        <w:spacing w:after="0" w:line="276" w:lineRule="auto"/>
        <w:ind w:left="33" w:firstLine="534"/>
        <w:jc w:val="both"/>
        <w:rPr>
          <w:rFonts w:ascii="Times New Roman" w:eastAsia="Calibri" w:hAnsi="Times New Roman" w:cs="Times New Roman"/>
          <w:spacing w:val="-4"/>
          <w:sz w:val="24"/>
          <w:szCs w:val="24"/>
        </w:rPr>
      </w:pPr>
      <w:r w:rsidRPr="0005412E">
        <w:rPr>
          <w:rFonts w:ascii="Times New Roman" w:eastAsia="Calibri" w:hAnsi="Times New Roman" w:cs="Times New Roman"/>
          <w:spacing w:val="-4"/>
          <w:sz w:val="24"/>
          <w:szCs w:val="24"/>
        </w:rPr>
        <w:t>В этой связи, в Генеральный план Журавского сельского поселения Кантемировского муниципального района Воронежской области вносятся изменения в части:</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Приведения текстовых и графических материалов в соответствие действующему градостроительному законодательству.</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Актуализации сведений о существующих объектах федерального, регионального и местного значения на территории </w:t>
      </w:r>
      <w:r w:rsidRPr="0005412E">
        <w:rPr>
          <w:rFonts w:ascii="Times New Roman" w:eastAsia="Calibri" w:hAnsi="Times New Roman" w:cs="Times New Roman"/>
          <w:spacing w:val="-4"/>
          <w:sz w:val="24"/>
          <w:szCs w:val="24"/>
        </w:rPr>
        <w:t>Журавского сельского поселения</w:t>
      </w:r>
      <w:r w:rsidRPr="0005412E">
        <w:rPr>
          <w:rFonts w:ascii="Times New Roman" w:eastAsia="Lucida Sans Unicode" w:hAnsi="Times New Roman" w:cs="Times New Roman"/>
          <w:bCs/>
          <w:kern w:val="1"/>
          <w:sz w:val="24"/>
          <w:szCs w:val="24"/>
        </w:rPr>
        <w:t xml:space="preserve">. </w:t>
      </w:r>
    </w:p>
    <w:p w:rsidR="00654F5A" w:rsidRPr="0005412E" w:rsidRDefault="00654F5A" w:rsidP="00407262">
      <w:pPr>
        <w:numPr>
          <w:ilvl w:val="0"/>
          <w:numId w:val="128"/>
        </w:numPr>
        <w:tabs>
          <w:tab w:val="left" w:pos="0"/>
          <w:tab w:val="left" w:pos="423"/>
        </w:tabs>
        <w:autoSpaceDE w:val="0"/>
        <w:autoSpaceDN w:val="0"/>
        <w:adjustRightInd w:val="0"/>
        <w:spacing w:after="0" w:line="276" w:lineRule="auto"/>
        <w:ind w:left="0" w:firstLine="393"/>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Корректировки существующего функционального зонирования территории </w:t>
      </w:r>
      <w:r w:rsidRPr="0005412E">
        <w:rPr>
          <w:rFonts w:ascii="Times New Roman" w:eastAsia="Lucida Sans Unicode" w:hAnsi="Times New Roman" w:cs="Times New Roman"/>
          <w:spacing w:val="-4"/>
          <w:kern w:val="1"/>
          <w:sz w:val="24"/>
          <w:szCs w:val="24"/>
        </w:rPr>
        <w:t xml:space="preserve">Журавского сельского поселения </w:t>
      </w:r>
      <w:r w:rsidRPr="0005412E">
        <w:rPr>
          <w:rFonts w:ascii="Times New Roman" w:eastAsia="Lucida Sans Unicode" w:hAnsi="Times New Roman" w:cs="Times New Roman"/>
          <w:bCs/>
          <w:kern w:val="1"/>
          <w:sz w:val="24"/>
          <w:szCs w:val="24"/>
        </w:rPr>
        <w:t>в соответствии с фактическим использованием и сведениями, содержащимися в ЕГРН.</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Внесения сведений о разработанных границах населенных пунктов </w:t>
      </w:r>
      <w:r w:rsidRPr="0005412E">
        <w:rPr>
          <w:rFonts w:ascii="Times New Roman" w:eastAsia="Calibri" w:hAnsi="Times New Roman" w:cs="Times New Roman"/>
          <w:spacing w:val="-4"/>
          <w:sz w:val="24"/>
          <w:szCs w:val="24"/>
        </w:rPr>
        <w:t>Журавского сельского поселения</w:t>
      </w:r>
      <w:r w:rsidRPr="0005412E">
        <w:rPr>
          <w:rFonts w:ascii="Times New Roman" w:eastAsia="Lucida Sans Unicode" w:hAnsi="Times New Roman" w:cs="Times New Roman"/>
          <w:bCs/>
          <w:kern w:val="1"/>
          <w:sz w:val="24"/>
          <w:szCs w:val="24"/>
        </w:rPr>
        <w:t xml:space="preserve"> в материалы Генерального плана.</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bCs/>
          <w:kern w:val="1"/>
          <w:sz w:val="24"/>
          <w:szCs w:val="24"/>
        </w:rPr>
        <w:t xml:space="preserve">Отображения мероприятий, изложенных в действующих программах комплексного развития </w:t>
      </w:r>
      <w:r w:rsidRPr="0005412E">
        <w:rPr>
          <w:rFonts w:ascii="Times New Roman" w:eastAsia="Lucida Sans Unicode" w:hAnsi="Times New Roman" w:cs="Times New Roman"/>
          <w:spacing w:val="-4"/>
          <w:kern w:val="1"/>
          <w:sz w:val="24"/>
          <w:szCs w:val="24"/>
        </w:rPr>
        <w:t>сельского поселения, районных и областных программах.</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Актуализация мероприятий по размещению объектов капитального строительства в соответствии с градостроительной документацией вышестоящего уровня.</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Актуализация мероприятий по размещению объектов местного значения на территории Журавского сельского поселения и определение мест размещения таких объектов.</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Приведения графических материалов в соответствие с приказом Минэкономразвития России от 09.01.2018 № 10 (ред. от 09.08.2018)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(Зарегистрировано в Минюсте России 31.01.2018 № 49832).</w:t>
      </w:r>
    </w:p>
    <w:p w:rsidR="00654F5A" w:rsidRPr="0005412E" w:rsidRDefault="00654F5A" w:rsidP="00407262">
      <w:pPr>
        <w:numPr>
          <w:ilvl w:val="0"/>
          <w:numId w:val="128"/>
        </w:numPr>
        <w:tabs>
          <w:tab w:val="left" w:pos="423"/>
          <w:tab w:val="left" w:pos="851"/>
        </w:tabs>
        <w:autoSpaceDE w:val="0"/>
        <w:autoSpaceDN w:val="0"/>
        <w:adjustRightInd w:val="0"/>
        <w:spacing w:after="0" w:line="276" w:lineRule="auto"/>
        <w:ind w:left="33" w:firstLine="534"/>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pacing w:val="-4"/>
          <w:kern w:val="1"/>
          <w:sz w:val="24"/>
          <w:szCs w:val="24"/>
        </w:rPr>
        <w:t>Отображения границ Журавского сельского поселения в соответствии с Законом Воронежской области от 12.11.2004 № 70-ОЗ</w:t>
      </w:r>
      <w:r w:rsidRPr="0005412E">
        <w:rPr>
          <w:rFonts w:ascii="Times New Roman" w:eastAsia="TimesNewRomanPSMT" w:hAnsi="Times New Roman" w:cs="Times New Roman"/>
          <w:iCs/>
          <w:kern w:val="1"/>
          <w:sz w:val="24"/>
          <w:szCs w:val="24"/>
        </w:rPr>
        <w:t>.</w:t>
      </w:r>
    </w:p>
    <w:p w:rsidR="00654F5A" w:rsidRPr="0005412E" w:rsidRDefault="00654F5A" w:rsidP="00654F5A">
      <w:pPr>
        <w:pStyle w:val="ConsPlusTitle"/>
        <w:spacing w:line="276" w:lineRule="auto"/>
        <w:ind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Основными задачами Генерального плана являются:</w:t>
      </w:r>
    </w:p>
    <w:p w:rsidR="00654F5A" w:rsidRPr="0005412E" w:rsidRDefault="00654F5A" w:rsidP="00407262">
      <w:pPr>
        <w:pStyle w:val="ConsPlusTitle"/>
        <w:numPr>
          <w:ilvl w:val="0"/>
          <w:numId w:val="116"/>
        </w:numPr>
        <w:tabs>
          <w:tab w:val="left" w:pos="851"/>
        </w:tabs>
        <w:suppressAutoHyphens w:val="0"/>
        <w:autoSpaceDN w:val="0"/>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учет положений утвержденных документов стратегического планирования, в том числе стратегий социально-экономического развития Воронежской области и Кантемировского муниципального района, программ и решений, предусматривающих создание объектов федерального значения, объектов регионального значения, объектов местного значения, национальных проектов, инвестиционных программ субъектов естественных монополий, организаций коммунального комплекса;</w:t>
      </w:r>
    </w:p>
    <w:p w:rsidR="00654F5A" w:rsidRPr="0005412E" w:rsidRDefault="00654F5A" w:rsidP="00407262">
      <w:pPr>
        <w:pStyle w:val="ConsPlusTitle"/>
        <w:numPr>
          <w:ilvl w:val="0"/>
          <w:numId w:val="116"/>
        </w:numPr>
        <w:tabs>
          <w:tab w:val="left" w:pos="851"/>
        </w:tabs>
        <w:suppressAutoHyphens w:val="0"/>
        <w:autoSpaceDN w:val="0"/>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учет утвержденных документов территориального планирования Российской Федерации, Воронежской области, Кантемировского муниципального района, в том числе планируемых для размещения объектов федерального значения, объектов регионального значения и объектов местного значения;</w:t>
      </w:r>
    </w:p>
    <w:p w:rsidR="00654F5A" w:rsidRPr="0005412E" w:rsidRDefault="00654F5A" w:rsidP="00407262">
      <w:pPr>
        <w:pStyle w:val="ConsPlusTitle"/>
        <w:numPr>
          <w:ilvl w:val="0"/>
          <w:numId w:val="116"/>
        </w:numPr>
        <w:tabs>
          <w:tab w:val="left" w:pos="851"/>
        </w:tabs>
        <w:suppressAutoHyphens w:val="0"/>
        <w:autoSpaceDN w:val="0"/>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обеспечение согласованности положений Генерального плана и Правил землепользования и застройки Журавского сельского поселения Кантемировского муниципального района Воронежской области;</w:t>
      </w:r>
    </w:p>
    <w:p w:rsidR="00654F5A" w:rsidRPr="0005412E" w:rsidRDefault="00654F5A" w:rsidP="00407262">
      <w:pPr>
        <w:pStyle w:val="ConsPlusTitle"/>
        <w:numPr>
          <w:ilvl w:val="0"/>
          <w:numId w:val="116"/>
        </w:numPr>
        <w:tabs>
          <w:tab w:val="left" w:pos="851"/>
        </w:tabs>
        <w:suppressAutoHyphens w:val="0"/>
        <w:autoSpaceDN w:val="0"/>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lastRenderedPageBreak/>
        <w:t>учет градостроительных ограничений;</w:t>
      </w:r>
    </w:p>
    <w:p w:rsidR="00654F5A" w:rsidRPr="0005412E" w:rsidRDefault="00654F5A" w:rsidP="00407262">
      <w:pPr>
        <w:pStyle w:val="ConsPlusTitle"/>
        <w:numPr>
          <w:ilvl w:val="0"/>
          <w:numId w:val="116"/>
        </w:numPr>
        <w:tabs>
          <w:tab w:val="left" w:pos="851"/>
        </w:tabs>
        <w:suppressAutoHyphens w:val="0"/>
        <w:autoSpaceDN w:val="0"/>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уточнение и изменение функционального назначения территорий с учетом: сведений Единого государственного реестра недвижимости (далее – ЕГРН), планируемых к размещению объектов федерального значения, объектов регионального значения и объектов местного значения, предложений физических и юридических лиц, органов местного самоуправления, органов исполнительной власти Воронежской области;</w:t>
      </w:r>
    </w:p>
    <w:p w:rsidR="00654F5A" w:rsidRDefault="00654F5A" w:rsidP="00407262">
      <w:pPr>
        <w:pStyle w:val="ConsPlusTitle"/>
        <w:numPr>
          <w:ilvl w:val="0"/>
          <w:numId w:val="116"/>
        </w:numPr>
        <w:tabs>
          <w:tab w:val="left" w:pos="851"/>
        </w:tabs>
        <w:suppressAutoHyphens w:val="0"/>
        <w:autoSpaceDN w:val="0"/>
        <w:spacing w:line="276" w:lineRule="auto"/>
        <w:ind w:left="0" w:firstLine="567"/>
        <w:jc w:val="both"/>
        <w:rPr>
          <w:rFonts w:ascii="Times New Roman" w:hAnsi="Times New Roman" w:cs="Times New Roman"/>
          <w:b w:val="0"/>
          <w:sz w:val="24"/>
          <w:szCs w:val="24"/>
        </w:rPr>
      </w:pPr>
      <w:r w:rsidRPr="0005412E">
        <w:rPr>
          <w:rFonts w:ascii="Times New Roman" w:hAnsi="Times New Roman" w:cs="Times New Roman"/>
          <w:b w:val="0"/>
          <w:sz w:val="24"/>
          <w:szCs w:val="24"/>
        </w:rPr>
        <w:t xml:space="preserve">установление (уточнение) границ населенных пунктов, входящих в состав Журавского сельского поселения. </w:t>
      </w:r>
    </w:p>
    <w:p w:rsidR="00654F5A" w:rsidRPr="0005412E" w:rsidRDefault="00654F5A" w:rsidP="00654F5A">
      <w:pPr>
        <w:pStyle w:val="ConsPlusTitle"/>
        <w:tabs>
          <w:tab w:val="left" w:pos="851"/>
        </w:tabs>
        <w:spacing w:line="276" w:lineRule="auto"/>
        <w:jc w:val="both"/>
        <w:rPr>
          <w:rFonts w:ascii="Times New Roman" w:hAnsi="Times New Roman" w:cs="Times New Roman"/>
          <w:b w:val="0"/>
          <w:sz w:val="24"/>
          <w:szCs w:val="24"/>
        </w:rPr>
      </w:pPr>
    </w:p>
    <w:p w:rsidR="00654F5A" w:rsidRDefault="00654F5A" w:rsidP="00654F5A">
      <w:pPr>
        <w:pStyle w:val="Standard"/>
        <w:spacing w:line="276" w:lineRule="auto"/>
        <w:ind w:firstLine="567"/>
        <w:jc w:val="both"/>
        <w:rPr>
          <w:bCs/>
          <w:iCs/>
          <w:lang w:eastAsia="ru-RU"/>
        </w:rPr>
      </w:pPr>
      <w:r>
        <w:rPr>
          <w:lang w:eastAsia="ru-RU"/>
        </w:rPr>
        <w:t>Внесение изменений в г</w:t>
      </w:r>
      <w:r w:rsidRPr="002B7DAF">
        <w:rPr>
          <w:lang w:eastAsia="ru-RU"/>
        </w:rPr>
        <w:t xml:space="preserve">енеральный план </w:t>
      </w:r>
      <w:r>
        <w:rPr>
          <w:lang w:eastAsia="ru-RU"/>
        </w:rPr>
        <w:t xml:space="preserve">в части корректировки границ населенных пунктов </w:t>
      </w:r>
      <w:r w:rsidRPr="00A13161">
        <w:rPr>
          <w:lang w:eastAsia="ru-RU"/>
        </w:rPr>
        <w:t>села Журавка и поселка Охрового Завода</w:t>
      </w:r>
      <w:r w:rsidRPr="002B7DAF">
        <w:rPr>
          <w:lang w:eastAsia="ru-RU"/>
        </w:rPr>
        <w:t xml:space="preserve"> выполнено</w:t>
      </w:r>
      <w:r w:rsidRPr="002B7DAF">
        <w:rPr>
          <w:lang w:eastAsia="ru-RU" w:bidi="en-US"/>
        </w:rPr>
        <w:t xml:space="preserve"> БУВО «Нормативно-проектный центр </w:t>
      </w:r>
      <w:r>
        <w:rPr>
          <w:bCs/>
          <w:iCs/>
          <w:lang w:eastAsia="ru-RU"/>
        </w:rPr>
        <w:t xml:space="preserve">в рамках гарантийных обязательств. </w:t>
      </w:r>
    </w:p>
    <w:p w:rsidR="00654F5A" w:rsidRPr="00291F41" w:rsidRDefault="00654F5A" w:rsidP="00654F5A">
      <w:pPr>
        <w:pStyle w:val="Standard"/>
        <w:spacing w:line="276" w:lineRule="auto"/>
        <w:ind w:firstLine="567"/>
        <w:jc w:val="both"/>
      </w:pPr>
      <w:r w:rsidRPr="00291F41">
        <w:t xml:space="preserve">Генеральный план дополнен приложением </w:t>
      </w:r>
      <w:r w:rsidRPr="00291F41">
        <w:rPr>
          <w:b/>
        </w:rPr>
        <w:t>«</w:t>
      </w:r>
      <w:r w:rsidRPr="00291F41">
        <w:t xml:space="preserve">Сведения о границах населенных пунктов села Журавка, поселка Охрового Завода. </w:t>
      </w:r>
      <w:r w:rsidRPr="00291F41">
        <w:rPr>
          <w:rFonts w:eastAsia="TimesNewRoman"/>
        </w:rPr>
        <w:t>Графическое описание местоположения границ населенного пункта, перечень координат характерных точек границ населенного пункта»</w:t>
      </w:r>
      <w:r w:rsidRPr="00291F41">
        <w:t xml:space="preserve">. </w:t>
      </w:r>
    </w:p>
    <w:p w:rsidR="00654F5A" w:rsidRPr="00291F41" w:rsidRDefault="00654F5A" w:rsidP="00654F5A">
      <w:pPr>
        <w:pStyle w:val="Standard"/>
        <w:spacing w:line="276" w:lineRule="auto"/>
        <w:ind w:firstLine="567"/>
        <w:jc w:val="both"/>
      </w:pPr>
      <w:r w:rsidRPr="00291F41">
        <w:rPr>
          <w:spacing w:val="-4"/>
        </w:rPr>
        <w:t xml:space="preserve">Границы населенных пунктов </w:t>
      </w:r>
      <w:r w:rsidRPr="00291F41">
        <w:t xml:space="preserve">села Журавка и поселка Охрового Завода, откорректированы и утверждены </w:t>
      </w:r>
      <w:r w:rsidRPr="00291F41">
        <w:rPr>
          <w:spacing w:val="-4"/>
        </w:rPr>
        <w:t>решением Совета народных депутатов Журавского сельского поселения от</w:t>
      </w:r>
      <w:r w:rsidRPr="00291F41">
        <w:t xml:space="preserve"> </w:t>
      </w:r>
      <w:r w:rsidRPr="00291F41">
        <w:rPr>
          <w:szCs w:val="20"/>
          <w:lang w:eastAsia="ru-RU"/>
        </w:rPr>
        <w:t>08.12.2022 №130</w:t>
      </w:r>
      <w:r w:rsidRPr="00291F41">
        <w:t xml:space="preserve">. </w:t>
      </w:r>
    </w:p>
    <w:p w:rsidR="00654F5A" w:rsidRPr="00B002F8" w:rsidRDefault="00654F5A" w:rsidP="00654F5A">
      <w:pPr>
        <w:pStyle w:val="Standard"/>
        <w:spacing w:line="276" w:lineRule="auto"/>
        <w:ind w:firstLine="567"/>
        <w:jc w:val="both"/>
      </w:pPr>
      <w:r w:rsidRPr="00B002F8">
        <w:t xml:space="preserve">Границы населенного пункта села Касьяновка устанавливаются проектом изменений генерального плана, подготовленным </w:t>
      </w:r>
      <w:r w:rsidRPr="00B002F8">
        <w:rPr>
          <w:lang w:eastAsia="ru-RU" w:bidi="en-US"/>
        </w:rPr>
        <w:t xml:space="preserve">БУВО «Нормативно-проектный центр </w:t>
      </w:r>
      <w:r w:rsidRPr="00B002F8">
        <w:rPr>
          <w:bCs/>
          <w:iCs/>
          <w:lang w:eastAsia="ru-RU"/>
        </w:rPr>
        <w:t>в рамках исполнения гарантийных обязательств</w:t>
      </w:r>
      <w:r w:rsidRPr="00B002F8">
        <w:t xml:space="preserve">. </w:t>
      </w:r>
    </w:p>
    <w:p w:rsidR="00654F5A" w:rsidRPr="00B002F8" w:rsidRDefault="00654F5A" w:rsidP="00654F5A">
      <w:pPr>
        <w:pStyle w:val="Standard"/>
        <w:spacing w:line="276" w:lineRule="auto"/>
        <w:ind w:firstLine="567"/>
        <w:jc w:val="both"/>
      </w:pPr>
      <w:r w:rsidRPr="00B002F8">
        <w:t xml:space="preserve">Генеральный план дополнен Приложением к Тому </w:t>
      </w:r>
      <w:r w:rsidRPr="00B002F8">
        <w:rPr>
          <w:lang w:val="en-US"/>
        </w:rPr>
        <w:t>I</w:t>
      </w:r>
      <w:r w:rsidRPr="00B002F8">
        <w:t xml:space="preserve"> «Графическое описание местоположения границ населенного пункта села Касьяновка» и «Фрагментом карты границ населенных пунктов. Карта границ населенного пункта села Касьяновка».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настоящем томе представлены материалы по обоснованию Генерального плана в текстовой форме (пояснительная записка), в которых проведен комплексный анализ использования территорий поселения, возможных направлений развития этих территорий и прогнозируемых ограничений их использования с учетом</w:t>
      </w:r>
      <w:r w:rsidRPr="0005412E">
        <w:t xml:space="preserve"> </w:t>
      </w:r>
      <w:r w:rsidRPr="0005412E">
        <w:rPr>
          <w:rFonts w:ascii="Times New Roman" w:hAnsi="Times New Roman" w:cs="Times New Roman"/>
          <w:sz w:val="24"/>
          <w:szCs w:val="24"/>
        </w:rPr>
        <w:t>ранее разработанной градостроительной документации.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654F5A" w:rsidRPr="0005412E" w:rsidRDefault="00654F5A" w:rsidP="00654F5A">
      <w:pPr>
        <w:spacing w:after="0" w:line="276" w:lineRule="auto"/>
        <w:ind w:firstLine="567"/>
        <w:jc w:val="both"/>
        <w:rPr>
          <w:rFonts w:ascii="Times New Roman" w:eastAsia="Times New Roman" w:hAnsi="Times New Roman" w:cs="Times New Roman"/>
          <w:iCs/>
          <w:sz w:val="24"/>
          <w:szCs w:val="24"/>
        </w:rPr>
      </w:pPr>
      <w:r w:rsidRPr="0005412E">
        <w:rPr>
          <w:rFonts w:ascii="Times New Roman" w:eastAsia="Times New Roman" w:hAnsi="Times New Roman" w:cs="Times New Roman"/>
          <w:iCs/>
          <w:sz w:val="24"/>
          <w:szCs w:val="24"/>
        </w:rPr>
        <w:t xml:space="preserve">В Генеральном плане Журавского сельского поселения определены следующие сроки реализации проектных решений: </w:t>
      </w:r>
    </w:p>
    <w:p w:rsidR="00654F5A" w:rsidRPr="0005412E" w:rsidRDefault="00654F5A" w:rsidP="00407262">
      <w:pPr>
        <w:pStyle w:val="ad"/>
        <w:numPr>
          <w:ilvl w:val="0"/>
          <w:numId w:val="26"/>
        </w:numPr>
        <w:tabs>
          <w:tab w:val="left" w:pos="993"/>
        </w:tabs>
        <w:ind w:left="0" w:firstLine="567"/>
        <w:jc w:val="both"/>
        <w:rPr>
          <w:rFonts w:eastAsia="Times New Roman"/>
          <w:iCs/>
        </w:rPr>
      </w:pPr>
      <w:r w:rsidRPr="0005412E">
        <w:rPr>
          <w:rFonts w:eastAsia="Times New Roman"/>
          <w:iCs/>
        </w:rPr>
        <w:t>Исходный год – 2009 г.</w:t>
      </w:r>
    </w:p>
    <w:p w:rsidR="00654F5A" w:rsidRPr="0005412E" w:rsidRDefault="00654F5A" w:rsidP="00407262">
      <w:pPr>
        <w:pStyle w:val="ad"/>
        <w:numPr>
          <w:ilvl w:val="0"/>
          <w:numId w:val="26"/>
        </w:numPr>
        <w:tabs>
          <w:tab w:val="left" w:pos="993"/>
        </w:tabs>
        <w:ind w:left="0" w:firstLine="567"/>
        <w:jc w:val="both"/>
        <w:rPr>
          <w:rFonts w:eastAsia="Times New Roman"/>
          <w:iCs/>
        </w:rPr>
      </w:pPr>
      <w:r w:rsidRPr="0005412E">
        <w:rPr>
          <w:rFonts w:eastAsia="Times New Roman"/>
          <w:iCs/>
        </w:rPr>
        <w:t>Внесение изменений – 2021 г.</w:t>
      </w:r>
    </w:p>
    <w:p w:rsidR="00654F5A" w:rsidRPr="0005412E" w:rsidRDefault="00654F5A" w:rsidP="00407262">
      <w:pPr>
        <w:pStyle w:val="ad"/>
        <w:numPr>
          <w:ilvl w:val="0"/>
          <w:numId w:val="26"/>
        </w:numPr>
        <w:tabs>
          <w:tab w:val="left" w:pos="993"/>
        </w:tabs>
        <w:spacing w:line="276" w:lineRule="auto"/>
        <w:ind w:left="0" w:firstLine="567"/>
        <w:jc w:val="both"/>
        <w:rPr>
          <w:rFonts w:eastAsia="Times New Roman"/>
          <w:iCs/>
        </w:rPr>
      </w:pPr>
      <w:r w:rsidRPr="0005412E">
        <w:rPr>
          <w:rFonts w:eastAsia="Times New Roman"/>
          <w:iCs/>
        </w:rPr>
        <w:t>Расчетный срок –  2030 г.</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 </w:t>
      </w:r>
    </w:p>
    <w:p w:rsidR="00654F5A" w:rsidRPr="0005412E" w:rsidRDefault="00654F5A" w:rsidP="00654F5A">
      <w:pPr>
        <w:spacing w:after="0" w:line="276" w:lineRule="auto"/>
        <w:ind w:firstLine="567"/>
        <w:jc w:val="both"/>
        <w:rPr>
          <w:rFonts w:ascii="Times New Roman" w:hAnsi="Times New Roman" w:cs="Times New Roman"/>
          <w:b/>
          <w:sz w:val="24"/>
          <w:szCs w:val="24"/>
        </w:rPr>
      </w:pPr>
      <w:r w:rsidRPr="0005412E">
        <w:rPr>
          <w:rFonts w:ascii="Times New Roman" w:hAnsi="Times New Roman" w:cs="Times New Roman"/>
          <w:sz w:val="24"/>
          <w:szCs w:val="24"/>
        </w:rPr>
        <w:t>При разработке разделов: «Историко-градостроительный анализ территории» и «Природно-ресурсный потенциал. Климатический и агроклиматический потенциал» использована информация,</w:t>
      </w:r>
      <w:r w:rsidRPr="0005412E">
        <w:rPr>
          <w:rFonts w:ascii="Times New Roman" w:hAnsi="Times New Roman" w:cs="Times New Roman"/>
          <w:b/>
          <w:sz w:val="24"/>
          <w:szCs w:val="24"/>
        </w:rPr>
        <w:t xml:space="preserve"> </w:t>
      </w:r>
      <w:r w:rsidRPr="0005412E">
        <w:rPr>
          <w:rFonts w:ascii="Times New Roman" w:hAnsi="Times New Roman" w:cs="Times New Roman"/>
          <w:sz w:val="24"/>
          <w:szCs w:val="24"/>
        </w:rPr>
        <w:t>изложенная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napToGrid w:val="0"/>
        <w:spacing w:after="0" w:line="276" w:lineRule="auto"/>
        <w:ind w:firstLine="567"/>
        <w:rPr>
          <w:rFonts w:ascii="Times New Roman" w:hAnsi="Times New Roman" w:cs="Times New Roman"/>
          <w:b/>
          <w:sz w:val="24"/>
          <w:szCs w:val="24"/>
        </w:rPr>
      </w:pPr>
      <w:r w:rsidRPr="0005412E">
        <w:rPr>
          <w:rFonts w:ascii="Times New Roman" w:hAnsi="Times New Roman" w:cs="Times New Roman"/>
          <w:b/>
          <w:sz w:val="24"/>
          <w:szCs w:val="24"/>
        </w:rPr>
        <w:lastRenderedPageBreak/>
        <w:t>Нормативная база:</w:t>
      </w:r>
    </w:p>
    <w:p w:rsidR="00654F5A" w:rsidRPr="0005412E" w:rsidRDefault="00654F5A" w:rsidP="00654F5A">
      <w:pPr>
        <w:pStyle w:val="23"/>
        <w:spacing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Генеральный план выполнен в соответствии со следующими основными нормативными правовыми актами Российской Федерации и Воронежской области:</w:t>
      </w:r>
    </w:p>
    <w:p w:rsidR="00654F5A" w:rsidRPr="0005412E" w:rsidRDefault="00654F5A" w:rsidP="00407262">
      <w:pPr>
        <w:numPr>
          <w:ilvl w:val="0"/>
          <w:numId w:val="30"/>
        </w:numPr>
        <w:tabs>
          <w:tab w:val="clear" w:pos="720"/>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Градостроительный кодекс Российской Федерации;  </w:t>
      </w:r>
    </w:p>
    <w:p w:rsidR="00654F5A" w:rsidRPr="0005412E" w:rsidRDefault="00654F5A" w:rsidP="00407262">
      <w:pPr>
        <w:numPr>
          <w:ilvl w:val="0"/>
          <w:numId w:val="30"/>
        </w:numPr>
        <w:tabs>
          <w:tab w:val="clear" w:pos="720"/>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Земельный кодекс Российской Федерации;</w:t>
      </w:r>
    </w:p>
    <w:p w:rsidR="00654F5A" w:rsidRPr="0005412E" w:rsidRDefault="00654F5A" w:rsidP="00407262">
      <w:pPr>
        <w:numPr>
          <w:ilvl w:val="0"/>
          <w:numId w:val="30"/>
        </w:numPr>
        <w:tabs>
          <w:tab w:val="clear" w:pos="720"/>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Лесной кодекс Российской Федерации; </w:t>
      </w:r>
    </w:p>
    <w:p w:rsidR="00654F5A" w:rsidRPr="0005412E" w:rsidRDefault="00654F5A" w:rsidP="00407262">
      <w:pPr>
        <w:numPr>
          <w:ilvl w:val="0"/>
          <w:numId w:val="30"/>
        </w:numPr>
        <w:tabs>
          <w:tab w:val="clear" w:pos="720"/>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Водный кодекс Российской Федерации;</w:t>
      </w:r>
    </w:p>
    <w:p w:rsidR="00654F5A" w:rsidRPr="0005412E" w:rsidRDefault="00654F5A" w:rsidP="00407262">
      <w:pPr>
        <w:numPr>
          <w:ilvl w:val="0"/>
          <w:numId w:val="30"/>
        </w:numPr>
        <w:tabs>
          <w:tab w:val="clear" w:pos="720"/>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Воздушный кодекс Российской Федерации;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29.12.2004 года № 191 - ФЗ «О введении в действие Градостроительного кодекса Российской Федерации»;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27.12.2019 года № 472-ФЗ «О внесении изменений в Градостроительный кодекс Российской Федерации и отдельные законодательные акты РФ»;</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21.12.2004 № 172-ФЗ «О переводе земель или земельных участков из одной категории в другую»;</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30.03.1999 № 52-ФЗ «О санитарно-эпидемиологическом благополучии населения»;</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28.06.2014 № 172-ФЗ «О стратегическом планировании в Российской Федерации»;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13.07.2015 № 218-ФЗ «О государственной регистрации недвижимости»;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03.08.2018 года № 342-ФЗ «О внесении изменений в Градостроительный кодекс Российской Федерации и отдельные законодательные акты Российской Федерации» (ред. от 27.12.2019);</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06.10.2003 года № 131-ФЗ «Об общих принципах организации местного самоуправления в Российской Федерации»;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25.06.2002 года № 73-ФЗ «Об объектах культурного наследия (памятниках истории и культуры) народов Российской Федерации»;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18 октября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54F5A" w:rsidRPr="0005412E" w:rsidRDefault="00654F5A" w:rsidP="00407262">
      <w:pPr>
        <w:numPr>
          <w:ilvl w:val="0"/>
          <w:numId w:val="30"/>
        </w:numPr>
        <w:tabs>
          <w:tab w:val="clear" w:pos="72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21.12.1994 г. № 68-ФЗ «О защите населения и территорий от чрезвычайных ситуаций природного и техногенного характера»;</w:t>
      </w:r>
    </w:p>
    <w:p w:rsidR="00654F5A" w:rsidRPr="0005412E" w:rsidRDefault="00654F5A" w:rsidP="00407262">
      <w:pPr>
        <w:numPr>
          <w:ilvl w:val="0"/>
          <w:numId w:val="30"/>
        </w:numPr>
        <w:tabs>
          <w:tab w:val="clear" w:pos="72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21.07.1997 г. № 116-ФЗ «О промышленной безопасности опасных производственных объектов»;</w:t>
      </w:r>
    </w:p>
    <w:p w:rsidR="00654F5A" w:rsidRPr="0005412E" w:rsidRDefault="00654F5A" w:rsidP="00407262">
      <w:pPr>
        <w:numPr>
          <w:ilvl w:val="0"/>
          <w:numId w:val="30"/>
        </w:numPr>
        <w:tabs>
          <w:tab w:val="clear" w:pos="720"/>
          <w:tab w:val="left" w:pos="-241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21.12.1994 г. № 69-ФЗ «О пожарной безопасности»;</w:t>
      </w:r>
    </w:p>
    <w:p w:rsidR="00654F5A" w:rsidRPr="0005412E" w:rsidRDefault="00654F5A" w:rsidP="00407262">
      <w:pPr>
        <w:numPr>
          <w:ilvl w:val="0"/>
          <w:numId w:val="30"/>
        </w:numPr>
        <w:tabs>
          <w:tab w:val="clear" w:pos="720"/>
          <w:tab w:val="left" w:pos="-241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22.07.2008 № 123-ФЗ «Технический регламент о требованиях пожарной безопасности»;</w:t>
      </w:r>
    </w:p>
    <w:p w:rsidR="00654F5A" w:rsidRPr="0005412E" w:rsidRDefault="00654F5A" w:rsidP="00407262">
      <w:pPr>
        <w:numPr>
          <w:ilvl w:val="0"/>
          <w:numId w:val="30"/>
        </w:numPr>
        <w:tabs>
          <w:tab w:val="clear" w:pos="720"/>
          <w:tab w:val="left" w:pos="-241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30.12.2009 № 384-ФЗ «Технический регламент о безопасности зданий и сооружений»;</w:t>
      </w:r>
    </w:p>
    <w:p w:rsidR="00654F5A" w:rsidRPr="0005412E" w:rsidRDefault="00654F5A" w:rsidP="00407262">
      <w:pPr>
        <w:numPr>
          <w:ilvl w:val="0"/>
          <w:numId w:val="30"/>
        </w:numPr>
        <w:tabs>
          <w:tab w:val="clear" w:pos="720"/>
          <w:tab w:val="left" w:pos="-241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Федеральный закон от 10.01.2002 № 7-ФЗ «Об охране окружающей среды»;</w:t>
      </w:r>
    </w:p>
    <w:p w:rsidR="00654F5A" w:rsidRPr="0005412E" w:rsidRDefault="00654F5A" w:rsidP="00407262">
      <w:pPr>
        <w:numPr>
          <w:ilvl w:val="0"/>
          <w:numId w:val="30"/>
        </w:numPr>
        <w:tabs>
          <w:tab w:val="clear" w:pos="720"/>
          <w:tab w:val="left" w:pos="-241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Федерального закона от 24.06.1998 №89-ФЗ «Об отходах производства и потребления»;</w:t>
      </w:r>
    </w:p>
    <w:p w:rsidR="00654F5A" w:rsidRPr="0005412E" w:rsidRDefault="00654F5A" w:rsidP="00407262">
      <w:pPr>
        <w:numPr>
          <w:ilvl w:val="0"/>
          <w:numId w:val="30"/>
        </w:numPr>
        <w:tabs>
          <w:tab w:val="clear" w:pos="720"/>
          <w:tab w:val="left" w:pos="-2410"/>
          <w:tab w:val="left" w:pos="-2127"/>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Указ Президента Российской Федерации от 09.10.2007 № 1351 «Об утверждении Концепции демографической политики Российской Федерации на период до 2025 года»;</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07.07.2006 года № 61-ОЗ «О регулировании градостроительной деятельности в Воронежской области»;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30.11.2015 г. № 163-ОЗ «О преобразовании некоторых муниципальных образований Кантемировского муниципального района Воронежской области»;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05.05.2015 № 46-ОЗ «Об особенностях правового регулирования отношений, связанных с сохранением, использованием, популяризацией и государственной охраной объектов культурного наследия на территории Воронежской области»;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27.10.2006 № 87-ОЗ «Об административно-территориальном устройстве Воронежской области и порядке его изменения»;</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Закон Воронежской области от 20.12.2018 № 168-ОЗ «О Стратегии социально-экономического развития Воронежской области на период до 2035 года»;</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Постановление Правительства Российской Федерации от 04.07.2020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w:t>
      </w:r>
    </w:p>
    <w:p w:rsidR="00654F5A" w:rsidRPr="0005412E" w:rsidRDefault="00654F5A" w:rsidP="00407262">
      <w:pPr>
        <w:numPr>
          <w:ilvl w:val="0"/>
          <w:numId w:val="30"/>
        </w:numPr>
        <w:tabs>
          <w:tab w:val="clear" w:pos="720"/>
          <w:tab w:val="num"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18.09.2020 №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21.05.2007 № 304 «О классификации чрезвычайных ситуаций природного и техногенного характера»;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w:t>
      </w:r>
      <w:r w:rsidRPr="0005412E">
        <w:lastRenderedPageBreak/>
        <w:t>истории и культуры) народов Российской Федерации и о признании утративших силу отдельных положений нормативных правовых актов Правительства Российской Федерации»;</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20.11.2000 № 878 «Об утверждении Правил охраны газораспределительных сетей»;</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Российской Федерации от 18.04.2014 № 360 «Положение о зонах затопления, подтопления»;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Правила охраны магистральных трубопроводов, утвержденные Постановлением Гостехнадзора России № 9 от 22.04.1992;</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Минсельхоза России от 26.10.2020 № 626 «Об утверждении Ветеринарных правил перемещения, хранения, переработки и утилизации биологических отходов»;</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07.12.2016 № 793»;</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Министерства экономического развития Российской Федерации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Министерства экономического развития Российской Федерации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 163 и от 4 мая 2018 г. № 236»;</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Министерства экономического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 xml:space="preserve">Приказ Министерства спорта Российской Федерации от 21.03.2018 № 244 «Об утверждении Методических рекомендаций о применении нормативов и норм при </w:t>
      </w:r>
      <w:r w:rsidRPr="0005412E">
        <w:lastRenderedPageBreak/>
        <w:t>определении потребности субъектов Российской Федерации в объектах физической культуры и спорта»;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Министерства здравоохранения Российской Федерации от 20.04.2018 № 182 «Об утверждении методических рекомендаций о применении нормативов и норм ресурсной обеспеченности населения в сфере здравоохранения»;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Приказ Министерства здравоохранения и социального развития Российской Федерации от 15.05.2012 № 543н «Об утверждении Положения об организации оказания первичной медико-санитарной помощи взрослому населению»;</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Распоряжение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Правительства Воронежской области от 22.08.2012 № 731 «Об утверждении перечня особо ценных продуктивных сельскохозяйственных угодий из состава земель сельскохозяйственного назначения, использование которых для других целей не допускается»;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Постановление администрации Воронежской области от 30.12.2005 № 1239 «Об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(вместе с «Перечнем автомобильных дорог общего пользования регионального или межмуниципального значения Воронежской области»);</w:t>
      </w:r>
    </w:p>
    <w:p w:rsidR="00654F5A" w:rsidRPr="0005412E" w:rsidRDefault="00654F5A" w:rsidP="00407262">
      <w:pPr>
        <w:numPr>
          <w:ilvl w:val="0"/>
          <w:numId w:val="31"/>
        </w:numPr>
        <w:tabs>
          <w:tab w:val="left" w:pos="-2268"/>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r w:rsidRPr="0005412E">
        <w:rPr>
          <w:rFonts w:ascii="Times New Roman" w:hAnsi="Times New Roman" w:cs="Times New Roman"/>
          <w:iCs/>
          <w:sz w:val="24"/>
          <w:szCs w:val="24"/>
        </w:rPr>
        <w:t>;</w:t>
      </w:r>
    </w:p>
    <w:p w:rsidR="00654F5A" w:rsidRPr="0005412E" w:rsidRDefault="00654F5A" w:rsidP="00407262">
      <w:pPr>
        <w:numPr>
          <w:ilvl w:val="0"/>
          <w:numId w:val="31"/>
        </w:numPr>
        <w:tabs>
          <w:tab w:val="left" w:pos="-2268"/>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Приказ Управления архитектуры и градостроительства Воронежской области от 09.10.2017 № 45-01-04/115 «Об утверждении региональных нормативов градостроительного проектирования Воронежской области»;</w:t>
      </w:r>
    </w:p>
    <w:p w:rsidR="00654F5A" w:rsidRPr="0005412E" w:rsidRDefault="00654F5A" w:rsidP="00654F5A">
      <w:pPr>
        <w:pStyle w:val="18"/>
        <w:spacing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а также сводами правил,</w:t>
      </w:r>
      <w:r w:rsidRPr="0005412E">
        <w:t xml:space="preserve"> </w:t>
      </w:r>
      <w:r w:rsidRPr="0005412E">
        <w:rPr>
          <w:rFonts w:ascii="Times New Roman" w:eastAsia="Times New Roman" w:hAnsi="Times New Roman" w:cs="Times New Roman"/>
          <w:sz w:val="24"/>
          <w:szCs w:val="24"/>
        </w:rPr>
        <w:t>санитарными правилами и нормами:</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8.13130 «Системы противопожарной защиты. Наружное противопожарное водоснабжение. Требования пожарной безопасности»;</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19.13330.2019. Свод правил. Сельскохозяйственные предприятия. Планировочная организация земельного участка;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30-102-99. Планировка и застройка территорий малоэтажного жилищного строительства;</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31.13330.2012. Свод правил. Водоснабжение. Наружные сети и сооружения. Актуализированная редакция СНиП 2.04.02-84*;</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31-110-2003. Свод правил по проектированию и строительству. Проектирование и монтаж электроустановок жилых и общественных зданий;</w:t>
      </w:r>
    </w:p>
    <w:p w:rsidR="00654F5A" w:rsidRPr="0005412E" w:rsidRDefault="00D43721" w:rsidP="00407262">
      <w:pPr>
        <w:pStyle w:val="ad"/>
        <w:widowControl/>
        <w:numPr>
          <w:ilvl w:val="0"/>
          <w:numId w:val="31"/>
        </w:numPr>
        <w:tabs>
          <w:tab w:val="left" w:pos="851"/>
        </w:tabs>
        <w:suppressAutoHyphens w:val="0"/>
        <w:spacing w:line="276" w:lineRule="auto"/>
        <w:ind w:left="0" w:firstLine="567"/>
        <w:jc w:val="both"/>
      </w:pPr>
      <w:hyperlink r:id="rId19" w:tooltip="Канализация. Наружные сети и сооружения" w:history="1">
        <w:r w:rsidR="00654F5A" w:rsidRPr="0005412E">
          <w:t>СП 32.13330.2018</w:t>
        </w:r>
      </w:hyperlink>
      <w:r w:rsidR="00654F5A" w:rsidRPr="0005412E">
        <w:t>. Свод правил. Канализация. Наружные сети и сооружения. Актуализированная редакция СНиП 2.04.03-85;</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 xml:space="preserve">СП 34.13330.2012. Свод правил. Автомобильные дороги; </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36.13330.2012. Свод правил. Магистральные трубопроводы;</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42.13330.2016 Свод правил. Градостроительство. Планировка и застройка городских и сельских поселений. Актуализированная редакция СНиП 2.07.01-89*;</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53.13330.2019. Свод правил.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58.13330.2019. Свод правил. Гидротехнические сооружения. Основные положения. СНиП 33-01-2003;</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59.13330.2016. Свод правил. Доступность зданий и сооружений для маломобильных групп населения. Актуализированная редакция СНиП 35-01-2001;</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104.13330.2016. Свод правил. Инженерная защита территории от затопления и подтопления. Актуализированная редакция СНиП 2.06.15-85;</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115.13330.2016. Свод правил. Геофизика опасных природных воздействий. Актуализированная редакция СНиП 22-01-95;</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116.13330.2012. Свод правил. Инженерная защита территорий, </w:t>
      </w:r>
      <w:r w:rsidRPr="0005412E">
        <w:br/>
        <w:t>зданий и сооружений от опасных геологических процессов основные положения. Актуализированная редакция СНиП 22-02-2003;</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131.13330.2018. Свод правил. Строительная климатология. Актуализированная редакция СНиП 23-01-99*;</w:t>
      </w:r>
    </w:p>
    <w:p w:rsidR="00654F5A" w:rsidRPr="0005412E" w:rsidRDefault="00654F5A" w:rsidP="00407262">
      <w:pPr>
        <w:pStyle w:val="ad"/>
        <w:widowControl/>
        <w:numPr>
          <w:ilvl w:val="0"/>
          <w:numId w:val="31"/>
        </w:numPr>
        <w:tabs>
          <w:tab w:val="left" w:pos="851"/>
        </w:tabs>
        <w:suppressAutoHyphens w:val="0"/>
        <w:spacing w:line="276" w:lineRule="auto"/>
        <w:ind w:left="0" w:firstLine="567"/>
        <w:jc w:val="both"/>
      </w:pPr>
      <w:r w:rsidRPr="0005412E">
        <w:t>СП 396.1325800.2018. Свод правил. Улицы и дороги населенных пунктов. Правила градостроительного проектирования;</w:t>
      </w:r>
    </w:p>
    <w:p w:rsidR="00654F5A" w:rsidRPr="0005412E" w:rsidRDefault="00654F5A" w:rsidP="00407262">
      <w:pPr>
        <w:numPr>
          <w:ilvl w:val="0"/>
          <w:numId w:val="33"/>
        </w:numPr>
        <w:tabs>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СанПиН 2.2.1/2.1.1.1200-03 «Санитарно-защитные зоны и санитарная классификация предприятий, сооружений и иных объектов»;</w:t>
      </w:r>
    </w:p>
    <w:p w:rsidR="00654F5A" w:rsidRPr="0005412E" w:rsidRDefault="00654F5A" w:rsidP="00407262">
      <w:pPr>
        <w:numPr>
          <w:ilvl w:val="0"/>
          <w:numId w:val="33"/>
        </w:numPr>
        <w:tabs>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СанПиН 2.1.4.1110-02 «Зоны санитарной охраны источников водоснабжения и водопроводов питьевого назначения»;</w:t>
      </w:r>
    </w:p>
    <w:p w:rsidR="00654F5A" w:rsidRPr="0005412E" w:rsidRDefault="00D43721" w:rsidP="00407262">
      <w:pPr>
        <w:pStyle w:val="ad"/>
        <w:widowControl/>
        <w:numPr>
          <w:ilvl w:val="0"/>
          <w:numId w:val="31"/>
        </w:numPr>
        <w:tabs>
          <w:tab w:val="left" w:pos="851"/>
        </w:tabs>
        <w:suppressAutoHyphens w:val="0"/>
        <w:spacing w:line="276" w:lineRule="auto"/>
        <w:ind w:left="0" w:firstLine="567"/>
        <w:jc w:val="both"/>
      </w:pPr>
      <w:hyperlink r:id="rId20" w:anchor="7DI0K8" w:history="1">
        <w:r w:rsidR="00654F5A" w:rsidRPr="0005412E">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00654F5A" w:rsidRPr="0005412E">
        <w:t>.</w:t>
      </w:r>
    </w:p>
    <w:p w:rsidR="00654F5A" w:rsidRPr="0005412E" w:rsidRDefault="00654F5A" w:rsidP="00654F5A">
      <w:pPr>
        <w:tabs>
          <w:tab w:val="num" w:pos="-2410"/>
        </w:tabs>
        <w:spacing w:after="0" w:line="276" w:lineRule="auto"/>
        <w:jc w:val="both"/>
        <w:rPr>
          <w:rFonts w:ascii="Times New Roman" w:hAnsi="Times New Roman" w:cs="Times New Roman"/>
          <w:snapToGrid w:val="0"/>
          <w:sz w:val="24"/>
          <w:szCs w:val="24"/>
        </w:rPr>
      </w:pPr>
    </w:p>
    <w:p w:rsidR="00654F5A" w:rsidRPr="0005412E" w:rsidRDefault="00654F5A" w:rsidP="00654F5A">
      <w:pPr>
        <w:tabs>
          <w:tab w:val="num" w:pos="-2410"/>
        </w:tabs>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Стандарты:</w:t>
      </w:r>
    </w:p>
    <w:p w:rsidR="00654F5A" w:rsidRPr="0005412E" w:rsidRDefault="00654F5A" w:rsidP="00407262">
      <w:pPr>
        <w:numPr>
          <w:ilvl w:val="0"/>
          <w:numId w:val="32"/>
        </w:numPr>
        <w:tabs>
          <w:tab w:val="clear" w:pos="720"/>
          <w:tab w:val="num" w:pos="-6946"/>
          <w:tab w:val="left" w:pos="851"/>
        </w:tab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ГОСТ Р 22.0.02-2016. Национальный стандарт Российской Федерации. «Безопасность в чрезвычайных ситуациях. Термины и определения» (утвержден и введен в действие Приказом Росстандарта от 12.09.2016 № 1111-ст);</w:t>
      </w:r>
    </w:p>
    <w:p w:rsidR="00654F5A" w:rsidRPr="0005412E" w:rsidRDefault="00654F5A" w:rsidP="00407262">
      <w:pPr>
        <w:pStyle w:val="ad"/>
        <w:numPr>
          <w:ilvl w:val="0"/>
          <w:numId w:val="32"/>
        </w:numPr>
        <w:tabs>
          <w:tab w:val="clear" w:pos="720"/>
          <w:tab w:val="left" w:pos="851"/>
        </w:tabs>
        <w:autoSpaceDE w:val="0"/>
        <w:autoSpaceDN w:val="0"/>
        <w:adjustRightInd w:val="0"/>
        <w:spacing w:line="276" w:lineRule="auto"/>
        <w:ind w:left="0" w:firstLine="567"/>
        <w:jc w:val="both"/>
      </w:pPr>
      <w:r w:rsidRPr="0005412E">
        <w:t>ГОСТ Р 22.0.03-2020 «Безопасность в чрезвычайных ситуациях. Природные чрезвычайные ситуации. Термины и определения» (утвержден и введен в действие Приказом Росстандарта от 11.09.2020 № 641-ст «Об утверждении национального стандарта Российской Федерации»).</w:t>
      </w:r>
    </w:p>
    <w:p w:rsidR="00654F5A" w:rsidRPr="0005412E" w:rsidRDefault="00654F5A" w:rsidP="00407262">
      <w:pPr>
        <w:pStyle w:val="ad"/>
        <w:numPr>
          <w:ilvl w:val="0"/>
          <w:numId w:val="32"/>
        </w:numPr>
        <w:tabs>
          <w:tab w:val="clear" w:pos="720"/>
          <w:tab w:val="left" w:pos="851"/>
        </w:tabs>
        <w:autoSpaceDE w:val="0"/>
        <w:autoSpaceDN w:val="0"/>
        <w:adjustRightInd w:val="0"/>
        <w:spacing w:line="276" w:lineRule="auto"/>
        <w:ind w:left="0" w:firstLine="567"/>
        <w:jc w:val="both"/>
      </w:pPr>
      <w:r w:rsidRPr="0005412E">
        <w:rPr>
          <w:bCs/>
        </w:rPr>
        <w:t>ГОСТ</w:t>
      </w:r>
      <w:r w:rsidRPr="0005412E">
        <w:t xml:space="preserve"> </w:t>
      </w:r>
      <w:r w:rsidRPr="0005412E">
        <w:rPr>
          <w:bCs/>
        </w:rPr>
        <w:t>Р</w:t>
      </w:r>
      <w:r w:rsidRPr="0005412E">
        <w:t xml:space="preserve"> </w:t>
      </w:r>
      <w:r w:rsidRPr="0005412E">
        <w:rPr>
          <w:bCs/>
        </w:rPr>
        <w:t>22</w:t>
      </w:r>
      <w:r w:rsidRPr="0005412E">
        <w:t>.</w:t>
      </w:r>
      <w:r w:rsidRPr="0005412E">
        <w:rPr>
          <w:bCs/>
        </w:rPr>
        <w:t>0</w:t>
      </w:r>
      <w:r w:rsidRPr="0005412E">
        <w:t>.</w:t>
      </w:r>
      <w:r w:rsidRPr="0005412E">
        <w:rPr>
          <w:bCs/>
        </w:rPr>
        <w:t>05</w:t>
      </w:r>
      <w:r w:rsidRPr="0005412E">
        <w:t>-</w:t>
      </w:r>
      <w:r w:rsidRPr="0005412E">
        <w:rPr>
          <w:bCs/>
        </w:rPr>
        <w:t>2020</w:t>
      </w:r>
      <w:r w:rsidRPr="0005412E">
        <w:t xml:space="preserve"> «Безопасность в чрезвычайных ситуациях. Техногенные </w:t>
      </w:r>
      <w:r w:rsidRPr="0005412E">
        <w:lastRenderedPageBreak/>
        <w:t xml:space="preserve">чрезвычайные ситуации. Термины и определения» (утвержден и введен в действие </w:t>
      </w:r>
      <w:hyperlink r:id="rId21" w:anchor="7D20K3" w:history="1">
        <w:r w:rsidRPr="0005412E">
          <w:rPr>
            <w:rStyle w:val="ac"/>
            <w:color w:val="auto"/>
            <w:u w:val="none"/>
          </w:rPr>
          <w:t xml:space="preserve">Приказом Федерального агентства по техническому регулированию и метрологии от </w:t>
        </w:r>
        <w:r w:rsidRPr="0005412E">
          <w:t>11.09.2020</w:t>
        </w:r>
        <w:r w:rsidRPr="0005412E">
          <w:rPr>
            <w:rStyle w:val="ac"/>
            <w:color w:val="auto"/>
            <w:u w:val="none"/>
          </w:rPr>
          <w:t xml:space="preserve"> № 644-ст</w:t>
        </w:r>
      </w:hyperlink>
      <w:r w:rsidRPr="0005412E">
        <w:t>).</w:t>
      </w:r>
    </w:p>
    <w:p w:rsidR="00654F5A" w:rsidRPr="0005412E" w:rsidRDefault="00654F5A" w:rsidP="00654F5A">
      <w:pPr>
        <w:spacing w:after="0" w:line="276" w:lineRule="auto"/>
        <w:ind w:firstLine="567"/>
        <w:jc w:val="both"/>
        <w:rPr>
          <w:rFonts w:ascii="Times New Roman" w:hAnsi="Times New Roman" w:cs="Times New Roman"/>
          <w:b/>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Генеральный план выполнен на основе данных, предоставленных ведомствами и администрацией</w:t>
      </w:r>
      <w:r w:rsidRPr="0005412E">
        <w:rPr>
          <w:rFonts w:ascii="Times New Roman" w:hAnsi="Times New Roman" w:cs="Times New Roman"/>
          <w:b/>
          <w:sz w:val="24"/>
          <w:szCs w:val="24"/>
        </w:rPr>
        <w:t xml:space="preserve"> </w:t>
      </w:r>
      <w:r w:rsidRPr="0005412E">
        <w:rPr>
          <w:rFonts w:ascii="Times New Roman" w:hAnsi="Times New Roman" w:cs="Times New Roman"/>
          <w:sz w:val="24"/>
          <w:szCs w:val="24"/>
        </w:rPr>
        <w:t>Журавского сельского поселения в 2021 г:</w:t>
      </w:r>
    </w:p>
    <w:p w:rsidR="00654F5A" w:rsidRPr="0005412E" w:rsidRDefault="00654F5A" w:rsidP="00407262">
      <w:pPr>
        <w:pStyle w:val="ad"/>
        <w:numPr>
          <w:ilvl w:val="0"/>
          <w:numId w:val="29"/>
        </w:numPr>
        <w:tabs>
          <w:tab w:val="clear" w:pos="7023"/>
          <w:tab w:val="num" w:pos="851"/>
        </w:tabs>
        <w:spacing w:line="276" w:lineRule="auto"/>
        <w:ind w:left="0" w:firstLine="567"/>
        <w:jc w:val="both"/>
      </w:pPr>
      <w:r w:rsidRPr="0005412E">
        <w:t>Паспорт Журавского сельского поселения;</w:t>
      </w:r>
    </w:p>
    <w:p w:rsidR="00654F5A" w:rsidRPr="0005412E" w:rsidRDefault="00654F5A" w:rsidP="00407262">
      <w:pPr>
        <w:pStyle w:val="ad"/>
        <w:numPr>
          <w:ilvl w:val="0"/>
          <w:numId w:val="29"/>
        </w:numPr>
        <w:tabs>
          <w:tab w:val="clear" w:pos="7023"/>
          <w:tab w:val="num" w:pos="-8080"/>
          <w:tab w:val="num" w:pos="851"/>
        </w:tabs>
        <w:spacing w:line="276" w:lineRule="auto"/>
        <w:ind w:left="0" w:firstLine="567"/>
        <w:jc w:val="both"/>
      </w:pPr>
      <w:r w:rsidRPr="0005412E">
        <w:t xml:space="preserve">Реестр (справочник) «Административно-территориальное устройство Воронежской области» (по состоянию на 1 декабря 2020 года), утвержденный </w:t>
      </w:r>
      <w:hyperlink r:id="rId22" w:history="1">
        <w:r w:rsidRPr="0005412E">
          <w:rPr>
            <w:rStyle w:val="ac"/>
            <w:color w:val="auto"/>
            <w:u w:val="none"/>
          </w:rPr>
          <w:t>Законом Воронежской области от 27.10.2006 г. № 87-ОЗ</w:t>
        </w:r>
      </w:hyperlink>
      <w:r w:rsidRPr="0005412E">
        <w:rPr>
          <w:rStyle w:val="ac"/>
          <w:color w:val="auto"/>
          <w:u w:val="none"/>
        </w:rPr>
        <w:t>;</w:t>
      </w:r>
    </w:p>
    <w:p w:rsidR="00654F5A" w:rsidRPr="0005412E" w:rsidRDefault="00654F5A" w:rsidP="00407262">
      <w:pPr>
        <w:pStyle w:val="ad"/>
        <w:numPr>
          <w:ilvl w:val="0"/>
          <w:numId w:val="29"/>
        </w:numPr>
        <w:tabs>
          <w:tab w:val="clear" w:pos="7023"/>
          <w:tab w:val="num" w:pos="-8080"/>
          <w:tab w:val="num" w:pos="851"/>
        </w:tabs>
        <w:spacing w:line="276" w:lineRule="auto"/>
        <w:ind w:left="0" w:firstLine="567"/>
        <w:jc w:val="both"/>
      </w:pPr>
      <w:r w:rsidRPr="0005412E">
        <w:t>Картографические материалы Журавского сельского поселения;</w:t>
      </w:r>
    </w:p>
    <w:p w:rsidR="00654F5A" w:rsidRPr="0005412E" w:rsidRDefault="00654F5A" w:rsidP="00407262">
      <w:pPr>
        <w:pStyle w:val="ad"/>
        <w:numPr>
          <w:ilvl w:val="0"/>
          <w:numId w:val="29"/>
        </w:numPr>
        <w:tabs>
          <w:tab w:val="clear" w:pos="7023"/>
          <w:tab w:val="num" w:pos="-8080"/>
          <w:tab w:val="num" w:pos="851"/>
        </w:tabs>
        <w:spacing w:line="276" w:lineRule="auto"/>
        <w:ind w:left="0" w:firstLine="567"/>
        <w:jc w:val="both"/>
      </w:pPr>
      <w:r w:rsidRPr="0005412E">
        <w:t>Данные анкетного обследования;</w:t>
      </w:r>
    </w:p>
    <w:p w:rsidR="00654F5A" w:rsidRPr="0005412E" w:rsidRDefault="00654F5A" w:rsidP="00407262">
      <w:pPr>
        <w:pStyle w:val="ad"/>
        <w:numPr>
          <w:ilvl w:val="0"/>
          <w:numId w:val="29"/>
        </w:numPr>
        <w:tabs>
          <w:tab w:val="clear" w:pos="7023"/>
          <w:tab w:val="num" w:pos="-8080"/>
          <w:tab w:val="num" w:pos="851"/>
        </w:tabs>
        <w:spacing w:line="276" w:lineRule="auto"/>
        <w:ind w:left="0" w:firstLine="567"/>
        <w:jc w:val="both"/>
      </w:pPr>
      <w:r w:rsidRPr="0005412E">
        <w:t>Представленные ответы на запросы от соответствующих служб и организаций, ведущих хозяйственную деятельность на территории Журавского сельского поселения.</w:t>
      </w:r>
    </w:p>
    <w:p w:rsidR="00654F5A" w:rsidRPr="0005412E" w:rsidRDefault="00654F5A" w:rsidP="00654F5A">
      <w:pPr>
        <w:pStyle w:val="ad"/>
        <w:spacing w:line="276" w:lineRule="auto"/>
        <w:ind w:left="0" w:firstLine="567"/>
        <w:jc w:val="both"/>
      </w:pPr>
    </w:p>
    <w:p w:rsidR="00654F5A" w:rsidRPr="0005412E" w:rsidRDefault="00654F5A" w:rsidP="00654F5A">
      <w:pPr>
        <w:pStyle w:val="ad"/>
        <w:spacing w:line="276" w:lineRule="auto"/>
        <w:ind w:left="0" w:firstLine="567"/>
        <w:jc w:val="both"/>
      </w:pPr>
      <w:r w:rsidRPr="0005412E">
        <w:t>При разработке проекта были использованы также следующие документы и материалы:</w:t>
      </w:r>
    </w:p>
    <w:p w:rsidR="00654F5A" w:rsidRPr="0005412E" w:rsidRDefault="00654F5A" w:rsidP="00407262">
      <w:pPr>
        <w:pStyle w:val="ad"/>
        <w:numPr>
          <w:ilvl w:val="0"/>
          <w:numId w:val="28"/>
        </w:numPr>
        <w:tabs>
          <w:tab w:val="clear" w:pos="720"/>
          <w:tab w:val="num" w:pos="851"/>
        </w:tabs>
        <w:spacing w:line="276" w:lineRule="auto"/>
        <w:ind w:left="0" w:firstLine="567"/>
        <w:jc w:val="both"/>
      </w:pPr>
      <w:r w:rsidRPr="0005412E">
        <w:t>Схема территориального планирования Российской Федерации, утвержденная Распоряжением Правительства РФ от 19.03.2013 № 384-р;</w:t>
      </w:r>
    </w:p>
    <w:p w:rsidR="00654F5A" w:rsidRPr="0005412E" w:rsidRDefault="00654F5A" w:rsidP="00407262">
      <w:pPr>
        <w:pStyle w:val="ad"/>
        <w:numPr>
          <w:ilvl w:val="0"/>
          <w:numId w:val="28"/>
        </w:numPr>
        <w:tabs>
          <w:tab w:val="clear" w:pos="720"/>
          <w:tab w:val="num" w:pos="360"/>
          <w:tab w:val="num" w:pos="851"/>
        </w:tabs>
        <w:spacing w:line="276" w:lineRule="auto"/>
        <w:ind w:left="0" w:firstLine="567"/>
        <w:jc w:val="both"/>
      </w:pPr>
      <w:r w:rsidRPr="0005412E">
        <w:t>Схема территориального планирования Воронежской области, утвержденная постановлением правительства Воронежской области от 05.03.2009 №158;</w:t>
      </w:r>
    </w:p>
    <w:p w:rsidR="00654F5A" w:rsidRPr="0005412E" w:rsidRDefault="00654F5A" w:rsidP="00407262">
      <w:pPr>
        <w:pStyle w:val="ad"/>
        <w:numPr>
          <w:ilvl w:val="0"/>
          <w:numId w:val="28"/>
        </w:numPr>
        <w:tabs>
          <w:tab w:val="clear" w:pos="720"/>
          <w:tab w:val="num" w:pos="360"/>
        </w:tabs>
        <w:spacing w:line="276" w:lineRule="auto"/>
        <w:ind w:left="0" w:firstLine="567"/>
      </w:pPr>
      <w:r w:rsidRPr="0005412E">
        <w:t xml:space="preserve"> Схема территориального планирования Кантемировского муниципального района Воронежской области, утвержденная решением Совета народных депутатов Кантемировского муниципального района от 14.11.2012 № 60;</w:t>
      </w:r>
    </w:p>
    <w:p w:rsidR="00654F5A" w:rsidRPr="0005412E" w:rsidRDefault="00654F5A" w:rsidP="00407262">
      <w:pPr>
        <w:pStyle w:val="ad"/>
        <w:numPr>
          <w:ilvl w:val="0"/>
          <w:numId w:val="28"/>
        </w:numPr>
        <w:tabs>
          <w:tab w:val="clear" w:pos="720"/>
          <w:tab w:val="num" w:pos="360"/>
          <w:tab w:val="num" w:pos="851"/>
        </w:tabs>
        <w:spacing w:line="276" w:lineRule="auto"/>
        <w:ind w:left="0" w:firstLine="567"/>
        <w:jc w:val="both"/>
      </w:pPr>
      <w:r w:rsidRPr="0005412E">
        <w:t xml:space="preserve"> Генеральный план Журавского сельского поселения, утвержденный решением Совета народных депутатов Журавского сельского поселения от 20.08.2012 № 98;</w:t>
      </w:r>
    </w:p>
    <w:p w:rsidR="00654F5A" w:rsidRPr="0005412E" w:rsidRDefault="00654F5A" w:rsidP="00407262">
      <w:pPr>
        <w:pStyle w:val="ad"/>
        <w:widowControl/>
        <w:numPr>
          <w:ilvl w:val="0"/>
          <w:numId w:val="28"/>
        </w:numPr>
        <w:tabs>
          <w:tab w:val="clear" w:pos="720"/>
          <w:tab w:val="num" w:pos="360"/>
          <w:tab w:val="num" w:pos="851"/>
        </w:tabs>
        <w:suppressAutoHyphens w:val="0"/>
        <w:autoSpaceDE w:val="0"/>
        <w:autoSpaceDN w:val="0"/>
        <w:adjustRightInd w:val="0"/>
        <w:spacing w:after="240" w:line="276" w:lineRule="auto"/>
        <w:ind w:left="0" w:firstLine="567"/>
        <w:jc w:val="both"/>
        <w:rPr>
          <w:rFonts w:eastAsia="Calibri"/>
          <w:bCs/>
          <w:kern w:val="0"/>
        </w:rPr>
      </w:pPr>
      <w:r w:rsidRPr="0005412E">
        <w:t>Сведения, содержащиеся в Едином государственном реестре недвижимости</w:t>
      </w:r>
      <w:r w:rsidRPr="0005412E">
        <w:rPr>
          <w:rFonts w:eastAsia="Calibri"/>
          <w:bCs/>
          <w:kern w:val="0"/>
        </w:rPr>
        <w:t xml:space="preserve"> (ЕГРН).</w:t>
      </w:r>
    </w:p>
    <w:p w:rsidR="00654F5A" w:rsidRPr="0005412E" w:rsidRDefault="00654F5A" w:rsidP="00407262">
      <w:pPr>
        <w:pStyle w:val="ad"/>
        <w:numPr>
          <w:ilvl w:val="2"/>
          <w:numId w:val="34"/>
        </w:numPr>
        <w:tabs>
          <w:tab w:val="left" w:pos="709"/>
          <w:tab w:val="left" w:pos="851"/>
        </w:tabs>
        <w:autoSpaceDE w:val="0"/>
        <w:autoSpaceDN w:val="0"/>
        <w:adjustRightInd w:val="0"/>
        <w:spacing w:line="276" w:lineRule="auto"/>
        <w:ind w:left="0" w:firstLine="567"/>
        <w:jc w:val="both"/>
        <w:outlineLvl w:val="0"/>
        <w:rPr>
          <w:b/>
        </w:rPr>
      </w:pPr>
      <w:bookmarkStart w:id="63" w:name="_Toc87606013"/>
      <w:r w:rsidRPr="0005412E">
        <w:rPr>
          <w:b/>
        </w:rPr>
        <w:t>АНАЛИЗ ИСПОЛЬЗОВАНИЯ ТЕРРИТОРИИ ПОСЕЛЕНИЯ, ВОЗМОЖНЫХ НАПРАВЛЕНИЙ РАЗВИТИЯ И ПРОГНОЗИРУЕМЫХ ОГРАНИЧЕНИЙ ИСПОЛЬЗОВАНИЯ</w:t>
      </w:r>
      <w:bookmarkEnd w:id="63"/>
    </w:p>
    <w:p w:rsidR="00654F5A" w:rsidRPr="0005412E" w:rsidRDefault="00654F5A" w:rsidP="00407262">
      <w:pPr>
        <w:pStyle w:val="ad"/>
        <w:numPr>
          <w:ilvl w:val="1"/>
          <w:numId w:val="88"/>
        </w:numPr>
        <w:tabs>
          <w:tab w:val="left" w:pos="-4536"/>
        </w:tabs>
        <w:autoSpaceDE w:val="0"/>
        <w:autoSpaceDN w:val="0"/>
        <w:adjustRightInd w:val="0"/>
        <w:spacing w:line="276" w:lineRule="auto"/>
        <w:ind w:left="0" w:firstLine="0"/>
        <w:jc w:val="center"/>
        <w:outlineLvl w:val="1"/>
        <w:rPr>
          <w:b/>
        </w:rPr>
      </w:pPr>
      <w:bookmarkStart w:id="64" w:name="_Toc469398934"/>
      <w:bookmarkStart w:id="65" w:name="_Toc32498595"/>
      <w:bookmarkStart w:id="66" w:name="_Toc87606014"/>
      <w:r w:rsidRPr="0005412E">
        <w:rPr>
          <w:b/>
        </w:rPr>
        <w:t>Экономико-географическое положение.</w:t>
      </w:r>
      <w:bookmarkEnd w:id="64"/>
      <w:bookmarkEnd w:id="65"/>
      <w:bookmarkEnd w:id="66"/>
    </w:p>
    <w:p w:rsidR="00654F5A" w:rsidRPr="0005412E" w:rsidRDefault="00654F5A" w:rsidP="00654F5A">
      <w:pPr>
        <w:pStyle w:val="ad"/>
        <w:tabs>
          <w:tab w:val="left" w:pos="0"/>
        </w:tabs>
        <w:autoSpaceDE w:val="0"/>
        <w:autoSpaceDN w:val="0"/>
        <w:adjustRightInd w:val="0"/>
        <w:spacing w:line="276" w:lineRule="auto"/>
        <w:ind w:left="0" w:firstLine="567"/>
        <w:jc w:val="both"/>
      </w:pP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iCs/>
          <w:sz w:val="24"/>
          <w:szCs w:val="24"/>
        </w:rPr>
      </w:pPr>
      <w:r w:rsidRPr="0005412E">
        <w:rPr>
          <w:rFonts w:ascii="Times New Roman" w:hAnsi="Times New Roman" w:cs="Times New Roman"/>
          <w:sz w:val="24"/>
          <w:szCs w:val="24"/>
        </w:rPr>
        <w:t xml:space="preserve">Журавское сельское поселение </w:t>
      </w:r>
      <w:r w:rsidRPr="0005412E">
        <w:rPr>
          <w:rStyle w:val="ac"/>
          <w:rFonts w:ascii="Times New Roman" w:hAnsi="Times New Roman"/>
          <w:color w:val="auto"/>
          <w:sz w:val="24"/>
          <w:szCs w:val="24"/>
          <w:u w:val="none"/>
        </w:rPr>
        <w:t xml:space="preserve">образовано в соответствии </w:t>
      </w:r>
      <w:r w:rsidRPr="0005412E">
        <w:rPr>
          <w:rFonts w:ascii="Times New Roman" w:hAnsi="Times New Roman" w:cs="Times New Roman"/>
          <w:iCs/>
          <w:sz w:val="24"/>
          <w:szCs w:val="24"/>
        </w:rPr>
        <w:t>с Законом Воронежской области от 12.11.2004 № 70-ОЗ «Об установлении границ, наделении соответствующим статусом, определении административных центров муниципальных образований Бобровского, Воробьевского, Кантемировского районов»</w:t>
      </w:r>
      <w:r w:rsidRPr="0005412E">
        <w:rPr>
          <w:rFonts w:ascii="Times New Roman" w:hAnsi="Times New Roman" w:cs="Times New Roman"/>
          <w:sz w:val="24"/>
          <w:szCs w:val="24"/>
        </w:rPr>
        <w:t xml:space="preserve"> (далее – Закон Воронежской области от 12.11.2004 № 70-ОЗ).</w:t>
      </w:r>
    </w:p>
    <w:p w:rsidR="00654F5A" w:rsidRPr="0005412E" w:rsidRDefault="00654F5A" w:rsidP="00654F5A">
      <w:pPr>
        <w:pStyle w:val="1111"/>
        <w:tabs>
          <w:tab w:val="clear" w:pos="432"/>
        </w:tabs>
        <w:spacing w:line="276" w:lineRule="auto"/>
        <w:ind w:firstLine="567"/>
        <w:jc w:val="both"/>
        <w:outlineLvl w:val="9"/>
        <w:rPr>
          <w:rFonts w:cs="Times New Roman"/>
          <w:b w:val="0"/>
        </w:rPr>
      </w:pPr>
      <w:bookmarkStart w:id="67" w:name="_Toc75419840"/>
      <w:bookmarkStart w:id="68" w:name="_Toc87606015"/>
      <w:r w:rsidRPr="0005412E">
        <w:rPr>
          <w:rFonts w:cs="Times New Roman"/>
          <w:b w:val="0"/>
        </w:rPr>
        <w:t>Поселение расположено в центральной части Кантемировского муниципального района Воронежской области.</w:t>
      </w:r>
      <w:bookmarkEnd w:id="67"/>
      <w:bookmarkEnd w:id="68"/>
    </w:p>
    <w:p w:rsidR="00654F5A" w:rsidRPr="0005412E" w:rsidRDefault="00654F5A" w:rsidP="00654F5A">
      <w:pPr>
        <w:spacing w:after="0"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На территории сельского поселения расположено пять населённых пунктов: </w:t>
      </w:r>
      <w:r w:rsidRPr="0005412E">
        <w:rPr>
          <w:rFonts w:ascii="Times New Roman" w:hAnsi="Times New Roman" w:cs="Times New Roman"/>
          <w:sz w:val="24"/>
          <w:szCs w:val="24"/>
        </w:rPr>
        <w:t>село Журавка</w:t>
      </w:r>
      <w:r w:rsidRPr="0005412E">
        <w:rPr>
          <w:rFonts w:ascii="Times New Roman" w:eastAsia="Times New Roman" w:hAnsi="Times New Roman" w:cs="Times New Roman"/>
          <w:sz w:val="24"/>
          <w:szCs w:val="24"/>
        </w:rPr>
        <w:t xml:space="preserve">, </w:t>
      </w:r>
      <w:r w:rsidRPr="0005412E">
        <w:rPr>
          <w:rFonts w:ascii="Times New Roman" w:hAnsi="Times New Roman" w:cs="Times New Roman"/>
          <w:sz w:val="24"/>
          <w:szCs w:val="24"/>
        </w:rPr>
        <w:t>хутор Казимировка, село Касьяновка, поселок Охрового Завода</w:t>
      </w:r>
      <w:r w:rsidRPr="0005412E">
        <w:rPr>
          <w:rFonts w:ascii="Times New Roman" w:eastAsia="Times New Roman" w:hAnsi="Times New Roman" w:cs="Times New Roman"/>
          <w:sz w:val="24"/>
          <w:szCs w:val="24"/>
        </w:rPr>
        <w:t xml:space="preserve">, </w:t>
      </w:r>
      <w:r w:rsidRPr="0005412E">
        <w:rPr>
          <w:rFonts w:ascii="Times New Roman" w:hAnsi="Times New Roman" w:cs="Times New Roman"/>
          <w:sz w:val="24"/>
          <w:szCs w:val="24"/>
        </w:rPr>
        <w:t>село Пасюковка</w:t>
      </w:r>
      <w:r w:rsidRPr="0005412E">
        <w:rPr>
          <w:rFonts w:ascii="Times New Roman" w:eastAsia="Times New Roman" w:hAnsi="Times New Roman" w:cs="Times New Roman"/>
          <w:sz w:val="24"/>
          <w:szCs w:val="24"/>
        </w:rPr>
        <w:t xml:space="preserve">.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Выгодное экономико-географическое положение, накопленный экономико-производственный потенциал, оптимальное сочетание природно-климатических и ландшафтных факторов – создают благоприятные возможности для дальнейшего градостроительного развития поселения.</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Журавское сельское поселение на северо-западе граничит с Пасековским сельским поселением Кантемировского муниципального района Воронежской области, на юго-западе с Новомарковским сельским поселением Кантемировского муниципального района, на юго-востоке с Кантемировским городским поселением Кантемировского муниципального района, на востоке со Смаглеевским сельским поселением Кантемировского муниципального района.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eastAsia="Times New Roman" w:hAnsi="Times New Roman" w:cs="Times New Roman"/>
          <w:sz w:val="24"/>
          <w:szCs w:val="24"/>
        </w:rPr>
        <w:t xml:space="preserve">Село Журавка располагается в северо-восточной части поселения. </w:t>
      </w:r>
      <w:r w:rsidRPr="0005412E">
        <w:rPr>
          <w:rFonts w:ascii="Times New Roman" w:hAnsi="Times New Roman" w:cs="Times New Roman"/>
          <w:sz w:val="24"/>
          <w:szCs w:val="24"/>
        </w:rPr>
        <w:t>Въезд на территорию села с юга осуществляется по автомобильной дороге регионального значения: 20 ОП РЗ Н 7-12 "Воронеж - Луганск" - с. Журавка.</w:t>
      </w:r>
    </w:p>
    <w:p w:rsidR="00654F5A" w:rsidRPr="0005412E" w:rsidRDefault="00654F5A" w:rsidP="00654F5A">
      <w:pPr>
        <w:pStyle w:val="1010"/>
        <w:spacing w:line="276" w:lineRule="auto"/>
        <w:ind w:firstLine="567"/>
        <w:rPr>
          <w:color w:val="auto"/>
        </w:rPr>
      </w:pPr>
      <w:r w:rsidRPr="0005412E">
        <w:rPr>
          <w:color w:val="auto"/>
        </w:rPr>
        <w:t xml:space="preserve">По территории </w:t>
      </w:r>
      <w:r w:rsidRPr="0005412E">
        <w:rPr>
          <w:bCs/>
          <w:color w:val="auto"/>
        </w:rPr>
        <w:t>Журавского сельского поселения</w:t>
      </w:r>
      <w:r w:rsidRPr="0005412E">
        <w:rPr>
          <w:color w:val="auto"/>
        </w:rPr>
        <w:t xml:space="preserve"> проходят автомобильные дороги общего пользования регионального значения.</w:t>
      </w:r>
    </w:p>
    <w:p w:rsidR="00654F5A" w:rsidRPr="0005412E" w:rsidRDefault="00D43721" w:rsidP="00654F5A">
      <w:pPr>
        <w:spacing w:after="0" w:line="276" w:lineRule="auto"/>
        <w:ind w:firstLine="567"/>
        <w:jc w:val="both"/>
        <w:rPr>
          <w:rFonts w:ascii="Times New Roman" w:hAnsi="Times New Roman" w:cs="Times New Roman"/>
          <w:kern w:val="2"/>
          <w:sz w:val="24"/>
          <w:szCs w:val="24"/>
        </w:rPr>
      </w:pPr>
      <w:hyperlink r:id="rId23" w:tooltip="Рельеф" w:history="1">
        <w:r w:rsidR="00654F5A" w:rsidRPr="0005412E">
          <w:rPr>
            <w:rStyle w:val="ac"/>
            <w:rFonts w:ascii="Times New Roman" w:hAnsi="Times New Roman"/>
            <w:color w:val="auto"/>
            <w:kern w:val="2"/>
            <w:sz w:val="24"/>
            <w:szCs w:val="24"/>
            <w:u w:val="none"/>
          </w:rPr>
          <w:t>Рельеф</w:t>
        </w:r>
      </w:hyperlink>
      <w:r w:rsidR="00654F5A" w:rsidRPr="0005412E">
        <w:rPr>
          <w:rFonts w:ascii="Times New Roman" w:hAnsi="Times New Roman" w:cs="Times New Roman"/>
          <w:kern w:val="2"/>
          <w:sz w:val="24"/>
          <w:szCs w:val="24"/>
        </w:rPr>
        <w:t xml:space="preserve"> местности волнистый, изрезан сетью оврагов и балок различной глубины и протяженности. </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По территории Журавского сельского поселения проходит русло реки Богучарка.</w:t>
      </w:r>
    </w:p>
    <w:p w:rsidR="00654F5A" w:rsidRPr="0005412E" w:rsidRDefault="00654F5A" w:rsidP="00654F5A">
      <w:pPr>
        <w:pStyle w:val="ad"/>
        <w:tabs>
          <w:tab w:val="left" w:pos="0"/>
        </w:tabs>
        <w:autoSpaceDE w:val="0"/>
        <w:autoSpaceDN w:val="0"/>
        <w:adjustRightInd w:val="0"/>
        <w:spacing w:line="276" w:lineRule="auto"/>
        <w:ind w:left="0"/>
        <w:jc w:val="center"/>
      </w:pPr>
      <w:r w:rsidRPr="0005412E">
        <w:rPr>
          <w:noProof/>
          <w:lang w:eastAsia="ru-RU"/>
        </w:rPr>
        <w:drawing>
          <wp:inline distT="0" distB="0" distL="0" distR="0" wp14:anchorId="0D70A691" wp14:editId="35B2B5DC">
            <wp:extent cx="5940425" cy="40043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нтемировский ситуационный план Журавское ТЕКСТ.jpg"/>
                    <pic:cNvPicPr/>
                  </pic:nvPicPr>
                  <pic:blipFill>
                    <a:blip r:embed="rId24" cstate="screen">
                      <a:extLst>
                        <a:ext uri="{28A0092B-C50C-407E-A947-70E740481C1C}">
                          <a14:useLocalDpi xmlns:a14="http://schemas.microsoft.com/office/drawing/2010/main"/>
                        </a:ext>
                      </a:extLst>
                    </a:blip>
                    <a:stretch>
                      <a:fillRect/>
                    </a:stretch>
                  </pic:blipFill>
                  <pic:spPr>
                    <a:xfrm>
                      <a:off x="0" y="0"/>
                      <a:ext cx="5940425" cy="4004310"/>
                    </a:xfrm>
                    <a:prstGeom prst="rect">
                      <a:avLst/>
                    </a:prstGeom>
                  </pic:spPr>
                </pic:pic>
              </a:graphicData>
            </a:graphic>
          </wp:inline>
        </w:drawing>
      </w:r>
    </w:p>
    <w:p w:rsidR="00654F5A" w:rsidRPr="0005412E" w:rsidRDefault="00654F5A" w:rsidP="00654F5A">
      <w:pPr>
        <w:pStyle w:val="ad"/>
        <w:tabs>
          <w:tab w:val="left" w:pos="851"/>
        </w:tabs>
        <w:autoSpaceDE w:val="0"/>
        <w:autoSpaceDN w:val="0"/>
        <w:adjustRightInd w:val="0"/>
        <w:spacing w:line="276" w:lineRule="auto"/>
        <w:ind w:left="567"/>
        <w:jc w:val="center"/>
        <w:rPr>
          <w:b/>
          <w:i/>
        </w:rPr>
      </w:pPr>
      <w:r w:rsidRPr="0005412E">
        <w:rPr>
          <w:bCs/>
          <w:i/>
          <w:iCs/>
          <w:sz w:val="22"/>
          <w:szCs w:val="22"/>
        </w:rPr>
        <w:t>Местоположение Журавского сельского поселения в современном административно-территориальном устройстве Кантемировского муниципального района</w:t>
      </w:r>
    </w:p>
    <w:p w:rsidR="00654F5A" w:rsidRPr="0005412E" w:rsidRDefault="00654F5A" w:rsidP="00654F5A">
      <w:pPr>
        <w:pStyle w:val="ad"/>
        <w:tabs>
          <w:tab w:val="left" w:pos="851"/>
        </w:tabs>
        <w:autoSpaceDE w:val="0"/>
        <w:autoSpaceDN w:val="0"/>
        <w:adjustRightInd w:val="0"/>
        <w:spacing w:line="276" w:lineRule="auto"/>
        <w:ind w:left="0" w:firstLine="567"/>
        <w:jc w:val="both"/>
      </w:pPr>
    </w:p>
    <w:p w:rsidR="00654F5A" w:rsidRPr="0005412E" w:rsidRDefault="00654F5A" w:rsidP="00654F5A">
      <w:pPr>
        <w:spacing w:after="0" w:line="276" w:lineRule="auto"/>
        <w:jc w:val="center"/>
        <w:rPr>
          <w:rFonts w:ascii="Times New Roman" w:eastAsia="Times New Roman" w:hAnsi="Times New Roman" w:cs="Times New Roman"/>
          <w:b/>
          <w:bCs/>
          <w:i/>
          <w:iCs/>
          <w:sz w:val="24"/>
          <w:szCs w:val="24"/>
        </w:rPr>
      </w:pPr>
      <w:r w:rsidRPr="0005412E">
        <w:rPr>
          <w:rFonts w:ascii="Times New Roman" w:eastAsia="Times New Roman" w:hAnsi="Times New Roman" w:cs="Times New Roman"/>
          <w:b/>
          <w:bCs/>
          <w:i/>
          <w:iCs/>
          <w:sz w:val="24"/>
          <w:szCs w:val="24"/>
        </w:rPr>
        <w:t>Выписка из реестра административно-территориального устройства</w:t>
      </w:r>
    </w:p>
    <w:p w:rsidR="00654F5A" w:rsidRPr="0005412E" w:rsidRDefault="00654F5A" w:rsidP="00654F5A">
      <w:pPr>
        <w:spacing w:after="0" w:line="276" w:lineRule="auto"/>
        <w:jc w:val="center"/>
        <w:rPr>
          <w:rFonts w:ascii="Times New Roman" w:eastAsia="Times New Roman" w:hAnsi="Times New Roman" w:cs="Times New Roman"/>
          <w:b/>
          <w:bCs/>
          <w:i/>
          <w:iCs/>
          <w:sz w:val="24"/>
          <w:szCs w:val="24"/>
        </w:rPr>
      </w:pPr>
      <w:r w:rsidRPr="0005412E">
        <w:rPr>
          <w:rFonts w:ascii="Times New Roman" w:eastAsia="Times New Roman" w:hAnsi="Times New Roman" w:cs="Times New Roman"/>
          <w:b/>
          <w:bCs/>
          <w:i/>
          <w:iCs/>
          <w:sz w:val="24"/>
          <w:szCs w:val="24"/>
        </w:rPr>
        <w:t>Воронежской области (по состоянию на 1 декабря 2020 года).</w:t>
      </w:r>
    </w:p>
    <w:tbl>
      <w:tblPr>
        <w:tblW w:w="9770" w:type="dxa"/>
        <w:jc w:val="center"/>
        <w:tblLayout w:type="fixed"/>
        <w:tblLook w:val="04A0" w:firstRow="1" w:lastRow="0" w:firstColumn="1" w:lastColumn="0" w:noHBand="0" w:noVBand="1"/>
      </w:tblPr>
      <w:tblGrid>
        <w:gridCol w:w="2104"/>
        <w:gridCol w:w="2051"/>
        <w:gridCol w:w="1134"/>
        <w:gridCol w:w="1276"/>
        <w:gridCol w:w="992"/>
        <w:gridCol w:w="851"/>
        <w:gridCol w:w="1362"/>
      </w:tblGrid>
      <w:tr w:rsidR="00654F5A" w:rsidRPr="0005412E" w:rsidTr="00460F42">
        <w:trPr>
          <w:jc w:val="center"/>
        </w:trPr>
        <w:tc>
          <w:tcPr>
            <w:tcW w:w="2104" w:type="dxa"/>
            <w:vMerge w:val="restart"/>
            <w:tcBorders>
              <w:top w:val="single" w:sz="4" w:space="0" w:color="000000"/>
              <w:left w:val="single" w:sz="4" w:space="0" w:color="000000"/>
              <w:right w:val="nil"/>
            </w:tcBorders>
            <w:shd w:val="clear" w:color="auto" w:fill="D9D9D9" w:themeFill="background1" w:themeFillShade="D9"/>
          </w:tcPr>
          <w:p w:rsidR="00654F5A" w:rsidRPr="0005412E" w:rsidRDefault="00654F5A" w:rsidP="00460F42">
            <w:pPr>
              <w:pStyle w:val="a4"/>
              <w:tabs>
                <w:tab w:val="left" w:pos="708"/>
              </w:tabs>
              <w:snapToGrid w:val="0"/>
              <w:spacing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Административно –</w:t>
            </w:r>
          </w:p>
          <w:p w:rsidR="00654F5A" w:rsidRPr="0005412E" w:rsidRDefault="00654F5A" w:rsidP="00460F42">
            <w:pPr>
              <w:spacing w:after="0"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lastRenderedPageBreak/>
              <w:t>территориальные единицы</w:t>
            </w:r>
          </w:p>
        </w:tc>
        <w:tc>
          <w:tcPr>
            <w:tcW w:w="2051" w:type="dxa"/>
            <w:vMerge w:val="restart"/>
            <w:tcBorders>
              <w:top w:val="single" w:sz="4" w:space="0" w:color="000000"/>
              <w:left w:val="single" w:sz="4" w:space="0" w:color="000000"/>
              <w:right w:val="nil"/>
            </w:tcBorders>
            <w:shd w:val="clear" w:color="auto" w:fill="D9D9D9" w:themeFill="background1" w:themeFillShade="D9"/>
          </w:tcPr>
          <w:p w:rsidR="00654F5A" w:rsidRPr="0005412E" w:rsidRDefault="00654F5A" w:rsidP="00460F42">
            <w:pPr>
              <w:snapToGrid w:val="0"/>
              <w:spacing w:after="0"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lastRenderedPageBreak/>
              <w:t>Территориальные единицы       (населённые пункты)</w:t>
            </w:r>
          </w:p>
        </w:tc>
        <w:tc>
          <w:tcPr>
            <w:tcW w:w="1134" w:type="dxa"/>
            <w:vMerge w:val="restart"/>
            <w:tcBorders>
              <w:top w:val="single" w:sz="4" w:space="0" w:color="000000"/>
              <w:left w:val="single" w:sz="4" w:space="0" w:color="000000"/>
              <w:right w:val="single" w:sz="4" w:space="0" w:color="000000"/>
            </w:tcBorders>
            <w:shd w:val="clear" w:color="auto" w:fill="D9D9D9" w:themeFill="background1" w:themeFillShade="D9"/>
          </w:tcPr>
          <w:p w:rsidR="00654F5A" w:rsidRPr="0005412E" w:rsidRDefault="00654F5A" w:rsidP="00460F42">
            <w:pPr>
              <w:snapToGrid w:val="0"/>
              <w:spacing w:after="0"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Кол-во</w:t>
            </w:r>
          </w:p>
          <w:p w:rsidR="00654F5A" w:rsidRPr="0005412E" w:rsidRDefault="00654F5A" w:rsidP="00460F42">
            <w:pPr>
              <w:snapToGri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lastRenderedPageBreak/>
              <w:t>жителей</w:t>
            </w:r>
          </w:p>
          <w:p w:rsidR="00654F5A" w:rsidRPr="0005412E" w:rsidRDefault="00654F5A" w:rsidP="00460F42">
            <w:pPr>
              <w:snapToGri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на</w:t>
            </w:r>
          </w:p>
          <w:p w:rsidR="00654F5A" w:rsidRPr="0005412E" w:rsidRDefault="00654F5A" w:rsidP="00460F42">
            <w:pPr>
              <w:snapToGrid w:val="0"/>
              <w:spacing w:after="0" w:line="276" w:lineRule="auto"/>
              <w:ind w:left="-108" w:right="-108"/>
              <w:jc w:val="center"/>
              <w:rPr>
                <w:rFonts w:ascii="Times New Roman" w:hAnsi="Times New Roman" w:cs="Times New Roman"/>
                <w:b/>
                <w:sz w:val="20"/>
                <w:szCs w:val="20"/>
                <w:lang w:eastAsia="ar-SA"/>
              </w:rPr>
            </w:pPr>
            <w:r w:rsidRPr="0005412E">
              <w:rPr>
                <w:rFonts w:ascii="Times New Roman" w:hAnsi="Times New Roman" w:cs="Times New Roman"/>
                <w:b/>
                <w:sz w:val="20"/>
                <w:szCs w:val="20"/>
              </w:rPr>
              <w:t>01.01.2020 года</w:t>
            </w:r>
          </w:p>
        </w:tc>
        <w:tc>
          <w:tcPr>
            <w:tcW w:w="1276" w:type="dxa"/>
            <w:vMerge w:val="restart"/>
            <w:tcBorders>
              <w:top w:val="single" w:sz="4" w:space="0" w:color="000000"/>
              <w:left w:val="single" w:sz="4" w:space="0" w:color="000000"/>
              <w:right w:val="nil"/>
            </w:tcBorders>
            <w:shd w:val="clear" w:color="auto" w:fill="D9D9D9" w:themeFill="background1" w:themeFillShade="D9"/>
          </w:tcPr>
          <w:p w:rsidR="00654F5A" w:rsidRPr="0005412E" w:rsidRDefault="00654F5A" w:rsidP="00460F42">
            <w:pPr>
              <w:snapToGrid w:val="0"/>
              <w:spacing w:after="0"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lastRenderedPageBreak/>
              <w:t>Кол-во</w:t>
            </w:r>
          </w:p>
          <w:p w:rsidR="00654F5A" w:rsidRPr="0005412E" w:rsidRDefault="00654F5A" w:rsidP="00460F42">
            <w:pPr>
              <w:pStyle w:val="a4"/>
              <w:tabs>
                <w:tab w:val="left" w:pos="708"/>
              </w:tabs>
              <w:spacing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lastRenderedPageBreak/>
              <w:t xml:space="preserve">жителей </w:t>
            </w:r>
          </w:p>
          <w:p w:rsidR="00654F5A" w:rsidRPr="0005412E" w:rsidRDefault="00654F5A" w:rsidP="00460F42">
            <w:pPr>
              <w:pStyle w:val="a4"/>
              <w:tabs>
                <w:tab w:val="left" w:pos="708"/>
              </w:tabs>
              <w:spacing w:line="276" w:lineRule="auto"/>
              <w:ind w:left="-108" w:right="-108"/>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на 01.01.2011 года</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snapToGrid w:val="0"/>
              <w:spacing w:after="0"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lastRenderedPageBreak/>
              <w:t>Расстояние (км)</w:t>
            </w:r>
          </w:p>
        </w:tc>
        <w:tc>
          <w:tcPr>
            <w:tcW w:w="1362" w:type="dxa"/>
            <w:vMerge w:val="restart"/>
            <w:tcBorders>
              <w:top w:val="single" w:sz="4" w:space="0" w:color="000000"/>
              <w:left w:val="single" w:sz="4" w:space="0" w:color="000000"/>
              <w:right w:val="single" w:sz="4" w:space="0" w:color="000000"/>
            </w:tcBorders>
            <w:shd w:val="clear" w:color="auto" w:fill="D9D9D9" w:themeFill="background1" w:themeFillShade="D9"/>
          </w:tcPr>
          <w:p w:rsidR="00654F5A" w:rsidRPr="0005412E" w:rsidRDefault="00654F5A" w:rsidP="00460F42">
            <w:pPr>
              <w:snapToGrid w:val="0"/>
              <w:spacing w:after="0" w:line="276" w:lineRule="auto"/>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Площади админис-тративно-террито-риальных единиц (га)</w:t>
            </w:r>
          </w:p>
        </w:tc>
      </w:tr>
      <w:tr w:rsidR="00654F5A" w:rsidRPr="0005412E" w:rsidTr="00460F42">
        <w:trPr>
          <w:jc w:val="center"/>
        </w:trPr>
        <w:tc>
          <w:tcPr>
            <w:tcW w:w="2104" w:type="dxa"/>
            <w:vMerge/>
            <w:tcBorders>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rPr>
            </w:pPr>
          </w:p>
        </w:tc>
        <w:tc>
          <w:tcPr>
            <w:tcW w:w="2051" w:type="dxa"/>
            <w:vMerge/>
            <w:tcBorders>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1134" w:type="dxa"/>
            <w:vMerge/>
            <w:tcBorders>
              <w:left w:val="single" w:sz="4" w:space="0" w:color="000000"/>
              <w:bottom w:val="single" w:sz="4" w:space="0" w:color="000000"/>
              <w:right w:val="single" w:sz="4" w:space="0" w:color="000000"/>
            </w:tcBorders>
            <w:vAlign w:val="center"/>
          </w:tcPr>
          <w:p w:rsidR="00654F5A" w:rsidRPr="0005412E" w:rsidRDefault="00654F5A" w:rsidP="00460F42">
            <w:pPr>
              <w:snapToGrid w:val="0"/>
              <w:spacing w:after="0" w:line="276" w:lineRule="auto"/>
              <w:jc w:val="center"/>
              <w:rPr>
                <w:rFonts w:ascii="Times New Roman" w:hAnsi="Times New Roman" w:cs="Times New Roman"/>
                <w:b/>
                <w:bCs/>
                <w:sz w:val="20"/>
                <w:szCs w:val="20"/>
              </w:rPr>
            </w:pPr>
          </w:p>
        </w:tc>
        <w:tc>
          <w:tcPr>
            <w:tcW w:w="1276" w:type="dxa"/>
            <w:vMerge/>
            <w:tcBorders>
              <w:left w:val="single" w:sz="4" w:space="0" w:color="000000"/>
              <w:bottom w:val="single" w:sz="4" w:space="0" w:color="000000"/>
              <w:right w:val="nil"/>
            </w:tcBorders>
            <w:vAlign w:val="center"/>
          </w:tcPr>
          <w:p w:rsidR="00654F5A" w:rsidRPr="0005412E" w:rsidRDefault="00654F5A" w:rsidP="00460F42">
            <w:pPr>
              <w:snapToGrid w:val="0"/>
              <w:spacing w:after="0" w:line="276" w:lineRule="auto"/>
              <w:jc w:val="center"/>
              <w:rPr>
                <w:rFonts w:ascii="Times New Roman" w:hAnsi="Times New Roman" w:cs="Times New Roman"/>
                <w:b/>
                <w:bCs/>
                <w:sz w:val="20"/>
                <w:szCs w:val="20"/>
              </w:rPr>
            </w:pP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tcPr>
          <w:p w:rsidR="00654F5A" w:rsidRPr="0005412E" w:rsidRDefault="00654F5A" w:rsidP="00460F42">
            <w:pPr>
              <w:pStyle w:val="311"/>
              <w:snapToGrid w:val="0"/>
              <w:spacing w:after="0" w:line="276" w:lineRule="auto"/>
              <w:ind w:left="-108" w:right="-136"/>
              <w:jc w:val="center"/>
              <w:rPr>
                <w:b/>
                <w:sz w:val="20"/>
                <w:szCs w:val="20"/>
                <w:lang w:eastAsia="ar-SA"/>
              </w:rPr>
            </w:pPr>
            <w:r w:rsidRPr="0005412E">
              <w:rPr>
                <w:b/>
                <w:sz w:val="20"/>
                <w:szCs w:val="20"/>
              </w:rPr>
              <w:t>до адм.</w:t>
            </w:r>
          </w:p>
          <w:p w:rsidR="00654F5A" w:rsidRPr="0005412E" w:rsidRDefault="00654F5A" w:rsidP="00460F42">
            <w:pPr>
              <w:pStyle w:val="311"/>
              <w:spacing w:after="0" w:line="276" w:lineRule="auto"/>
              <w:ind w:left="-108" w:right="-136"/>
              <w:jc w:val="center"/>
              <w:rPr>
                <w:b/>
                <w:sz w:val="20"/>
                <w:szCs w:val="20"/>
              </w:rPr>
            </w:pPr>
            <w:r w:rsidRPr="0005412E">
              <w:rPr>
                <w:b/>
                <w:sz w:val="20"/>
                <w:szCs w:val="20"/>
              </w:rPr>
              <w:t>центра</w:t>
            </w:r>
          </w:p>
          <w:p w:rsidR="00654F5A" w:rsidRPr="0005412E" w:rsidRDefault="00654F5A" w:rsidP="00460F42">
            <w:pPr>
              <w:spacing w:after="0" w:line="276" w:lineRule="auto"/>
              <w:ind w:left="-108" w:right="-136"/>
              <w:jc w:val="center"/>
              <w:rPr>
                <w:rFonts w:ascii="Times New Roman" w:hAnsi="Times New Roman" w:cs="Times New Roman"/>
                <w:b/>
                <w:sz w:val="20"/>
                <w:szCs w:val="20"/>
                <w:lang w:eastAsia="ar-SA"/>
              </w:rPr>
            </w:pPr>
            <w:r w:rsidRPr="0005412E">
              <w:rPr>
                <w:rFonts w:ascii="Times New Roman" w:hAnsi="Times New Roman" w:cs="Times New Roman"/>
                <w:b/>
                <w:sz w:val="20"/>
                <w:szCs w:val="20"/>
              </w:rPr>
              <w:t>поселения</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pStyle w:val="a0"/>
              <w:snapToGrid w:val="0"/>
              <w:spacing w:line="276" w:lineRule="auto"/>
              <w:ind w:left="-80" w:right="-136"/>
              <w:jc w:val="center"/>
              <w:rPr>
                <w:b/>
                <w:lang w:eastAsia="ar-SA"/>
              </w:rPr>
            </w:pPr>
            <w:r w:rsidRPr="0005412E">
              <w:rPr>
                <w:b/>
              </w:rPr>
              <w:t>до адм.</w:t>
            </w:r>
          </w:p>
          <w:p w:rsidR="00654F5A" w:rsidRPr="0005412E" w:rsidRDefault="00654F5A" w:rsidP="00460F42">
            <w:pPr>
              <w:pStyle w:val="a0"/>
              <w:spacing w:line="276" w:lineRule="auto"/>
              <w:ind w:left="-80" w:right="-136"/>
              <w:jc w:val="center"/>
              <w:rPr>
                <w:b/>
              </w:rPr>
            </w:pPr>
            <w:r w:rsidRPr="0005412E">
              <w:rPr>
                <w:b/>
              </w:rPr>
              <w:t>центра</w:t>
            </w:r>
          </w:p>
          <w:p w:rsidR="00654F5A" w:rsidRPr="0005412E" w:rsidRDefault="00654F5A" w:rsidP="00460F42">
            <w:pPr>
              <w:spacing w:after="0" w:line="276" w:lineRule="auto"/>
              <w:ind w:left="-80" w:right="-136"/>
              <w:jc w:val="center"/>
              <w:rPr>
                <w:rFonts w:ascii="Times New Roman" w:hAnsi="Times New Roman" w:cs="Times New Roman"/>
                <w:b/>
                <w:sz w:val="20"/>
                <w:szCs w:val="20"/>
                <w:lang w:eastAsia="ar-SA"/>
              </w:rPr>
            </w:pPr>
            <w:r w:rsidRPr="0005412E">
              <w:rPr>
                <w:rFonts w:ascii="Times New Roman" w:hAnsi="Times New Roman" w:cs="Times New Roman"/>
                <w:b/>
                <w:sz w:val="20"/>
                <w:szCs w:val="20"/>
              </w:rPr>
              <w:t>района</w:t>
            </w:r>
          </w:p>
        </w:tc>
        <w:tc>
          <w:tcPr>
            <w:tcW w:w="1362" w:type="dxa"/>
            <w:vMerge/>
            <w:tcBorders>
              <w:left w:val="single" w:sz="4" w:space="0" w:color="000000"/>
              <w:bottom w:val="single" w:sz="4" w:space="0" w:color="000000"/>
              <w:right w:val="single" w:sz="4" w:space="0" w:color="000000"/>
            </w:tcBorders>
            <w:vAlign w:val="center"/>
          </w:tcPr>
          <w:p w:rsidR="00654F5A" w:rsidRPr="0005412E" w:rsidRDefault="00654F5A" w:rsidP="00460F42">
            <w:pPr>
              <w:spacing w:after="0" w:line="276" w:lineRule="auto"/>
              <w:jc w:val="center"/>
              <w:rPr>
                <w:rFonts w:ascii="Times New Roman" w:hAnsi="Times New Roman" w:cs="Times New Roman"/>
                <w:b/>
                <w:bCs/>
                <w:sz w:val="20"/>
                <w:szCs w:val="20"/>
              </w:rPr>
            </w:pPr>
          </w:p>
        </w:tc>
      </w:tr>
      <w:tr w:rsidR="00654F5A" w:rsidRPr="0005412E" w:rsidTr="00460F42">
        <w:trPr>
          <w:jc w:val="center"/>
        </w:trPr>
        <w:tc>
          <w:tcPr>
            <w:tcW w:w="2104"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napToGrid w:val="0"/>
              <w:spacing w:after="0" w:line="276" w:lineRule="auto"/>
              <w:rPr>
                <w:rFonts w:ascii="Times New Roman" w:hAnsi="Times New Roman" w:cs="Times New Roman"/>
                <w:sz w:val="20"/>
                <w:szCs w:val="20"/>
                <w:lang w:eastAsia="ar-SA"/>
              </w:rPr>
            </w:pPr>
            <w:r w:rsidRPr="0005412E">
              <w:rPr>
                <w:rFonts w:ascii="Times New Roman" w:hAnsi="Times New Roman" w:cs="Times New Roman"/>
                <w:sz w:val="20"/>
                <w:szCs w:val="20"/>
              </w:rPr>
              <w:lastRenderedPageBreak/>
              <w:t>Журавское сельское поселение</w:t>
            </w:r>
          </w:p>
        </w:tc>
        <w:tc>
          <w:tcPr>
            <w:tcW w:w="2051"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b/>
                <w:bCs/>
                <w:sz w:val="20"/>
                <w:szCs w:val="20"/>
                <w:lang w:eastAsia="ar-SA"/>
              </w:rPr>
            </w:pPr>
            <w:r w:rsidRPr="0005412E">
              <w:rPr>
                <w:rFonts w:ascii="Times New Roman" w:hAnsi="Times New Roman" w:cs="Times New Roman"/>
                <w:b/>
                <w:bCs/>
                <w:sz w:val="20"/>
                <w:szCs w:val="20"/>
              </w:rPr>
              <w:t>1900</w:t>
            </w:r>
          </w:p>
        </w:tc>
        <w:tc>
          <w:tcPr>
            <w:tcW w:w="1276"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b/>
                <w:bCs/>
                <w:sz w:val="20"/>
                <w:szCs w:val="20"/>
                <w:lang w:val="en-US" w:eastAsia="ar-SA"/>
              </w:rPr>
            </w:pPr>
            <w:r w:rsidRPr="0005412E">
              <w:rPr>
                <w:rFonts w:ascii="Times New Roman" w:hAnsi="Times New Roman" w:cs="Times New Roman"/>
                <w:b/>
                <w:bCs/>
                <w:sz w:val="20"/>
                <w:szCs w:val="20"/>
              </w:rPr>
              <w:t>2229</w:t>
            </w:r>
            <w:r w:rsidRPr="0005412E">
              <w:rPr>
                <w:rFonts w:ascii="Times New Roman" w:hAnsi="Times New Roman" w:cs="Times New Roman"/>
                <w:sz w:val="20"/>
              </w:rPr>
              <w:t>**</w:t>
            </w:r>
          </w:p>
        </w:tc>
        <w:tc>
          <w:tcPr>
            <w:tcW w:w="992"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b/>
                <w:sz w:val="20"/>
                <w:szCs w:val="24"/>
                <w:lang w:eastAsia="ar-SA"/>
              </w:rPr>
            </w:pPr>
            <w:r w:rsidRPr="0005412E">
              <w:rPr>
                <w:rFonts w:ascii="Times New Roman" w:hAnsi="Times New Roman" w:cs="Times New Roman"/>
                <w:b/>
                <w:sz w:val="20"/>
              </w:rPr>
              <w:t>12422,76</w:t>
            </w:r>
          </w:p>
        </w:tc>
      </w:tr>
      <w:tr w:rsidR="00654F5A" w:rsidRPr="0005412E" w:rsidTr="00460F42">
        <w:trPr>
          <w:jc w:val="center"/>
        </w:trPr>
        <w:tc>
          <w:tcPr>
            <w:tcW w:w="2104"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rPr>
                <w:rFonts w:ascii="Times New Roman" w:hAnsi="Times New Roman" w:cs="Times New Roman"/>
                <w:sz w:val="20"/>
                <w:szCs w:val="24"/>
                <w:lang w:eastAsia="ar-SA"/>
              </w:rPr>
            </w:pPr>
            <w:r w:rsidRPr="0005412E">
              <w:rPr>
                <w:rFonts w:ascii="Times New Roman" w:hAnsi="Times New Roman" w:cs="Times New Roman"/>
                <w:sz w:val="20"/>
              </w:rPr>
              <w:t>село Журавка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r w:rsidRPr="0005412E">
              <w:rPr>
                <w:rFonts w:ascii="Times New Roman" w:hAnsi="Times New Roman" w:cs="Times New Roman"/>
                <w:sz w:val="20"/>
                <w:szCs w:val="20"/>
              </w:rPr>
              <w:t>719</w:t>
            </w:r>
          </w:p>
        </w:tc>
        <w:tc>
          <w:tcPr>
            <w:tcW w:w="992"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Центр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9</w:t>
            </w: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285,57</w:t>
            </w:r>
          </w:p>
        </w:tc>
      </w:tr>
      <w:tr w:rsidR="00654F5A" w:rsidRPr="0005412E" w:rsidTr="00460F42">
        <w:trPr>
          <w:jc w:val="center"/>
        </w:trPr>
        <w:tc>
          <w:tcPr>
            <w:tcW w:w="2104"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rPr>
                <w:rFonts w:ascii="Times New Roman" w:hAnsi="Times New Roman" w:cs="Times New Roman"/>
                <w:sz w:val="20"/>
                <w:szCs w:val="24"/>
                <w:lang w:eastAsia="ar-SA"/>
              </w:rPr>
            </w:pPr>
            <w:r w:rsidRPr="0005412E">
              <w:rPr>
                <w:rFonts w:ascii="Times New Roman" w:hAnsi="Times New Roman" w:cs="Times New Roman"/>
                <w:sz w:val="20"/>
              </w:rPr>
              <w:t>хутор Казимировка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r w:rsidRPr="0005412E">
              <w:rPr>
                <w:rFonts w:ascii="Times New Roman" w:hAnsi="Times New Roman" w:cs="Times New Roman"/>
                <w:sz w:val="20"/>
                <w:szCs w:val="20"/>
              </w:rPr>
              <w:t>159</w:t>
            </w:r>
          </w:p>
        </w:tc>
        <w:tc>
          <w:tcPr>
            <w:tcW w:w="992"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10</w:t>
            </w:r>
          </w:p>
        </w:tc>
        <w:tc>
          <w:tcPr>
            <w:tcW w:w="85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70,88</w:t>
            </w:r>
          </w:p>
        </w:tc>
      </w:tr>
      <w:tr w:rsidR="00654F5A" w:rsidRPr="0005412E" w:rsidTr="00460F42">
        <w:trPr>
          <w:jc w:val="center"/>
        </w:trPr>
        <w:tc>
          <w:tcPr>
            <w:tcW w:w="2104"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rPr>
                <w:rFonts w:ascii="Times New Roman" w:hAnsi="Times New Roman" w:cs="Times New Roman"/>
                <w:sz w:val="20"/>
                <w:szCs w:val="24"/>
                <w:lang w:eastAsia="ar-SA"/>
              </w:rPr>
            </w:pPr>
            <w:r w:rsidRPr="0005412E">
              <w:rPr>
                <w:rFonts w:ascii="Times New Roman" w:hAnsi="Times New Roman" w:cs="Times New Roman"/>
                <w:sz w:val="20"/>
              </w:rPr>
              <w:t>село Касьяновка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val="en-US" w:eastAsia="ar-SA"/>
              </w:rPr>
            </w:pPr>
          </w:p>
        </w:tc>
        <w:tc>
          <w:tcPr>
            <w:tcW w:w="1276"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703</w:t>
            </w:r>
          </w:p>
        </w:tc>
        <w:tc>
          <w:tcPr>
            <w:tcW w:w="992"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9</w:t>
            </w:r>
          </w:p>
        </w:tc>
        <w:tc>
          <w:tcPr>
            <w:tcW w:w="85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230,92</w:t>
            </w:r>
          </w:p>
        </w:tc>
      </w:tr>
      <w:tr w:rsidR="00654F5A" w:rsidRPr="0005412E" w:rsidTr="00460F42">
        <w:trPr>
          <w:jc w:val="center"/>
        </w:trPr>
        <w:tc>
          <w:tcPr>
            <w:tcW w:w="2104"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rPr>
                <w:rFonts w:ascii="Times New Roman" w:hAnsi="Times New Roman" w:cs="Times New Roman"/>
                <w:sz w:val="20"/>
                <w:szCs w:val="24"/>
                <w:lang w:eastAsia="ar-SA"/>
              </w:rPr>
            </w:pPr>
            <w:r w:rsidRPr="0005412E">
              <w:rPr>
                <w:rFonts w:ascii="Times New Roman" w:hAnsi="Times New Roman" w:cs="Times New Roman"/>
                <w:sz w:val="20"/>
              </w:rPr>
              <w:t>поселок Охрового Завода</w:t>
            </w:r>
          </w:p>
        </w:tc>
        <w:tc>
          <w:tcPr>
            <w:tcW w:w="113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r w:rsidRPr="0005412E">
              <w:rPr>
                <w:rFonts w:ascii="Times New Roman" w:hAnsi="Times New Roman" w:cs="Times New Roman"/>
                <w:sz w:val="20"/>
                <w:szCs w:val="20"/>
              </w:rPr>
              <w:t>572</w:t>
            </w:r>
          </w:p>
        </w:tc>
        <w:tc>
          <w:tcPr>
            <w:tcW w:w="992"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43,37</w:t>
            </w:r>
          </w:p>
        </w:tc>
      </w:tr>
      <w:tr w:rsidR="00654F5A" w:rsidRPr="0005412E" w:rsidTr="00460F42">
        <w:trPr>
          <w:jc w:val="center"/>
        </w:trPr>
        <w:tc>
          <w:tcPr>
            <w:tcW w:w="2104"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napToGrid w:val="0"/>
              <w:spacing w:after="0" w:line="276" w:lineRule="auto"/>
              <w:rPr>
                <w:rFonts w:ascii="Times New Roman" w:hAnsi="Times New Roman" w:cs="Times New Roman"/>
                <w:sz w:val="20"/>
                <w:szCs w:val="20"/>
                <w:lang w:eastAsia="ar-SA"/>
              </w:rPr>
            </w:pPr>
          </w:p>
        </w:tc>
        <w:tc>
          <w:tcPr>
            <w:tcW w:w="2051"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rPr>
                <w:rFonts w:ascii="Times New Roman" w:hAnsi="Times New Roman" w:cs="Times New Roman"/>
                <w:sz w:val="20"/>
                <w:szCs w:val="24"/>
                <w:lang w:eastAsia="ar-SA"/>
              </w:rPr>
            </w:pPr>
            <w:r w:rsidRPr="0005412E">
              <w:rPr>
                <w:rFonts w:ascii="Times New Roman" w:hAnsi="Times New Roman" w:cs="Times New Roman"/>
                <w:sz w:val="20"/>
              </w:rPr>
              <w:t>село Пасюковка</w:t>
            </w:r>
          </w:p>
        </w:tc>
        <w:tc>
          <w:tcPr>
            <w:tcW w:w="113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p>
        </w:tc>
        <w:tc>
          <w:tcPr>
            <w:tcW w:w="1276"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0"/>
                <w:lang w:eastAsia="ar-SA"/>
              </w:rPr>
            </w:pPr>
            <w:r w:rsidRPr="0005412E">
              <w:rPr>
                <w:rFonts w:ascii="Times New Roman" w:hAnsi="Times New Roman" w:cs="Times New Roman"/>
                <w:sz w:val="20"/>
                <w:szCs w:val="20"/>
              </w:rPr>
              <w:t>76</w:t>
            </w:r>
          </w:p>
        </w:tc>
        <w:tc>
          <w:tcPr>
            <w:tcW w:w="992"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7</w:t>
            </w:r>
          </w:p>
        </w:tc>
        <w:tc>
          <w:tcPr>
            <w:tcW w:w="85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p>
        </w:tc>
        <w:tc>
          <w:tcPr>
            <w:tcW w:w="1362"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napToGrid w:val="0"/>
              <w:spacing w:after="0" w:line="276" w:lineRule="auto"/>
              <w:jc w:val="center"/>
              <w:rPr>
                <w:rFonts w:ascii="Times New Roman" w:hAnsi="Times New Roman" w:cs="Times New Roman"/>
                <w:sz w:val="20"/>
                <w:szCs w:val="24"/>
                <w:lang w:eastAsia="ar-SA"/>
              </w:rPr>
            </w:pPr>
            <w:r w:rsidRPr="0005412E">
              <w:rPr>
                <w:rFonts w:ascii="Times New Roman" w:hAnsi="Times New Roman" w:cs="Times New Roman"/>
                <w:sz w:val="20"/>
              </w:rPr>
              <w:t>58,39</w:t>
            </w:r>
          </w:p>
        </w:tc>
      </w:tr>
    </w:tbl>
    <w:p w:rsidR="00654F5A" w:rsidRPr="0005412E" w:rsidRDefault="00654F5A" w:rsidP="00654F5A">
      <w:pPr>
        <w:autoSpaceDE w:val="0"/>
        <w:spacing w:after="0" w:line="276" w:lineRule="auto"/>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По данным, предоставленным администрацией Журавского сельского поселения, по состоянию на 01.01.2021 года на территории проживает 1860 человек, в частности:</w:t>
      </w:r>
    </w:p>
    <w:p w:rsidR="00654F5A" w:rsidRPr="0005412E" w:rsidRDefault="00654F5A" w:rsidP="00407262">
      <w:pPr>
        <w:pStyle w:val="ad"/>
        <w:numPr>
          <w:ilvl w:val="0"/>
          <w:numId w:val="89"/>
        </w:numPr>
        <w:tabs>
          <w:tab w:val="left" w:pos="851"/>
        </w:tabs>
        <w:autoSpaceDE w:val="0"/>
        <w:spacing w:line="276" w:lineRule="auto"/>
        <w:ind w:left="0" w:firstLine="567"/>
        <w:jc w:val="both"/>
        <w:rPr>
          <w:rFonts w:eastAsia="TimesNewRomanPSMT"/>
        </w:rPr>
      </w:pPr>
      <w:r w:rsidRPr="0005412E">
        <w:rPr>
          <w:rFonts w:eastAsia="TimesNewRomanPSMT"/>
        </w:rPr>
        <w:t>село Журавка – 597 человека;</w:t>
      </w:r>
    </w:p>
    <w:p w:rsidR="00654F5A" w:rsidRPr="0005412E" w:rsidRDefault="00654F5A" w:rsidP="00407262">
      <w:pPr>
        <w:pStyle w:val="ad"/>
        <w:numPr>
          <w:ilvl w:val="0"/>
          <w:numId w:val="89"/>
        </w:numPr>
        <w:tabs>
          <w:tab w:val="left" w:pos="851"/>
        </w:tabs>
        <w:autoSpaceDE w:val="0"/>
        <w:spacing w:line="276" w:lineRule="auto"/>
        <w:ind w:left="0" w:firstLine="567"/>
        <w:jc w:val="both"/>
        <w:rPr>
          <w:rFonts w:eastAsia="TimesNewRomanPSMT"/>
        </w:rPr>
      </w:pPr>
      <w:r w:rsidRPr="0005412E">
        <w:t>хутор Казимировка</w:t>
      </w:r>
      <w:r w:rsidRPr="0005412E">
        <w:rPr>
          <w:rFonts w:eastAsia="TimesNewRomanPSMT"/>
        </w:rPr>
        <w:t xml:space="preserve"> – 130 человек;</w:t>
      </w:r>
    </w:p>
    <w:p w:rsidR="00654F5A" w:rsidRPr="0005412E" w:rsidRDefault="00654F5A" w:rsidP="00407262">
      <w:pPr>
        <w:pStyle w:val="ad"/>
        <w:numPr>
          <w:ilvl w:val="0"/>
          <w:numId w:val="89"/>
        </w:numPr>
        <w:tabs>
          <w:tab w:val="left" w:pos="851"/>
        </w:tabs>
        <w:autoSpaceDE w:val="0"/>
        <w:spacing w:line="276" w:lineRule="auto"/>
        <w:ind w:left="0" w:firstLine="567"/>
        <w:jc w:val="both"/>
        <w:rPr>
          <w:rFonts w:eastAsia="TimesNewRomanPSMT"/>
        </w:rPr>
      </w:pPr>
      <w:r w:rsidRPr="0005412E">
        <w:t>село Касьяновка</w:t>
      </w:r>
      <w:r w:rsidRPr="0005412E">
        <w:rPr>
          <w:rFonts w:eastAsia="TimesNewRomanPSMT"/>
        </w:rPr>
        <w:t xml:space="preserve"> – 604 человек;</w:t>
      </w:r>
    </w:p>
    <w:p w:rsidR="00654F5A" w:rsidRPr="0005412E" w:rsidRDefault="00654F5A" w:rsidP="00407262">
      <w:pPr>
        <w:pStyle w:val="ad"/>
        <w:numPr>
          <w:ilvl w:val="0"/>
          <w:numId w:val="89"/>
        </w:numPr>
        <w:tabs>
          <w:tab w:val="left" w:pos="851"/>
        </w:tabs>
        <w:autoSpaceDE w:val="0"/>
        <w:spacing w:line="276" w:lineRule="auto"/>
        <w:ind w:left="0" w:firstLine="567"/>
        <w:jc w:val="both"/>
        <w:rPr>
          <w:rFonts w:eastAsia="TimesNewRomanPSMT"/>
        </w:rPr>
      </w:pPr>
      <w:r w:rsidRPr="0005412E">
        <w:t>поселок Охрового Завода</w:t>
      </w:r>
      <w:r w:rsidRPr="0005412E">
        <w:rPr>
          <w:rFonts w:eastAsia="TimesNewRomanPSMT"/>
        </w:rPr>
        <w:t xml:space="preserve"> – 498 человек;</w:t>
      </w:r>
    </w:p>
    <w:p w:rsidR="00654F5A" w:rsidRPr="0005412E" w:rsidRDefault="00654F5A" w:rsidP="00407262">
      <w:pPr>
        <w:pStyle w:val="ad"/>
        <w:numPr>
          <w:ilvl w:val="0"/>
          <w:numId w:val="89"/>
        </w:numPr>
        <w:tabs>
          <w:tab w:val="left" w:pos="851"/>
        </w:tabs>
        <w:autoSpaceDE w:val="0"/>
        <w:spacing w:line="276" w:lineRule="auto"/>
        <w:ind w:left="0" w:firstLine="567"/>
        <w:jc w:val="both"/>
        <w:rPr>
          <w:rFonts w:eastAsia="TimesNewRomanPSMT"/>
        </w:rPr>
      </w:pPr>
      <w:r w:rsidRPr="0005412E">
        <w:t>село Пасюковка</w:t>
      </w:r>
      <w:r w:rsidRPr="0005412E">
        <w:rPr>
          <w:rFonts w:eastAsia="TimesNewRomanPSMT"/>
        </w:rPr>
        <w:t xml:space="preserve"> – 31 человек.</w:t>
      </w:r>
    </w:p>
    <w:p w:rsidR="00654F5A" w:rsidRPr="0005412E" w:rsidRDefault="00654F5A" w:rsidP="00654F5A">
      <w:pPr>
        <w:pStyle w:val="Textbody"/>
        <w:spacing w:line="276" w:lineRule="auto"/>
        <w:ind w:firstLine="567"/>
        <w:jc w:val="both"/>
        <w:rPr>
          <w:sz w:val="24"/>
          <w:szCs w:val="24"/>
        </w:rPr>
      </w:pP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xml:space="preserve">Административный центр поселения – с. </w:t>
      </w:r>
      <w:r w:rsidRPr="0005412E">
        <w:rPr>
          <w:rFonts w:ascii="Times New Roman" w:hAnsi="Times New Roman" w:cs="Times New Roman"/>
          <w:sz w:val="24"/>
          <w:szCs w:val="24"/>
        </w:rPr>
        <w:t>Журавка</w:t>
      </w:r>
      <w:r w:rsidRPr="0005412E">
        <w:rPr>
          <w:rFonts w:ascii="Times New Roman" w:eastAsia="Times New Roman" w:hAnsi="Times New Roman" w:cs="Times New Roman"/>
          <w:sz w:val="24"/>
          <w:szCs w:val="24"/>
        </w:rPr>
        <w:t xml:space="preserve"> по численности населения относится к средним сельским населенным пунктам </w:t>
      </w:r>
      <w:r w:rsidRPr="0005412E">
        <w:rPr>
          <w:rFonts w:ascii="Times New Roman" w:hAnsi="Times New Roman" w:cs="Times New Roman"/>
          <w:sz w:val="24"/>
          <w:szCs w:val="24"/>
        </w:rPr>
        <w:t>(численность от 200 до 3000 человек)</w:t>
      </w:r>
      <w:r w:rsidRPr="0005412E">
        <w:rPr>
          <w:rFonts w:ascii="Times New Roman" w:eastAsia="Times New Roman" w:hAnsi="Times New Roman" w:cs="Times New Roman"/>
          <w:sz w:val="24"/>
          <w:szCs w:val="24"/>
        </w:rPr>
        <w:t>.</w:t>
      </w:r>
    </w:p>
    <w:p w:rsidR="00654F5A" w:rsidRPr="0005412E" w:rsidRDefault="00654F5A" w:rsidP="00654F5A">
      <w:pPr>
        <w:autoSpaceDE w:val="0"/>
        <w:spacing w:after="0" w:line="276" w:lineRule="auto"/>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В настоящем проекте для расчётов обеспеченности объектами социального и культурно-бытового назначения, а также обеспеченности жилым фондом, принята численность населения согласно данным, предоставленным администрацией Журавского сельского поселения.</w:t>
      </w:r>
    </w:p>
    <w:p w:rsidR="00654F5A" w:rsidRPr="0005412E" w:rsidRDefault="00654F5A" w:rsidP="00654F5A">
      <w:pPr>
        <w:pStyle w:val="ad"/>
        <w:autoSpaceDE w:val="0"/>
        <w:autoSpaceDN w:val="0"/>
        <w:adjustRightInd w:val="0"/>
        <w:spacing w:line="276" w:lineRule="auto"/>
        <w:ind w:left="0" w:firstLine="567"/>
        <w:jc w:val="both"/>
      </w:pPr>
      <w:r w:rsidRPr="0005412E">
        <w:t>Вышеуказанная численность населения будет принята для расчетов технико-экономических показателей генерального плана.</w:t>
      </w:r>
    </w:p>
    <w:p w:rsidR="00654F5A" w:rsidRPr="0005412E" w:rsidRDefault="00654F5A" w:rsidP="00654F5A">
      <w:pPr>
        <w:pStyle w:val="ad"/>
        <w:tabs>
          <w:tab w:val="left" w:pos="851"/>
        </w:tabs>
        <w:autoSpaceDE w:val="0"/>
        <w:autoSpaceDN w:val="0"/>
        <w:adjustRightInd w:val="0"/>
        <w:spacing w:line="276" w:lineRule="auto"/>
        <w:ind w:left="567"/>
        <w:jc w:val="both"/>
      </w:pPr>
    </w:p>
    <w:p w:rsidR="00654F5A" w:rsidRPr="0005412E" w:rsidRDefault="00654F5A" w:rsidP="00407262">
      <w:pPr>
        <w:pStyle w:val="ad"/>
        <w:numPr>
          <w:ilvl w:val="1"/>
          <w:numId w:val="88"/>
        </w:numPr>
        <w:autoSpaceDE w:val="0"/>
        <w:autoSpaceDN w:val="0"/>
        <w:adjustRightInd w:val="0"/>
        <w:spacing w:line="276" w:lineRule="auto"/>
        <w:ind w:left="0" w:firstLine="0"/>
        <w:jc w:val="center"/>
        <w:outlineLvl w:val="1"/>
        <w:rPr>
          <w:b/>
        </w:rPr>
      </w:pPr>
      <w:bookmarkStart w:id="69" w:name="_Toc87606016"/>
      <w:r w:rsidRPr="0005412E">
        <w:rPr>
          <w:b/>
        </w:rPr>
        <w:t>Административно-территориальное устройство. Границы.</w:t>
      </w:r>
      <w:bookmarkEnd w:id="69"/>
    </w:p>
    <w:p w:rsidR="00654F5A" w:rsidRPr="0005412E" w:rsidRDefault="00654F5A" w:rsidP="00654F5A">
      <w:pPr>
        <w:pStyle w:val="ad"/>
        <w:tabs>
          <w:tab w:val="left" w:pos="142"/>
        </w:tabs>
        <w:autoSpaceDE w:val="0"/>
        <w:autoSpaceDN w:val="0"/>
        <w:adjustRightInd w:val="0"/>
        <w:spacing w:line="276" w:lineRule="auto"/>
        <w:ind w:left="0" w:firstLine="567"/>
        <w:jc w:val="both"/>
        <w:rPr>
          <w:rFonts w:eastAsiaTheme="minorHAnsi"/>
          <w:kern w:val="0"/>
        </w:rPr>
      </w:pPr>
    </w:p>
    <w:p w:rsidR="00654F5A" w:rsidRPr="0005412E" w:rsidRDefault="00654F5A" w:rsidP="00654F5A">
      <w:pPr>
        <w:spacing w:after="0" w:line="276" w:lineRule="auto"/>
        <w:ind w:firstLine="567"/>
        <w:jc w:val="both"/>
        <w:rPr>
          <w:rFonts w:ascii="Times New Roman" w:hAnsi="Times New Roman" w:cs="Times New Roman"/>
          <w:iCs/>
          <w:sz w:val="24"/>
          <w:szCs w:val="24"/>
        </w:rPr>
      </w:pPr>
      <w:r w:rsidRPr="0005412E">
        <w:rPr>
          <w:rFonts w:ascii="Times New Roman" w:hAnsi="Times New Roman" w:cs="Times New Roman"/>
          <w:iCs/>
          <w:sz w:val="24"/>
          <w:szCs w:val="24"/>
        </w:rPr>
        <w:t>Границы и статус Журавского сельского поселения установлены Законом Воронежской области от 12.11.2004 № 70-ОЗ</w:t>
      </w:r>
      <w:r w:rsidRPr="0005412E">
        <w:rPr>
          <w:rFonts w:ascii="Times New Roman" w:eastAsia="TimesNewRomanPSMT" w:hAnsi="Times New Roman" w:cs="Times New Roman"/>
          <w:sz w:val="24"/>
          <w:szCs w:val="24"/>
        </w:rPr>
        <w:t>.</w:t>
      </w:r>
    </w:p>
    <w:p w:rsidR="00654F5A" w:rsidRPr="0005412E" w:rsidRDefault="00654F5A" w:rsidP="00654F5A">
      <w:pPr>
        <w:pStyle w:val="ad"/>
        <w:tabs>
          <w:tab w:val="left" w:pos="851"/>
        </w:tabs>
        <w:autoSpaceDE w:val="0"/>
        <w:autoSpaceDN w:val="0"/>
        <w:adjustRightInd w:val="0"/>
        <w:spacing w:line="276" w:lineRule="auto"/>
        <w:ind w:left="0" w:firstLine="567"/>
        <w:jc w:val="both"/>
        <w:rPr>
          <w:rFonts w:eastAsia="TimesNewRomanPSMT"/>
          <w:kern w:val="0"/>
        </w:rPr>
      </w:pPr>
      <w:r w:rsidRPr="0005412E">
        <w:rPr>
          <w:rFonts w:eastAsia="TimesNewRomanPSMT"/>
          <w:kern w:val="0"/>
        </w:rPr>
        <w:t>Согласно описанию, представленному в Законе Воронежской области от 12.11.2004 № 70-ОЗ, общая площадь в границах поселения составляет 12422,76 га. Общая площадь поселения в соответствии с данными паспорта муниципального образования, по состоянию на 01.01.2021 г., составляет 12530 га.</w:t>
      </w:r>
    </w:p>
    <w:p w:rsidR="00654F5A" w:rsidRPr="0005412E" w:rsidRDefault="00654F5A" w:rsidP="00654F5A">
      <w:pPr>
        <w:pStyle w:val="ad"/>
        <w:tabs>
          <w:tab w:val="left" w:pos="851"/>
        </w:tabs>
        <w:autoSpaceDE w:val="0"/>
        <w:autoSpaceDN w:val="0"/>
        <w:adjustRightInd w:val="0"/>
        <w:spacing w:line="276" w:lineRule="auto"/>
        <w:ind w:left="0" w:firstLine="567"/>
        <w:jc w:val="both"/>
      </w:pPr>
      <w:r w:rsidRPr="0005412E">
        <w:rPr>
          <w:rFonts w:eastAsia="TimesNewRomanPSMT"/>
        </w:rPr>
        <w:t xml:space="preserve">В настоящем проекте для расчетов приняты площади и границы поселения, утвержденные законом Воронежской области </w:t>
      </w:r>
      <w:r w:rsidRPr="0005412E">
        <w:rPr>
          <w:rFonts w:eastAsia="TimesNewRomanPSMT"/>
          <w:iCs/>
        </w:rPr>
        <w:t>от 12.11.2004 № 70-ОЗ</w:t>
      </w:r>
      <w:r w:rsidRPr="0005412E">
        <w:rPr>
          <w:rFonts w:eastAsia="TimesNewRomanPSMT"/>
        </w:rPr>
        <w:t>.</w:t>
      </w:r>
    </w:p>
    <w:p w:rsidR="00654F5A" w:rsidRPr="0005412E" w:rsidRDefault="00654F5A" w:rsidP="00654F5A">
      <w:pPr>
        <w:spacing w:after="0" w:line="276" w:lineRule="auto"/>
        <w:jc w:val="center"/>
        <w:rPr>
          <w:rFonts w:ascii="Times New Roman" w:hAnsi="Times New Roman" w:cs="Times New Roman"/>
          <w:sz w:val="24"/>
          <w:szCs w:val="24"/>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 xml:space="preserve">Описание границы Журавского сельского поселения Кантемировского муниципального района Воронежской области в соответствии с приложением № 3.3 к Закону Воронежской области </w:t>
      </w:r>
      <w:r w:rsidRPr="0005412E">
        <w:rPr>
          <w:rFonts w:ascii="Times New Roman" w:hAnsi="Times New Roman" w:cs="Times New Roman"/>
          <w:b/>
          <w:iCs/>
          <w:sz w:val="24"/>
          <w:szCs w:val="24"/>
        </w:rPr>
        <w:t>от 12.11.2004 № 70-ОЗ</w:t>
      </w:r>
      <w:r w:rsidRPr="0005412E">
        <w:rPr>
          <w:rFonts w:ascii="Times New Roman" w:hAnsi="Times New Roman" w:cs="Times New Roman"/>
          <w:b/>
          <w:sz w:val="24"/>
          <w:szCs w:val="24"/>
        </w:rPr>
        <w:t>.</w:t>
      </w:r>
    </w:p>
    <w:p w:rsidR="00654F5A" w:rsidRPr="0005412E" w:rsidRDefault="00654F5A" w:rsidP="00654F5A">
      <w:pPr>
        <w:spacing w:after="0" w:line="276" w:lineRule="auto"/>
        <w:ind w:firstLine="567"/>
        <w:rPr>
          <w:rFonts w:ascii="Times New Roman" w:hAnsi="Times New Roman" w:cs="Times New Roman"/>
          <w:b/>
          <w:bCs/>
          <w:sz w:val="24"/>
          <w:szCs w:val="24"/>
        </w:rPr>
      </w:pP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lastRenderedPageBreak/>
        <w:t>I. Линия прохождения границы Журавского сельского поселения по смежеству с Пасековским сельским поселением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От точки стыка 12332087 границ Журавского, Новомарковского и Пасековского сельских поселений линия границы идет в северном направлении по краю лесной полосы, далее по восточной стороне лесной полосы, пересекает грунтовую дорогу (от села Куликовка до села Касьяновка), по восточной стороне лесной полосы, по лесной полосе до точки 12331300.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12331300 линия границы идет в северо-восточном направлении по лесной полосе, по восточной стороне лесной полосы, далее по лесной полосе, затем по сельскохозяйственным угодьям вдоль восточной стороны лесной полосы до точки 12330346.</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12330346 линия границы идет в северо-западном направлении по сельскохозяйственным угодьям вдоль восточной стороны лесной полосы, по восточной стороне лесной полосы, по балке, по сельскохозяйственным угодьям до точки 12329611.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12329611 линия границы идет в северо-восточном направлении по сельскохозяйственным угодьям вдоль южной стороны лесной полосы, по балке, по сельскохозяйственным угодьям вдоль полевой дороги, по карьеру, пересекает полевую дорогу до точки 12329451.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12329451 линия границы идет в северном направлении по древесно-кустарниковой растительности, пересекает полевую дорогу, по сельскохозяйственным угодьям, пересекает автомобильную дорогу Воронеж - Луганск, по сельскохозяйственным угодьям до точки 12328660.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12328660 линия границы идет в северо-восточном направлении по сельскохозяйственным угодьям, по восточной стороне лесной полосы, по сельскохозяйственным угодьям, пересекает Юго-Восточную железную дорогу до точки 12320111.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12320111 линия границы идет в юго-восточном направлении по восточной стороне полосы отвода Юго-Восточной железной дороги, по сельскохозяйственным угодьям, по южной стороне лесной полосы, по лесной полосе, по южной стороне лесной полосы, пересекает грунтовую дорогу (от села Шевченково до села Журавка), снова по южной стороне лесной полосы, по сельскохозяйственным угодьям, по южной стороне лесной полосы, по лесной полосе, по западной стороне лесной полосы до точки стыка 1232846303 границ Журавского, Пасековского и Смаглеевского сельских поселений.</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Протяженность границы Журавского сельского поселения по смежеству с Пасековским сельским поселением составляет 21077,3 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II. Линия прохождения границы Журавского сельского поселения по смежеству со Смаглеевским сельским поселением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От точки стыка 1232846303 границ Журавского, Пасековского и Смаглеевского сельских поселений линия границы идет в юго-западном направлении по сельскохозяйственным угодьям, пересекает полевую дорогу, по древесно-кустарниковой растительности до точки 12328971.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12328971 линия границы идет в юго-восточном направлении по восточной границе земель лесного фонда (урочище Высокое) до точки 12329240.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lastRenderedPageBreak/>
        <w:t>От точки 12329240 линия границы идет в юго-западном направлении по восточной границе земель лесного фонда (урочище Высокое) до точки 12330057.</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12330057 линия границы идет в юго-восточном направлении по древесно-кустарниковой растительности, по сельскохозяйственным угодьям до точки 12330190.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12330190 линия границы идет в юго-западном направлении по сельскохозяйственным угодьям, по древесно-кустарниковой растительности, по сельскохозяйственным угодьям, по древесно-кустарниковой растительности, пересекает карьер, по древесно-кустарниковой растительности до точки 12330414.</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12330414 линия границы идет в юго-восточном направлении по древесно-кустарниковой растительности до точки 1233061.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1233061 линия границы идет в северо-западном направлении по северной границе земель лесного фонда (урочище Перещепное) до точки 12330399.</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12330399 линия границы идет в северо-восточном направлении по северной границе земель лесного фонда (урочище Перещепное) до точки 12330326.</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12330326 линия границы идет в юго-восточном направлении по северной границе земель лесного фонда (урочище Перещепное), пересекает полевую дорогу, по северной стороне земель лесного фонда (урочище Перещепное), по сельскохозяйственным угодьям вдоль западной стороны лесной полосы, по сельскохозяйственным угодьям, по сельскохозяйственным угодьям вдоль западной стороны лесной полосы, по сельскохозяйственным угодьям, пересекает грунтовую дорогу (от села Смаглеевка до села Журавка), по сельскохозяйственным угодьям, по краю лесной полосы, по сельскохозяйственным угодьям, пересекает лесную полосу, по сельскохозяйственным угодьям, по лесной полосе, по сельскохозяйственным угодьям, по пойме реки Богучарка, пересекает реку Богучарка, по пойме реки Богучарка до точки стыка 12331201 границ Журавского, Смаглеевского сельских поселений и Кантемировского городского поселения.</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Протяженность границы Журавского сельского поселения по смежеству со Смаглеевским сельским поселением составляет 8961,6 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III. Линия прохождения границы Журавского сельского поселения по смежеству с Кантемировским городским поселением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От точки стыка 12331201 границ Журавского, Смаглеевского сельских поселений и Кантемировского городского поселения линия границы идет в общем юго-западном направлении по правому берегу реки Богучарка, затем по древесно-кустарниковой растительности вдоль реки Богучарка, далее по реке Богучарка, пересекает автомобильную дорогу Богучар - Кантемировка - п. Охровый Завод, затем по реке Богучарка, далее по северной стороне полосы отвода Юго-Восточной железной дороги, пересекает Юго-Восточную железную дорогу, затем по южной стороне полосы отвода Юго-Восточной железной дороги, далее по реке Богучарка, пересекает автомобильную дорогу Воронеж - Луганск, затем по реке Богучарка, далее по пойме реки Богучарка, затем по древесно-кустарниковой растительности вдоль реки Богучарка, далее по пойме реки Богучарка, затем по реке Богучарка до точки 12333359.</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12333359 линия границы идет в юго-восточном направлении по пойме реки Богучарка, затем по восточной стороне лесной полосы до точки 12333858.</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 xml:space="preserve">От точки 12333858 линия границы идет в юго-западном направлении по восточной стороне лесной полосы, пересекает автомобильную дорогу Кантемировка - Касьяновка, </w:t>
      </w:r>
      <w:r w:rsidRPr="0005412E">
        <w:rPr>
          <w:rFonts w:ascii="Times New Roman" w:hAnsi="Times New Roman" w:cs="Times New Roman"/>
          <w:sz w:val="24"/>
          <w:szCs w:val="24"/>
        </w:rPr>
        <w:lastRenderedPageBreak/>
        <w:t>затем по восточной стороне лесной полосы, пересекает автомобильную дорогу Кантемировка - Новомарковка, далее по восточной стороне лесной полосы, затем по западной стороне полосы отвода автомобильной дороги Воронеж - Луганск до точки стыка 12335277006 границ Журавского, Новомарковского сельских поселений и Кантемировского городского поселения.</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Протяженность границы Журавского сельского поселения по смежеству с Кантемировским городским поселением составляет 12756,1 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b/>
          <w:bCs/>
          <w:sz w:val="24"/>
          <w:szCs w:val="24"/>
        </w:rPr>
        <w:t>IV. Линия прохождения границы Журавского сельского поселения по смежеству с Новомарковским сельским поселением</w:t>
      </w:r>
    </w:p>
    <w:p w:rsidR="00654F5A" w:rsidRPr="0005412E" w:rsidRDefault="00654F5A" w:rsidP="00654F5A">
      <w:pPr>
        <w:autoSpaceDE w:val="0"/>
        <w:autoSpaceDN w:val="0"/>
        <w:adjustRightInd w:val="0"/>
        <w:spacing w:after="0" w:line="276" w:lineRule="auto"/>
        <w:ind w:firstLine="540"/>
        <w:jc w:val="both"/>
        <w:outlineLvl w:val="0"/>
        <w:rPr>
          <w:rFonts w:ascii="Times New Roman" w:hAnsi="Times New Roman" w:cs="Times New Roman"/>
          <w:b/>
          <w:bCs/>
          <w:sz w:val="24"/>
          <w:szCs w:val="24"/>
        </w:rPr>
      </w:pPr>
      <w:r w:rsidRPr="0005412E">
        <w:rPr>
          <w:rFonts w:ascii="Times New Roman" w:hAnsi="Times New Roman" w:cs="Times New Roman"/>
          <w:sz w:val="24"/>
          <w:szCs w:val="24"/>
        </w:rPr>
        <w:t>От точки стыка 12335277006 границ Журавского, Новомарковского сельских поселений и Кантемировского городского поселения линия границы идет в северо-западном направлении по краю лесной полосы, затем по северной стороне лесной полосы, пересекает лесную полосу, далее по сельскохозяйственным угодьям, затем по краю лесной полосы, далее по балке Яр Милюков до точки 12335193.</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12335193 линия границы идет в северо-восточном направлении по балке Яр Милюков, пересекает лесную полосу, затем по сельскохозяйственным угодьям до точки 12335150.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12335150 линия границы идет в северо-западном направлении по сельскохозяйственным угодьям до точки 12334875.</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12334875 линия границы идет в северо-восточном направлении по сельскохозяйственным угодьям, пересекает лесную полосу до точки 12334825.</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12334825 линия границы идет в северо-западном направлении по западной стороне полосы отвода автомобильной дороги Кантемировка - Новомарковка, пересекает автомобильную дорогу Кантемировка - Новомарковка, затем по полевой дороге до точки 12334430.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12334430 линия границы идет в северо-восточном направлении по полевой дороге, затем по западной стороне лесной полосы вдоль территории учреждения здравоохранения, далее по западной стороне лесной полосы вдоль производственной площадки села Новомарковка, затем по лесной полосе, далее по сельскохозяйственным угодьям вдоль полевой дороги, пересекает полевую дорогу, затем по сельскохозяйственным угодьям до точки 12334227.</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12334227 линия границы идет в северном направлении по сельскохозяйственным угодьям, пересекает автомобильную дорогу (от села Новомарковка до хутора Казимировка), затем по древесно-кустарниковой растительности до точки 12334171.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12334171 линия границы идет в северо-западном направлении по древесно-кустарниковой растительности, затем по западной стороне приусадебного земельного участка по улице Октябрьская хутора Казимировка, пересекает автомобильную дорогу, далее по смежной границе приусадебных земельных участков села Новомарковка и хутора Казимировка, затем по сельскохозяйственным угодьям, далее по древесно-кустарниковой растительности до точки 12339176029.</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12339176029 линия границы идет в северо-восточном направлении по древесно-кустарниковой растительности до точки 12339176025.</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lastRenderedPageBreak/>
        <w:t>От точки 12339176025 линия границы идет в северо-западном направлении по древесно-кустарниковой растительности до точки 12339176018.</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12339176018 линия границы идет в северо-восточном направлении по пойме реки Богучарка, пересекает реку Богучарка, затем по пойме реки Богучарка, пересекает автомобильную дорогу, далее по пойме реки Богучарка, затем по реке Богучарка до точки 12339174.</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12339174 линия границы идет в северо-западном направлении по пойме реки Богучарка, затем по сельскохозяйственным угодьям, пересекает грунтовую дорогу (от села Касьяновка до села Новомарковка), далее по сельскохозяйственным угодьям, пересекает ручей, затем по балке вдоль мелиоративного канала, далее по балке, затем по балке вдоль ручья, далее по балке, затем по балке вдоль ручья, далее по балке до точки 12332572.</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12332572 линия границы идет в юго-западном направлении по балке вдоль ручья, затем по балке, далее по северной стороне лесной полосы до точки 12332697.</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12332697 линия границы идет в северо-западном направлении по северной стороне лесной полосы, затем по балке до точки 12332511.</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12332511 линия границы идет в юго-западном направлении по балке до точки 12332740.</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12332740 линия границы идет в северо-западном направлении по балке, затем по сельскохозяйственным угодьям до точки 12332603.</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12332603 линия границы идет в юго-западном направлении по сельскохозяйственным угодьям, пересекает грунтовую дорогу, затем по сельскохозяйственным угодьям вдоль полевой дороги до точки 12332798.</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12332798 линия границы идет в северо-западном направлении по восточной и северной границам земель лесного фонда (урочище Березовое) до точки 12332087008.</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12332087008 линия границы идет в юго-западном направлении по северной границе земель лесного фонда (урочище Березовое) до точки 12332087007.</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12332087007 линия границы идет в юго-восточном направлении по западной границе земель лесного фонда (урочище Березовое) до точки 12332087006.</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12332087006 линия границы идет в северо-западном направлении по сельскохозяйственным угодьям, затем по южной стороне лесной полосы, пересекает полевую дорогу, далее по лесной полосе до точки 12332087002.</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От точки 12332087002 линия границы идет в северном направлении по восточной стороне лесной полосы, затем по сельскохозяйственным угодьям вдоль полевой дороги до точки стыка 12332087 границ Журавского, Новомарковского и Пасековского сельских поселений.</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Протяженность границы Журавского сельского поселения по смежеству с Новомарковским сельским поселением составляет 19490,9 м.</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Общая протяженность границ Журавского сельского поселения составляет 62285,9м.</w:t>
      </w:r>
    </w:p>
    <w:p w:rsidR="00654F5A" w:rsidRPr="0005412E" w:rsidRDefault="00654F5A" w:rsidP="00654F5A">
      <w:pPr>
        <w:spacing w:after="0" w:line="276" w:lineRule="auto"/>
        <w:jc w:val="center"/>
        <w:rPr>
          <w:rFonts w:ascii="Times New Roman" w:hAnsi="Times New Roman" w:cs="Times New Roman"/>
          <w:bCs/>
          <w:sz w:val="24"/>
          <w:szCs w:val="24"/>
        </w:rPr>
      </w:pPr>
      <w:r w:rsidRPr="0005412E">
        <w:rPr>
          <w:rFonts w:ascii="Times New Roman" w:hAnsi="Times New Roman" w:cs="Times New Roman"/>
          <w:bCs/>
          <w:sz w:val="24"/>
          <w:szCs w:val="24"/>
        </w:rPr>
        <w:t>Приложение 3.4 к Закону Воронежской области от 12.11.2004 № 70-ОЗ</w:t>
      </w:r>
    </w:p>
    <w:p w:rsidR="00654F5A" w:rsidRPr="0005412E" w:rsidRDefault="00654F5A" w:rsidP="00654F5A">
      <w:pPr>
        <w:autoSpaceDE w:val="0"/>
        <w:autoSpaceDN w:val="0"/>
        <w:adjustRightInd w:val="0"/>
        <w:spacing w:after="0" w:line="276" w:lineRule="auto"/>
        <w:jc w:val="center"/>
        <w:rPr>
          <w:rFonts w:eastAsia="Calibri"/>
          <w:lang w:eastAsia="ru-RU"/>
        </w:rPr>
      </w:pPr>
      <w:r w:rsidRPr="0005412E">
        <w:rPr>
          <w:noProof/>
          <w:lang w:eastAsia="ru-RU"/>
        </w:rPr>
        <w:lastRenderedPageBreak/>
        <w:drawing>
          <wp:inline distT="0" distB="0" distL="0" distR="0" wp14:anchorId="23F780B5" wp14:editId="691153AD">
            <wp:extent cx="3834000" cy="3704400"/>
            <wp:effectExtent l="0" t="0" r="0" b="0"/>
            <wp:docPr id="7" name="Рисунок 0" descr="Журавское СП_закон.jpg"/>
            <wp:cNvGraphicFramePr/>
            <a:graphic xmlns:a="http://schemas.openxmlformats.org/drawingml/2006/main">
              <a:graphicData uri="http://schemas.openxmlformats.org/drawingml/2006/picture">
                <pic:pic xmlns:pic="http://schemas.openxmlformats.org/drawingml/2006/picture">
                  <pic:nvPicPr>
                    <pic:cNvPr id="1" name="Рисунок 0" descr="Журавское СП_закон.jpg"/>
                    <pic:cNvPicPr/>
                  </pic:nvPicPr>
                  <pic:blipFill>
                    <a:blip r:embed="rId25" cstate="screen">
                      <a:extLst>
                        <a:ext uri="{28A0092B-C50C-407E-A947-70E740481C1C}">
                          <a14:useLocalDpi xmlns:a14="http://schemas.microsoft.com/office/drawing/2010/main"/>
                        </a:ext>
                      </a:extLst>
                    </a:blip>
                    <a:stretch>
                      <a:fillRect/>
                    </a:stretch>
                  </pic:blipFill>
                  <pic:spPr>
                    <a:xfrm>
                      <a:off x="0" y="0"/>
                      <a:ext cx="3834000" cy="3704400"/>
                    </a:xfrm>
                    <a:prstGeom prst="rect">
                      <a:avLst/>
                    </a:prstGeom>
                  </pic:spPr>
                </pic:pic>
              </a:graphicData>
            </a:graphic>
          </wp:inline>
        </w:drawing>
      </w:r>
    </w:p>
    <w:p w:rsidR="00654F5A" w:rsidRPr="0005412E" w:rsidRDefault="00654F5A" w:rsidP="00654F5A">
      <w:pPr>
        <w:autoSpaceDE w:val="0"/>
        <w:autoSpaceDN w:val="0"/>
        <w:adjustRightInd w:val="0"/>
        <w:spacing w:after="0" w:line="276" w:lineRule="auto"/>
        <w:ind w:firstLine="567"/>
        <w:jc w:val="center"/>
        <w:rPr>
          <w:rFonts w:ascii="Times New Roman" w:hAnsi="Times New Roman" w:cs="Times New Roman"/>
          <w:i/>
        </w:rPr>
      </w:pPr>
      <w:r w:rsidRPr="0005412E">
        <w:rPr>
          <w:rFonts w:ascii="Times New Roman" w:hAnsi="Times New Roman" w:cs="Times New Roman"/>
          <w:i/>
        </w:rPr>
        <w:t>Карта-схема границ Журавского сельского поселения Кантемировского муниципального района Воронежской области</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п. 5.1. ст. 23 Градостроительного кодекса Российской Федерации (далее – ГрК РФ), обязательным приложением к генеральному плану являются сведения о границах населенных пунктов, входящих в состав поселения,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ЕГРН.</w:t>
      </w:r>
    </w:p>
    <w:p w:rsidR="00654F5A" w:rsidRPr="0005412E" w:rsidRDefault="00654F5A" w:rsidP="00654F5A">
      <w:pPr>
        <w:pStyle w:val="10"/>
        <w:spacing w:line="276" w:lineRule="auto"/>
      </w:pPr>
      <w:r w:rsidRPr="0005412E">
        <w:t>Границы населенных пунктов поселения не установлены и сведения о них не внесены в ЕГРН.</w:t>
      </w:r>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r w:rsidRPr="0005412E">
        <w:rPr>
          <w:rFonts w:ascii="Times New Roman" w:hAnsi="Times New Roman" w:cs="Times New Roman"/>
          <w:sz w:val="24"/>
          <w:szCs w:val="24"/>
        </w:rPr>
        <w:t xml:space="preserve">В рамках настоящего </w:t>
      </w:r>
      <w:r>
        <w:rPr>
          <w:rFonts w:ascii="Times New Roman" w:hAnsi="Times New Roman" w:cs="Times New Roman"/>
          <w:sz w:val="24"/>
          <w:szCs w:val="24"/>
        </w:rPr>
        <w:t>Г</w:t>
      </w:r>
      <w:r w:rsidRPr="0005412E">
        <w:rPr>
          <w:rFonts w:ascii="Times New Roman" w:hAnsi="Times New Roman" w:cs="Times New Roman"/>
          <w:sz w:val="24"/>
          <w:szCs w:val="24"/>
        </w:rPr>
        <w:t>енерального плана проведены работы по установлению границ населенных пунктов поселения</w:t>
      </w:r>
      <w:r w:rsidRPr="0005412E">
        <w:rPr>
          <w:rFonts w:ascii="Times New Roman" w:eastAsia="TimesNewRomanPSMT"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графических материалах существующие (опорные) границы населенных пунктов отображены с учетом сведений, содержащихся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b/>
          <w:i/>
          <w:sz w:val="24"/>
          <w:szCs w:val="24"/>
        </w:rPr>
      </w:pPr>
      <w:r w:rsidRPr="0005412E">
        <w:rPr>
          <w:rFonts w:ascii="Times New Roman" w:hAnsi="Times New Roman" w:cs="Times New Roman"/>
          <w:sz w:val="24"/>
          <w:szCs w:val="24"/>
        </w:rPr>
        <w:t>Общая площадь в существующих границах населенных пунктов составляет 689,173 га.</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Указанная площадь будет взята за основу при расчете технико-экономических показателей генерального плана. </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p>
    <w:p w:rsidR="00654F5A" w:rsidRPr="0005412E" w:rsidRDefault="00654F5A" w:rsidP="00407262">
      <w:pPr>
        <w:pStyle w:val="ad"/>
        <w:numPr>
          <w:ilvl w:val="1"/>
          <w:numId w:val="88"/>
        </w:numPr>
        <w:autoSpaceDE w:val="0"/>
        <w:autoSpaceDN w:val="0"/>
        <w:adjustRightInd w:val="0"/>
        <w:spacing w:line="276" w:lineRule="auto"/>
        <w:ind w:left="0" w:firstLine="0"/>
        <w:jc w:val="center"/>
        <w:outlineLvl w:val="1"/>
        <w:rPr>
          <w:b/>
        </w:rPr>
      </w:pPr>
      <w:bookmarkStart w:id="70" w:name="_Toc87606017"/>
      <w:r w:rsidRPr="0005412E">
        <w:rPr>
          <w:b/>
        </w:rPr>
        <w:t>Историко-градостроительный анализ территории Журавского сельского поселения.</w:t>
      </w:r>
      <w:bookmarkEnd w:id="70"/>
    </w:p>
    <w:p w:rsidR="00654F5A" w:rsidRPr="0005412E" w:rsidRDefault="00654F5A" w:rsidP="00654F5A">
      <w:pPr>
        <w:tabs>
          <w:tab w:val="left" w:pos="-1276"/>
        </w:tabs>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eastAsia="Times New Roman" w:hAnsi="Times New Roman" w:cs="Times New Roman"/>
          <w:bCs/>
          <w:sz w:val="24"/>
          <w:szCs w:val="24"/>
          <w:lang w:eastAsia="ru-RU"/>
        </w:rPr>
      </w:pPr>
      <w:r w:rsidRPr="0005412E">
        <w:rPr>
          <w:rFonts w:ascii="Times New Roman" w:eastAsia="Times New Roman" w:hAnsi="Times New Roman" w:cs="Times New Roman"/>
          <w:bCs/>
          <w:sz w:val="24"/>
          <w:szCs w:val="24"/>
          <w:lang w:eastAsia="ru-RU"/>
        </w:rPr>
        <w:lastRenderedPageBreak/>
        <w:t xml:space="preserve"> Журавское сельское поселение находится в центральной  части Кантемировского района Воронежской области и примыкает к административной границе пгт. Кантемировка.</w:t>
      </w:r>
      <w:r w:rsidRPr="0005412E">
        <w:rPr>
          <w:rFonts w:ascii="Times New Roman" w:eastAsiaTheme="minorEastAsia" w:hAnsi="Times New Roman"/>
          <w:sz w:val="24"/>
          <w:szCs w:val="24"/>
          <w:lang w:eastAsia="ru-RU"/>
        </w:rPr>
        <w:t xml:space="preserve"> </w:t>
      </w:r>
    </w:p>
    <w:p w:rsidR="00654F5A" w:rsidRPr="0005412E" w:rsidRDefault="00654F5A" w:rsidP="00654F5A">
      <w:pPr>
        <w:spacing w:after="0" w:line="276" w:lineRule="auto"/>
        <w:ind w:firstLine="567"/>
        <w:jc w:val="both"/>
        <w:rPr>
          <w:rFonts w:ascii="Times New Roman" w:eastAsia="Times New Roman" w:hAnsi="Times New Roman" w:cs="Times New Roman"/>
          <w:bCs/>
          <w:sz w:val="24"/>
          <w:szCs w:val="24"/>
          <w:lang w:eastAsia="ru-RU"/>
        </w:rPr>
      </w:pPr>
      <w:r w:rsidRPr="0005412E">
        <w:rPr>
          <w:rFonts w:ascii="Times New Roman" w:eastAsia="Times New Roman" w:hAnsi="Times New Roman" w:cs="Times New Roman"/>
          <w:bCs/>
          <w:sz w:val="24"/>
          <w:szCs w:val="24"/>
          <w:lang w:eastAsia="ru-RU"/>
        </w:rPr>
        <w:t xml:space="preserve">В диагональном направлении поселение пересекает железная дорога имеющая большее планировочное значение в формировании системы расселения района в целом и данного поселения в частности, вдоль которой протянулся центр поселения, и р. Богучарка, на которой находятся остальные населенные пункты -  хутор Казимировка, село Касьяновка и посёлок Охрового Завода. Вдоль ж-д путей проходит также и дорога, связывающая все западные районы Воронежской области, вливаясь в транспортную систему с. Журавка. Небольшое село Пасюковка расположилось западнее остальных населенных пунктов.  Вся территория поселения имеет сложный рельеф. </w:t>
      </w:r>
    </w:p>
    <w:p w:rsidR="00654F5A" w:rsidRPr="0005412E" w:rsidRDefault="00654F5A" w:rsidP="00654F5A">
      <w:pPr>
        <w:spacing w:after="0" w:line="276" w:lineRule="auto"/>
        <w:ind w:firstLine="567"/>
        <w:jc w:val="both"/>
        <w:rPr>
          <w:rFonts w:ascii="Times New Roman" w:eastAsia="Times New Roman" w:hAnsi="Times New Roman" w:cs="Times New Roman"/>
          <w:bCs/>
          <w:sz w:val="24"/>
          <w:szCs w:val="24"/>
          <w:lang w:eastAsia="ru-RU"/>
        </w:rPr>
      </w:pPr>
      <w:r w:rsidRPr="0005412E">
        <w:rPr>
          <w:rFonts w:ascii="Times New Roman" w:eastAsia="Times New Roman" w:hAnsi="Times New Roman" w:cs="Times New Roman"/>
          <w:bCs/>
          <w:sz w:val="24"/>
          <w:szCs w:val="24"/>
          <w:lang w:eastAsia="ru-RU"/>
        </w:rPr>
        <w:t>На территории поселения в основном проживают русские. Язык общения в быту русский с элементами диалекта. Основным видом занятий населения является сельскохозяйственный труд. </w:t>
      </w:r>
    </w:p>
    <w:p w:rsidR="00654F5A" w:rsidRPr="0005412E" w:rsidRDefault="00654F5A" w:rsidP="00654F5A">
      <w:pPr>
        <w:spacing w:after="0" w:line="276" w:lineRule="auto"/>
        <w:ind w:firstLine="567"/>
        <w:jc w:val="both"/>
        <w:rPr>
          <w:rFonts w:ascii="Times New Roman" w:eastAsia="Times New Roman" w:hAnsi="Times New Roman" w:cs="Times New Roman"/>
          <w:bCs/>
          <w:sz w:val="24"/>
          <w:szCs w:val="24"/>
          <w:lang w:eastAsia="ru-RU"/>
        </w:rPr>
      </w:pPr>
      <w:r w:rsidRPr="0005412E">
        <w:rPr>
          <w:rFonts w:ascii="Times New Roman" w:eastAsia="Times New Roman" w:hAnsi="Times New Roman" w:cs="Times New Roman"/>
          <w:bCs/>
          <w:sz w:val="24"/>
          <w:szCs w:val="24"/>
          <w:lang w:eastAsia="ru-RU"/>
        </w:rPr>
        <w:t>История возникновения Журавского поселения относится к началу XVIII века. Населенные Журавского сельского поселения расположились вдоль реки Богучарка. В 1958 году Касьян-Поселковский и Журавский сельские Советы объединились в один Журавский сельский Совет.</w:t>
      </w:r>
    </w:p>
    <w:p w:rsidR="00654F5A" w:rsidRPr="0005412E" w:rsidRDefault="00654F5A" w:rsidP="00654F5A">
      <w:pPr>
        <w:spacing w:after="0" w:line="276" w:lineRule="auto"/>
        <w:jc w:val="both"/>
        <w:rPr>
          <w:rFonts w:ascii="Times New Roman" w:eastAsia="Times New Roman" w:hAnsi="Times New Roman" w:cs="Times New Roman"/>
          <w:bCs/>
          <w:sz w:val="24"/>
          <w:szCs w:val="24"/>
          <w:lang w:eastAsia="ru-RU"/>
        </w:rPr>
      </w:pPr>
    </w:p>
    <w:p w:rsidR="00654F5A" w:rsidRPr="0005412E" w:rsidRDefault="00654F5A" w:rsidP="00654F5A">
      <w:pPr>
        <w:spacing w:after="0" w:line="276" w:lineRule="auto"/>
        <w:ind w:firstLine="567"/>
        <w:jc w:val="both"/>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iCs/>
          <w:sz w:val="24"/>
          <w:szCs w:val="24"/>
          <w:lang w:eastAsia="ru-RU"/>
        </w:rPr>
        <w:t>Таблица 5.4. Динамика численности населения населенных пунктов поселения</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505"/>
        <w:gridCol w:w="1373"/>
        <w:gridCol w:w="1438"/>
      </w:tblGrid>
      <w:tr w:rsidR="00654F5A" w:rsidRPr="0005412E" w:rsidTr="00460F42">
        <w:trPr>
          <w:jc w:val="center"/>
        </w:trPr>
        <w:tc>
          <w:tcPr>
            <w:tcW w:w="3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b/>
                <w:sz w:val="24"/>
                <w:szCs w:val="24"/>
                <w:lang w:eastAsia="ru-RU"/>
              </w:rPr>
              <w:t>Населенные пункты</w:t>
            </w:r>
          </w:p>
        </w:tc>
        <w:tc>
          <w:tcPr>
            <w:tcW w:w="1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eastAsia="Times New Roman" w:hAnsi="Times New Roman" w:cs="Times New Roman"/>
                <w:b/>
                <w:bCs/>
                <w:sz w:val="24"/>
                <w:szCs w:val="24"/>
                <w:lang w:eastAsia="ru-RU"/>
              </w:rPr>
            </w:pPr>
            <w:r w:rsidRPr="0005412E">
              <w:rPr>
                <w:rFonts w:ascii="Times New Roman" w:eastAsia="Times New Roman" w:hAnsi="Times New Roman" w:cs="Times New Roman"/>
                <w:b/>
                <w:bCs/>
                <w:sz w:val="24"/>
                <w:szCs w:val="24"/>
                <w:lang w:eastAsia="ru-RU"/>
              </w:rPr>
              <w:t>1859г.</w:t>
            </w:r>
          </w:p>
        </w:tc>
        <w:tc>
          <w:tcPr>
            <w:tcW w:w="1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sz w:val="24"/>
                <w:szCs w:val="24"/>
                <w:lang w:eastAsia="ru-RU"/>
              </w:rPr>
              <w:t>1900г.</w:t>
            </w:r>
          </w:p>
        </w:tc>
        <w:tc>
          <w:tcPr>
            <w:tcW w:w="1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eastAsia="Times New Roman" w:hAnsi="Times New Roman" w:cs="Times New Roman"/>
                <w:b/>
                <w:bCs/>
                <w:sz w:val="24"/>
                <w:szCs w:val="24"/>
                <w:lang w:eastAsia="ru-RU"/>
              </w:rPr>
            </w:pPr>
            <w:r w:rsidRPr="0005412E">
              <w:rPr>
                <w:rFonts w:ascii="Times New Roman" w:eastAsia="Times New Roman" w:hAnsi="Times New Roman" w:cs="Times New Roman"/>
                <w:b/>
                <w:bCs/>
                <w:sz w:val="24"/>
                <w:szCs w:val="24"/>
                <w:lang w:eastAsia="ru-RU"/>
              </w:rPr>
              <w:t>2007г.</w:t>
            </w:r>
          </w:p>
        </w:tc>
      </w:tr>
      <w:tr w:rsidR="00654F5A" w:rsidRPr="0005412E" w:rsidTr="00460F42">
        <w:trPr>
          <w:jc w:val="center"/>
        </w:trPr>
        <w:tc>
          <w:tcPr>
            <w:tcW w:w="3606"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село Журавка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549</w:t>
            </w:r>
          </w:p>
        </w:tc>
        <w:tc>
          <w:tcPr>
            <w:tcW w:w="1374"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679</w:t>
            </w:r>
          </w:p>
        </w:tc>
        <w:tc>
          <w:tcPr>
            <w:tcW w:w="1439"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828</w:t>
            </w:r>
          </w:p>
        </w:tc>
      </w:tr>
      <w:tr w:rsidR="00654F5A" w:rsidRPr="0005412E" w:rsidTr="00460F42">
        <w:trPr>
          <w:jc w:val="center"/>
        </w:trPr>
        <w:tc>
          <w:tcPr>
            <w:tcW w:w="3606"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хутор Казимировка</w:t>
            </w:r>
          </w:p>
        </w:tc>
        <w:tc>
          <w:tcPr>
            <w:tcW w:w="1506" w:type="dxa"/>
            <w:vMerge w:val="restart"/>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100</w:t>
            </w:r>
          </w:p>
        </w:tc>
        <w:tc>
          <w:tcPr>
            <w:tcW w:w="1374" w:type="dxa"/>
            <w:vMerge w:val="restart"/>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w:t>
            </w:r>
          </w:p>
        </w:tc>
        <w:tc>
          <w:tcPr>
            <w:tcW w:w="1439"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160</w:t>
            </w:r>
          </w:p>
        </w:tc>
      </w:tr>
      <w:tr w:rsidR="00654F5A" w:rsidRPr="0005412E" w:rsidTr="00460F42">
        <w:trPr>
          <w:jc w:val="center"/>
        </w:trPr>
        <w:tc>
          <w:tcPr>
            <w:tcW w:w="3606"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село Касьяновка </w:t>
            </w:r>
          </w:p>
        </w:tc>
        <w:tc>
          <w:tcPr>
            <w:tcW w:w="1506" w:type="dxa"/>
            <w:vMerge/>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p>
        </w:tc>
        <w:tc>
          <w:tcPr>
            <w:tcW w:w="1439"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756</w:t>
            </w:r>
          </w:p>
        </w:tc>
      </w:tr>
      <w:tr w:rsidR="00654F5A" w:rsidRPr="0005412E" w:rsidTr="00460F42">
        <w:trPr>
          <w:jc w:val="center"/>
        </w:trPr>
        <w:tc>
          <w:tcPr>
            <w:tcW w:w="3606"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посёлок Охрового Завода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w:t>
            </w:r>
          </w:p>
        </w:tc>
        <w:tc>
          <w:tcPr>
            <w:tcW w:w="1374"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w:t>
            </w:r>
          </w:p>
        </w:tc>
        <w:tc>
          <w:tcPr>
            <w:tcW w:w="1439"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593</w:t>
            </w:r>
          </w:p>
        </w:tc>
      </w:tr>
      <w:tr w:rsidR="00654F5A" w:rsidRPr="0005412E" w:rsidTr="00460F42">
        <w:trPr>
          <w:jc w:val="center"/>
        </w:trPr>
        <w:tc>
          <w:tcPr>
            <w:tcW w:w="3606"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село Пасюковка</w:t>
            </w:r>
          </w:p>
        </w:tc>
        <w:tc>
          <w:tcPr>
            <w:tcW w:w="1506"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494</w:t>
            </w:r>
          </w:p>
        </w:tc>
        <w:tc>
          <w:tcPr>
            <w:tcW w:w="1374"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650</w:t>
            </w:r>
          </w:p>
        </w:tc>
        <w:tc>
          <w:tcPr>
            <w:tcW w:w="1439" w:type="dxa"/>
            <w:tcBorders>
              <w:top w:val="single" w:sz="4" w:space="0" w:color="auto"/>
              <w:left w:val="single" w:sz="4" w:space="0" w:color="auto"/>
              <w:bottom w:val="single" w:sz="4" w:space="0" w:color="auto"/>
              <w:right w:val="single" w:sz="4" w:space="0" w:color="auto"/>
            </w:tcBorders>
            <w:vAlign w:val="bottom"/>
            <w:hideMark/>
          </w:tcPr>
          <w:p w:rsidR="00654F5A" w:rsidRPr="0005412E" w:rsidRDefault="00654F5A" w:rsidP="00460F42">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95</w:t>
            </w:r>
          </w:p>
        </w:tc>
      </w:tr>
    </w:tbl>
    <w:p w:rsidR="00654F5A" w:rsidRPr="0005412E" w:rsidRDefault="00654F5A" w:rsidP="00654F5A">
      <w:pPr>
        <w:shd w:val="clear" w:color="auto" w:fill="FFFFFF"/>
        <w:autoSpaceDE w:val="0"/>
        <w:autoSpaceDN w:val="0"/>
        <w:adjustRightInd w:val="0"/>
        <w:spacing w:after="0" w:line="276" w:lineRule="auto"/>
        <w:jc w:val="both"/>
        <w:rPr>
          <w:rFonts w:ascii="Times New Roman" w:hAnsi="Times New Roman" w:cs="Times New Roman"/>
          <w:sz w:val="24"/>
          <w:szCs w:val="24"/>
          <w:lang w:eastAsia="ru-RU"/>
        </w:rPr>
      </w:pPr>
    </w:p>
    <w:p w:rsidR="00654F5A" w:rsidRPr="0005412E" w:rsidRDefault="00654F5A" w:rsidP="00654F5A">
      <w:pPr>
        <w:spacing w:after="0" w:line="276" w:lineRule="auto"/>
        <w:ind w:firstLine="567"/>
        <w:contextualSpacing/>
        <w:jc w:val="center"/>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sz w:val="24"/>
          <w:szCs w:val="24"/>
          <w:lang w:eastAsia="ru-RU"/>
        </w:rPr>
        <w:t>Село Журавка.</w:t>
      </w:r>
    </w:p>
    <w:p w:rsidR="00654F5A" w:rsidRPr="0005412E" w:rsidRDefault="00654F5A" w:rsidP="00654F5A">
      <w:pPr>
        <w:spacing w:after="0" w:line="240"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Село Журавка возникшее в 1780-е г. первоначально расположилось на окраине Журавкина оврага, и свое название получило по нему. Овраг, в свою очередь, назван так по встречавшимся там когда-то журавлям. </w:t>
      </w:r>
    </w:p>
    <w:p w:rsidR="00654F5A" w:rsidRPr="0005412E" w:rsidRDefault="00654F5A" w:rsidP="00654F5A">
      <w:pPr>
        <w:spacing w:after="0" w:line="240"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В настоящее время село расположено на северо-востоке поселения, вытянувшись длинной узкой полосой вдоль железной дороги и автомагистрали. На северо-востоке примыкает к границе поселения, проходящей по реке Богучарка. Занимает неширокую территорию между изрезанных оврагами склонов холмов. </w:t>
      </w:r>
    </w:p>
    <w:p w:rsidR="00654F5A" w:rsidRPr="0005412E" w:rsidRDefault="00654F5A" w:rsidP="00654F5A">
      <w:pPr>
        <w:spacing w:after="0" w:line="240"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1859 г. в селе, с церковью и молитвенным домом, проживало 549 чел. в 59-ти дворах. В 1860 г. на месте прежней, построена деревянная Всехсвятская церковь. В 70-х годах 19 века был проложен железнодорожный путь, на котором возвели железнодорожную станцию Журавка. К 1900 году село насчитывало 70 дворов и 679 жителей, 2 общественных здания, школу, маслобойный завод, лавку.</w:t>
      </w:r>
    </w:p>
    <w:p w:rsidR="00654F5A" w:rsidRPr="0005412E" w:rsidRDefault="00654F5A" w:rsidP="00654F5A">
      <w:pPr>
        <w:spacing w:after="0" w:line="240" w:lineRule="auto"/>
        <w:ind w:firstLine="709"/>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2007 году население составляло  828 человек.</w:t>
      </w:r>
    </w:p>
    <w:p w:rsidR="00654F5A" w:rsidRPr="0005412E" w:rsidRDefault="00654F5A" w:rsidP="00654F5A">
      <w:pPr>
        <w:spacing w:after="0" w:line="240" w:lineRule="auto"/>
        <w:ind w:firstLine="709"/>
        <w:rPr>
          <w:rFonts w:ascii="Times New Roman" w:eastAsia="Times New Roman" w:hAnsi="Times New Roman" w:cs="Times New Roman"/>
          <w:sz w:val="24"/>
          <w:szCs w:val="24"/>
          <w:lang w:eastAsia="ru-RU"/>
        </w:rPr>
      </w:pPr>
    </w:p>
    <w:p w:rsidR="00654F5A" w:rsidRPr="0005412E" w:rsidRDefault="00654F5A" w:rsidP="00654F5A">
      <w:pPr>
        <w:tabs>
          <w:tab w:val="left" w:pos="5982"/>
        </w:tabs>
        <w:spacing w:after="0" w:line="240" w:lineRule="auto"/>
        <w:jc w:val="center"/>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sz w:val="24"/>
          <w:szCs w:val="24"/>
          <w:lang w:eastAsia="ru-RU"/>
        </w:rPr>
        <w:t>Село Касьяновка.</w:t>
      </w:r>
    </w:p>
    <w:p w:rsidR="00654F5A" w:rsidRPr="0005412E" w:rsidRDefault="00654F5A" w:rsidP="00654F5A">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Располагается на левом берегу р. Богучарка, имеет вытянутую форму за счет размещения вдоль крутого склона обширной балки выходящей к реке. Западная часть населенного пункта отворачивает от реки и уходит вглубь балки. Занимает северное положение в своем поселении, имеет хорошую транспортную связь с соседними </w:t>
      </w:r>
      <w:r w:rsidRPr="0005412E">
        <w:rPr>
          <w:rFonts w:ascii="Times New Roman" w:eastAsia="Times New Roman" w:hAnsi="Times New Roman" w:cs="Times New Roman"/>
          <w:sz w:val="24"/>
          <w:szCs w:val="24"/>
          <w:lang w:eastAsia="ru-RU"/>
        </w:rPr>
        <w:lastRenderedPageBreak/>
        <w:t>поселениями и центром района. Село возникло  при речке Богучарка в 1794 году. Образовано как хутор при сл. Марковке (ныне с. Новомарковка). В 1859 году в хуторе Касьяновом насчитывалось 14 дворов и 100 жителей.  В 1900г. население хутора считалось со слободой Марковкой. На 2007 год здесь проживало 756 человек.</w:t>
      </w:r>
    </w:p>
    <w:p w:rsidR="00654F5A" w:rsidRPr="0005412E" w:rsidRDefault="00654F5A" w:rsidP="00654F5A">
      <w:pPr>
        <w:tabs>
          <w:tab w:val="left" w:pos="5982"/>
        </w:tabs>
        <w:spacing w:after="0" w:line="240" w:lineRule="auto"/>
        <w:jc w:val="center"/>
        <w:rPr>
          <w:rFonts w:ascii="Times New Roman" w:eastAsia="Times New Roman" w:hAnsi="Times New Roman" w:cs="Times New Roman"/>
          <w:b/>
          <w:sz w:val="26"/>
          <w:szCs w:val="26"/>
          <w:lang w:eastAsia="ru-RU"/>
        </w:rPr>
      </w:pPr>
    </w:p>
    <w:p w:rsidR="00654F5A" w:rsidRPr="0005412E" w:rsidRDefault="00654F5A" w:rsidP="00654F5A">
      <w:pPr>
        <w:tabs>
          <w:tab w:val="left" w:pos="5982"/>
        </w:tabs>
        <w:spacing w:after="0" w:line="240" w:lineRule="auto"/>
        <w:jc w:val="center"/>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sz w:val="24"/>
          <w:szCs w:val="24"/>
          <w:lang w:eastAsia="ru-RU"/>
        </w:rPr>
        <w:t>Хутор Казимировка.</w:t>
      </w:r>
    </w:p>
    <w:p w:rsidR="00654F5A" w:rsidRPr="0005412E" w:rsidRDefault="00654F5A" w:rsidP="00654F5A">
      <w:pPr>
        <w:tabs>
          <w:tab w:val="left" w:pos="5982"/>
        </w:tabs>
        <w:spacing w:after="0" w:line="240" w:lineRule="auto"/>
        <w:ind w:firstLine="68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Расположен на правом берегу реки Богучарка, имеет компактную форму. </w:t>
      </w:r>
    </w:p>
    <w:p w:rsidR="00654F5A" w:rsidRPr="0005412E" w:rsidRDefault="00654F5A" w:rsidP="00654F5A">
      <w:pPr>
        <w:tabs>
          <w:tab w:val="left" w:pos="5982"/>
        </w:tabs>
        <w:spacing w:after="0" w:line="240" w:lineRule="auto"/>
        <w:ind w:firstLine="68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Возник в 1762 году (в составе сл. Марковка). Главнокомандующий слободскими полками князь К. Кантемир дал распоряжение (мемориал) о поселении хутора для своего адъютанта Григория Маркова. В мемориале распорядился отвести для хутора хорошую землю и сенокосы. Вскоре в нем поселились беглые украинцы. Уже в 1763 году здесь насчитывалось 169 жителей. Хутор, ставший позднее селом, до революции назывался по Г. Маркову и его должности – Марковка, Адьютановка (сейчас с. Новомарковка). </w:t>
      </w:r>
    </w:p>
    <w:p w:rsidR="00654F5A" w:rsidRPr="0005412E" w:rsidRDefault="00654F5A" w:rsidP="00654F5A">
      <w:pPr>
        <w:tabs>
          <w:tab w:val="left" w:pos="5982"/>
        </w:tabs>
        <w:spacing w:after="0" w:line="240" w:lineRule="auto"/>
        <w:ind w:firstLine="68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В 1934 году от Новомарковского сельского Совета отделился Касьян-Поселковский и эти Советы стали работать самостоятельно. В виду того, что колхоз имени Ворейкиса в селе Новомарковка в то время был малоуправляемым и сельские Советы разделились, он был реорганизован и в Касьян-Поселковский сельский Совет отошли колхозы: «Борец труда» и «Красный Октябрь». </w:t>
      </w:r>
    </w:p>
    <w:p w:rsidR="00654F5A" w:rsidRPr="0005412E" w:rsidRDefault="00654F5A" w:rsidP="00654F5A">
      <w:pPr>
        <w:tabs>
          <w:tab w:val="left" w:pos="5982"/>
        </w:tabs>
        <w:spacing w:after="0" w:line="240" w:lineRule="auto"/>
        <w:ind w:firstLine="68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По данным 2007 года в хуторе проживало 160 человек.</w:t>
      </w:r>
    </w:p>
    <w:p w:rsidR="00654F5A" w:rsidRPr="0005412E" w:rsidRDefault="00654F5A" w:rsidP="00654F5A">
      <w:pPr>
        <w:tabs>
          <w:tab w:val="left" w:pos="5982"/>
        </w:tabs>
        <w:spacing w:after="0" w:line="240" w:lineRule="auto"/>
        <w:jc w:val="center"/>
        <w:rPr>
          <w:rFonts w:ascii="Times New Roman" w:eastAsia="Times New Roman" w:hAnsi="Times New Roman" w:cs="Times New Roman"/>
          <w:sz w:val="26"/>
          <w:szCs w:val="26"/>
          <w:lang w:eastAsia="ru-RU"/>
        </w:rPr>
      </w:pPr>
    </w:p>
    <w:p w:rsidR="00654F5A" w:rsidRPr="0005412E" w:rsidRDefault="00654F5A" w:rsidP="00654F5A">
      <w:pPr>
        <w:tabs>
          <w:tab w:val="left" w:pos="5982"/>
        </w:tabs>
        <w:spacing w:after="0" w:line="240" w:lineRule="auto"/>
        <w:jc w:val="center"/>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sz w:val="24"/>
          <w:szCs w:val="24"/>
          <w:lang w:eastAsia="ru-RU"/>
        </w:rPr>
        <w:t>Посёлок Охрового Завода.</w:t>
      </w:r>
    </w:p>
    <w:p w:rsidR="00654F5A" w:rsidRPr="0005412E" w:rsidRDefault="00654F5A" w:rsidP="00654F5A">
      <w:pPr>
        <w:tabs>
          <w:tab w:val="left" w:pos="5982"/>
        </w:tabs>
        <w:spacing w:after="0" w:line="240" w:lineRule="auto"/>
        <w:ind w:firstLine="68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Расположен у восточной границы поселения, является продолжением села Журавка. Занимает левый берег р. Богучарка.  Образован в годы советской власти. Возник на месте частного предприятия,  принадлежащего частнику Соколову И.М. Направление его предприятия - переработка зерна на муку, проса на пшено и валяние самодельного сукна. В 1914 году Соколов И.М. подверг реконструкции свои цеха и начал обработку охры. Из соседних сел крестьяне нанимались к нему на работу. Так стал строиться поселок.  </w:t>
      </w:r>
    </w:p>
    <w:p w:rsidR="00654F5A" w:rsidRPr="0005412E" w:rsidRDefault="00654F5A" w:rsidP="00654F5A">
      <w:pPr>
        <w:tabs>
          <w:tab w:val="left" w:pos="5982"/>
        </w:tabs>
        <w:spacing w:after="0" w:line="240" w:lineRule="auto"/>
        <w:ind w:firstLine="680"/>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2007 году численность населения составляла 593 человека.</w:t>
      </w:r>
    </w:p>
    <w:p w:rsidR="00654F5A" w:rsidRPr="0005412E" w:rsidRDefault="00654F5A" w:rsidP="00654F5A">
      <w:pPr>
        <w:tabs>
          <w:tab w:val="left" w:pos="5982"/>
        </w:tabs>
        <w:spacing w:after="0" w:line="240" w:lineRule="auto"/>
        <w:jc w:val="center"/>
        <w:rPr>
          <w:rFonts w:ascii="Times New Roman" w:eastAsia="Times New Roman" w:hAnsi="Times New Roman" w:cs="Times New Roman"/>
          <w:sz w:val="26"/>
          <w:szCs w:val="26"/>
          <w:lang w:eastAsia="ru-RU"/>
        </w:rPr>
      </w:pPr>
    </w:p>
    <w:p w:rsidR="00654F5A" w:rsidRPr="0005412E" w:rsidRDefault="00654F5A" w:rsidP="00654F5A">
      <w:pPr>
        <w:spacing w:after="0" w:line="240" w:lineRule="auto"/>
        <w:jc w:val="center"/>
        <w:rPr>
          <w:rFonts w:ascii="Times New Roman" w:eastAsia="Times New Roman" w:hAnsi="Times New Roman" w:cs="Times New Roman"/>
          <w:b/>
          <w:sz w:val="24"/>
          <w:szCs w:val="24"/>
          <w:lang w:eastAsia="ru-RU"/>
        </w:rPr>
      </w:pPr>
      <w:r w:rsidRPr="0005412E">
        <w:rPr>
          <w:rFonts w:ascii="Times New Roman" w:eastAsia="Times New Roman" w:hAnsi="Times New Roman" w:cs="Times New Roman"/>
          <w:b/>
          <w:sz w:val="24"/>
          <w:szCs w:val="24"/>
          <w:lang w:eastAsia="ru-RU"/>
        </w:rPr>
        <w:t>Село Пасюковка.</w:t>
      </w:r>
    </w:p>
    <w:p w:rsidR="00654F5A" w:rsidRPr="0005412E" w:rsidRDefault="00654F5A" w:rsidP="00654F5A">
      <w:pPr>
        <w:spacing w:after="0" w:line="240"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Находится на западе поселения отдельно от остальных населенных пунктов. Имеет компактную форму. </w:t>
      </w:r>
    </w:p>
    <w:p w:rsidR="00654F5A" w:rsidRPr="0005412E" w:rsidRDefault="00654F5A" w:rsidP="00654F5A">
      <w:pPr>
        <w:spacing w:after="0" w:line="240"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Было хутором.  В 1859г. здесь в 73 дворах проживало 494 человека. В 1900 году в хуторе имелось 89 дворов, 650 жителей, 3 общественных здания. В 2007г. здесь проживало 95 человек.</w:t>
      </w:r>
    </w:p>
    <w:p w:rsidR="00654F5A" w:rsidRPr="0005412E" w:rsidRDefault="00654F5A" w:rsidP="00654F5A">
      <w:pPr>
        <w:spacing w:after="0" w:line="276" w:lineRule="auto"/>
        <w:ind w:firstLine="567"/>
        <w:jc w:val="both"/>
        <w:rPr>
          <w:rFonts w:ascii="Times New Roman" w:hAnsi="Times New Roman" w:cs="Times New Roman"/>
          <w:bCs/>
          <w:sz w:val="24"/>
          <w:szCs w:val="24"/>
        </w:rPr>
      </w:pP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На территории Журавского сельского поселения расположено 9 объектов культурного наследия, представленные объектами археологического наследия (в том числе 7 выявленных объектов археологии).</w:t>
      </w:r>
    </w:p>
    <w:p w:rsidR="00654F5A" w:rsidRPr="0005412E" w:rsidRDefault="00654F5A" w:rsidP="00654F5A">
      <w:pPr>
        <w:spacing w:after="0" w:line="276" w:lineRule="auto"/>
        <w:jc w:val="both"/>
        <w:rPr>
          <w:b/>
          <w:bCs/>
          <w:sz w:val="24"/>
          <w:szCs w:val="24"/>
        </w:rPr>
      </w:pP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Объекты культурного наследия (объекты археологического наследия)</w:t>
      </w:r>
    </w:p>
    <w:tbl>
      <w:tblPr>
        <w:tblW w:w="938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567"/>
        <w:gridCol w:w="2580"/>
        <w:gridCol w:w="1417"/>
        <w:gridCol w:w="1418"/>
        <w:gridCol w:w="1417"/>
        <w:gridCol w:w="1985"/>
      </w:tblGrid>
      <w:tr w:rsidR="00654F5A" w:rsidRPr="0005412E" w:rsidTr="00460F42">
        <w:trPr>
          <w:jc w:val="center"/>
        </w:trPr>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54F5A" w:rsidRPr="0005412E" w:rsidRDefault="00654F5A" w:rsidP="00460F42">
            <w:pPr>
              <w:pStyle w:val="a9"/>
              <w:snapToGrid w:val="0"/>
              <w:spacing w:line="276" w:lineRule="auto"/>
              <w:ind w:left="-41"/>
              <w:jc w:val="center"/>
              <w:rPr>
                <w:b/>
                <w:bCs/>
                <w:sz w:val="22"/>
                <w:szCs w:val="22"/>
              </w:rPr>
            </w:pPr>
            <w:r w:rsidRPr="0005412E">
              <w:rPr>
                <w:b/>
                <w:bCs/>
                <w:sz w:val="22"/>
                <w:szCs w:val="22"/>
              </w:rPr>
              <w:t>№ п/п</w:t>
            </w:r>
          </w:p>
        </w:tc>
        <w:tc>
          <w:tcPr>
            <w:tcW w:w="25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Наименование</w:t>
            </w:r>
          </w:p>
          <w:p w:rsidR="00654F5A" w:rsidRPr="0005412E" w:rsidRDefault="00654F5A" w:rsidP="00460F42">
            <w:pPr>
              <w:pStyle w:val="a9"/>
              <w:spacing w:line="276" w:lineRule="auto"/>
              <w:jc w:val="center"/>
              <w:rPr>
                <w:b/>
                <w:bCs/>
                <w:sz w:val="22"/>
                <w:szCs w:val="22"/>
              </w:rPr>
            </w:pPr>
            <w:r w:rsidRPr="0005412E">
              <w:rPr>
                <w:b/>
                <w:bCs/>
                <w:sz w:val="22"/>
                <w:szCs w:val="22"/>
              </w:rPr>
              <w:t>объекта</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Датировка</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Категория охраны</w:t>
            </w:r>
          </w:p>
        </w:tc>
        <w:tc>
          <w:tcPr>
            <w:tcW w:w="1417"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Документ о принятии на гос. охрану</w:t>
            </w:r>
          </w:p>
        </w:tc>
        <w:tc>
          <w:tcPr>
            <w:tcW w:w="198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Адрес</w:t>
            </w:r>
          </w:p>
        </w:tc>
      </w:tr>
      <w:tr w:rsidR="00654F5A" w:rsidRPr="0005412E" w:rsidTr="00460F42">
        <w:trPr>
          <w:jc w:val="center"/>
        </w:trPr>
        <w:tc>
          <w:tcPr>
            <w:tcW w:w="567" w:type="dxa"/>
            <w:tcBorders>
              <w:top w:val="single" w:sz="6" w:space="0" w:color="auto"/>
              <w:left w:val="single" w:sz="6" w:space="0" w:color="auto"/>
              <w:bottom w:val="single" w:sz="6" w:space="0" w:color="auto"/>
              <w:right w:val="single" w:sz="6" w:space="0" w:color="auto"/>
            </w:tcBorders>
          </w:tcPr>
          <w:p w:rsidR="00654F5A" w:rsidRPr="0005412E" w:rsidRDefault="00654F5A" w:rsidP="00407262">
            <w:pPr>
              <w:pStyle w:val="ad"/>
              <w:numPr>
                <w:ilvl w:val="0"/>
                <w:numId w:val="103"/>
              </w:numPr>
              <w:spacing w:line="276" w:lineRule="auto"/>
              <w:ind w:left="-41" w:firstLine="0"/>
              <w:jc w:val="center"/>
            </w:pPr>
          </w:p>
        </w:tc>
        <w:tc>
          <w:tcPr>
            <w:tcW w:w="2580" w:type="dxa"/>
            <w:tcBorders>
              <w:top w:val="single" w:sz="6" w:space="0" w:color="auto"/>
              <w:left w:val="single" w:sz="6" w:space="0" w:color="auto"/>
              <w:bottom w:val="single" w:sz="6" w:space="0" w:color="auto"/>
              <w:right w:val="single" w:sz="6" w:space="0" w:color="auto"/>
            </w:tcBorders>
            <w:hideMark/>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Охрозаводской курган</w:t>
            </w:r>
          </w:p>
        </w:tc>
        <w:tc>
          <w:tcPr>
            <w:tcW w:w="1417" w:type="dxa"/>
            <w:tcBorders>
              <w:top w:val="single" w:sz="6" w:space="0" w:color="auto"/>
              <w:left w:val="single" w:sz="6" w:space="0" w:color="auto"/>
              <w:bottom w:val="single" w:sz="6" w:space="0" w:color="auto"/>
              <w:right w:val="single" w:sz="6" w:space="0" w:color="auto"/>
            </w:tcBorders>
            <w:hideMark/>
          </w:tcPr>
          <w:p w:rsidR="00654F5A" w:rsidRPr="0005412E" w:rsidRDefault="00654F5A" w:rsidP="00460F42">
            <w:pPr>
              <w:jc w:val="center"/>
              <w:rPr>
                <w:rFonts w:ascii="Times New Roman" w:hAnsi="Times New Roman"/>
                <w:sz w:val="20"/>
                <w:szCs w:val="20"/>
              </w:rPr>
            </w:pPr>
            <w:r w:rsidRPr="0005412E">
              <w:rPr>
                <w:rFonts w:ascii="Times New Roman" w:hAnsi="Times New Roman"/>
                <w:sz w:val="20"/>
                <w:szCs w:val="20"/>
              </w:rPr>
              <w:t>Не ясна</w:t>
            </w:r>
          </w:p>
        </w:tc>
        <w:tc>
          <w:tcPr>
            <w:tcW w:w="1418" w:type="dxa"/>
            <w:tcBorders>
              <w:top w:val="single" w:sz="6" w:space="0" w:color="auto"/>
              <w:left w:val="single" w:sz="6" w:space="0" w:color="auto"/>
              <w:bottom w:val="single" w:sz="6" w:space="0" w:color="auto"/>
              <w:right w:val="single" w:sz="6" w:space="0" w:color="auto"/>
            </w:tcBorders>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Ф</w:t>
            </w:r>
          </w:p>
        </w:tc>
        <w:tc>
          <w:tcPr>
            <w:tcW w:w="1417" w:type="dxa"/>
            <w:tcBorders>
              <w:top w:val="single" w:sz="6" w:space="0" w:color="auto"/>
              <w:left w:val="single" w:sz="6" w:space="0" w:color="auto"/>
              <w:bottom w:val="single" w:sz="6" w:space="0" w:color="auto"/>
              <w:right w:val="single" w:sz="6" w:space="0" w:color="auto"/>
            </w:tcBorders>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  510     </w:t>
            </w:r>
          </w:p>
        </w:tc>
        <w:tc>
          <w:tcPr>
            <w:tcW w:w="1985" w:type="dxa"/>
            <w:tcBorders>
              <w:top w:val="single" w:sz="6" w:space="0" w:color="auto"/>
              <w:left w:val="single" w:sz="6" w:space="0" w:color="auto"/>
              <w:bottom w:val="single" w:sz="6" w:space="0" w:color="auto"/>
              <w:right w:val="single" w:sz="6" w:space="0" w:color="auto"/>
            </w:tcBorders>
            <w:hideMark/>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п. Охрозавод</w:t>
            </w:r>
          </w:p>
        </w:tc>
      </w:tr>
      <w:tr w:rsidR="00654F5A" w:rsidRPr="0005412E" w:rsidTr="00460F42">
        <w:trPr>
          <w:jc w:val="center"/>
        </w:trPr>
        <w:tc>
          <w:tcPr>
            <w:tcW w:w="567" w:type="dxa"/>
            <w:tcBorders>
              <w:top w:val="single" w:sz="6" w:space="0" w:color="auto"/>
              <w:left w:val="single" w:sz="6" w:space="0" w:color="auto"/>
              <w:bottom w:val="single" w:sz="6" w:space="0" w:color="auto"/>
              <w:right w:val="single" w:sz="6" w:space="0" w:color="auto"/>
            </w:tcBorders>
          </w:tcPr>
          <w:p w:rsidR="00654F5A" w:rsidRPr="0005412E" w:rsidRDefault="00654F5A" w:rsidP="00407262">
            <w:pPr>
              <w:pStyle w:val="ad"/>
              <w:numPr>
                <w:ilvl w:val="0"/>
                <w:numId w:val="103"/>
              </w:numPr>
              <w:spacing w:line="276" w:lineRule="auto"/>
              <w:ind w:left="-41" w:firstLine="0"/>
              <w:jc w:val="center"/>
            </w:pPr>
          </w:p>
        </w:tc>
        <w:tc>
          <w:tcPr>
            <w:tcW w:w="2580" w:type="dxa"/>
            <w:tcBorders>
              <w:top w:val="single" w:sz="6" w:space="0" w:color="auto"/>
              <w:left w:val="single" w:sz="6" w:space="0" w:color="auto"/>
              <w:bottom w:val="single" w:sz="6" w:space="0" w:color="auto"/>
              <w:right w:val="single" w:sz="6" w:space="0" w:color="auto"/>
            </w:tcBorders>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Охрозаводское поселение</w:t>
            </w:r>
          </w:p>
        </w:tc>
        <w:tc>
          <w:tcPr>
            <w:tcW w:w="1417" w:type="dxa"/>
            <w:tcBorders>
              <w:top w:val="single" w:sz="6" w:space="0" w:color="auto"/>
              <w:left w:val="single" w:sz="6" w:space="0" w:color="auto"/>
              <w:bottom w:val="single" w:sz="6" w:space="0" w:color="auto"/>
              <w:right w:val="single" w:sz="6" w:space="0" w:color="auto"/>
            </w:tcBorders>
          </w:tcPr>
          <w:p w:rsidR="00654F5A" w:rsidRPr="0005412E" w:rsidRDefault="00654F5A" w:rsidP="00460F42">
            <w:pPr>
              <w:jc w:val="center"/>
              <w:rPr>
                <w:rFonts w:ascii="Times New Roman" w:hAnsi="Times New Roman"/>
                <w:sz w:val="20"/>
                <w:szCs w:val="20"/>
              </w:rPr>
            </w:pPr>
            <w:r w:rsidRPr="0005412E">
              <w:rPr>
                <w:rFonts w:ascii="Times New Roman" w:hAnsi="Times New Roman"/>
                <w:sz w:val="20"/>
                <w:szCs w:val="20"/>
              </w:rPr>
              <w:t>Эпоха бронзы</w:t>
            </w:r>
          </w:p>
        </w:tc>
        <w:tc>
          <w:tcPr>
            <w:tcW w:w="1418" w:type="dxa"/>
            <w:tcBorders>
              <w:top w:val="single" w:sz="6" w:space="0" w:color="auto"/>
              <w:left w:val="single" w:sz="6" w:space="0" w:color="auto"/>
              <w:bottom w:val="single" w:sz="6" w:space="0" w:color="auto"/>
              <w:right w:val="single" w:sz="6" w:space="0" w:color="auto"/>
            </w:tcBorders>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Ф</w:t>
            </w:r>
          </w:p>
        </w:tc>
        <w:tc>
          <w:tcPr>
            <w:tcW w:w="1417" w:type="dxa"/>
            <w:tcBorders>
              <w:top w:val="single" w:sz="6" w:space="0" w:color="auto"/>
              <w:left w:val="single" w:sz="6" w:space="0" w:color="auto"/>
              <w:bottom w:val="single" w:sz="6" w:space="0" w:color="auto"/>
              <w:right w:val="single" w:sz="6" w:space="0" w:color="auto"/>
            </w:tcBorders>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  510     </w:t>
            </w:r>
          </w:p>
        </w:tc>
        <w:tc>
          <w:tcPr>
            <w:tcW w:w="1985" w:type="dxa"/>
            <w:tcBorders>
              <w:top w:val="single" w:sz="6" w:space="0" w:color="auto"/>
              <w:left w:val="single" w:sz="6" w:space="0" w:color="auto"/>
              <w:bottom w:val="single" w:sz="6" w:space="0" w:color="auto"/>
              <w:right w:val="single" w:sz="6" w:space="0" w:color="auto"/>
            </w:tcBorders>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п. Охрозавод</w:t>
            </w:r>
          </w:p>
        </w:tc>
      </w:tr>
    </w:tbl>
    <w:p w:rsidR="00654F5A" w:rsidRPr="0005412E" w:rsidRDefault="00654F5A" w:rsidP="00654F5A">
      <w:pPr>
        <w:spacing w:after="0" w:line="276" w:lineRule="auto"/>
        <w:ind w:firstLine="567"/>
        <w:jc w:val="both"/>
        <w:rPr>
          <w:b/>
          <w:bCs/>
        </w:rPr>
      </w:pPr>
    </w:p>
    <w:p w:rsidR="00654F5A" w:rsidRPr="0005412E" w:rsidRDefault="00654F5A" w:rsidP="00654F5A">
      <w:pPr>
        <w:spacing w:after="0" w:line="276" w:lineRule="auto"/>
        <w:ind w:firstLine="567"/>
        <w:rPr>
          <w:rFonts w:ascii="Times New Roman" w:hAnsi="Times New Roman" w:cs="Times New Roman"/>
          <w:b/>
          <w:bCs/>
        </w:rPr>
      </w:pPr>
      <w:r w:rsidRPr="0005412E">
        <w:rPr>
          <w:rFonts w:ascii="Times New Roman" w:hAnsi="Times New Roman" w:cs="Times New Roman"/>
          <w:b/>
          <w:bCs/>
        </w:rPr>
        <w:t>Принятые сокращения:</w:t>
      </w:r>
    </w:p>
    <w:p w:rsidR="00654F5A" w:rsidRPr="0005412E" w:rsidRDefault="00654F5A" w:rsidP="00654F5A">
      <w:pPr>
        <w:spacing w:after="0" w:line="276" w:lineRule="auto"/>
        <w:ind w:firstLine="567"/>
        <w:jc w:val="both"/>
        <w:rPr>
          <w:rFonts w:ascii="Times New Roman" w:hAnsi="Times New Roman" w:cs="Times New Roman"/>
        </w:rPr>
      </w:pPr>
      <w:r w:rsidRPr="0005412E">
        <w:rPr>
          <w:rFonts w:ascii="Times New Roman" w:hAnsi="Times New Roman" w:cs="Times New Roman"/>
          <w:b/>
          <w:bCs/>
        </w:rPr>
        <w:lastRenderedPageBreak/>
        <w:t xml:space="preserve">Ф — </w:t>
      </w:r>
      <w:r w:rsidRPr="0005412E">
        <w:rPr>
          <w:rFonts w:ascii="Times New Roman" w:hAnsi="Times New Roman" w:cs="Times New Roman"/>
        </w:rPr>
        <w:t>федеральная категория охраны памятника</w:t>
      </w:r>
    </w:p>
    <w:p w:rsidR="00654F5A" w:rsidRPr="0005412E" w:rsidRDefault="00654F5A" w:rsidP="00654F5A">
      <w:pPr>
        <w:spacing w:after="0" w:line="276" w:lineRule="auto"/>
        <w:jc w:val="both"/>
        <w:rPr>
          <w:rFonts w:ascii="Times New Roman" w:hAnsi="Times New Roman" w:cs="Times New Roman"/>
        </w:rPr>
      </w:pPr>
    </w:p>
    <w:p w:rsidR="00654F5A" w:rsidRPr="0005412E" w:rsidRDefault="00654F5A" w:rsidP="00654F5A">
      <w:pPr>
        <w:spacing w:after="0" w:line="276" w:lineRule="auto"/>
        <w:jc w:val="center"/>
        <w:rPr>
          <w:rFonts w:ascii="Times New Roman" w:hAnsi="Times New Roman" w:cs="Times New Roman"/>
          <w:b/>
          <w:bCs/>
          <w:sz w:val="24"/>
          <w:szCs w:val="24"/>
        </w:rPr>
      </w:pPr>
      <w:r w:rsidRPr="0005412E">
        <w:rPr>
          <w:rFonts w:ascii="Times New Roman" w:hAnsi="Times New Roman" w:cs="Times New Roman"/>
          <w:b/>
          <w:bCs/>
          <w:sz w:val="24"/>
          <w:szCs w:val="24"/>
        </w:rPr>
        <w:t>Выявленные объекты археологического наследия</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2374"/>
        <w:gridCol w:w="2398"/>
        <w:gridCol w:w="3955"/>
      </w:tblGrid>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spacing w:after="0" w:line="276" w:lineRule="auto"/>
              <w:ind w:right="-202"/>
              <w:jc w:val="center"/>
              <w:rPr>
                <w:rFonts w:ascii="Times New Roman" w:hAnsi="Times New Roman" w:cs="Times New Roman"/>
                <w:b/>
              </w:rPr>
            </w:pPr>
            <w:r w:rsidRPr="0005412E">
              <w:rPr>
                <w:rFonts w:ascii="Times New Roman" w:hAnsi="Times New Roman" w:cs="Times New Roman"/>
                <w:b/>
              </w:rPr>
              <w:t>№</w:t>
            </w:r>
          </w:p>
        </w:tc>
        <w:tc>
          <w:tcPr>
            <w:tcW w:w="23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w:t>
            </w:r>
          </w:p>
        </w:tc>
        <w:tc>
          <w:tcPr>
            <w:tcW w:w="23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pStyle w:val="3"/>
              <w:spacing w:before="0" w:line="276" w:lineRule="auto"/>
              <w:rPr>
                <w:rFonts w:ascii="Times New Roman" w:hAnsi="Times New Roman" w:cs="Times New Roman"/>
                <w:b/>
                <w:color w:val="auto"/>
                <w:sz w:val="22"/>
                <w:szCs w:val="22"/>
              </w:rPr>
            </w:pPr>
            <w:bookmarkStart w:id="71" w:name="_Toc68796769"/>
            <w:bookmarkStart w:id="72" w:name="_Toc70494308"/>
            <w:bookmarkStart w:id="73" w:name="_Toc75419843"/>
            <w:bookmarkStart w:id="74" w:name="_Toc87606018"/>
            <w:r w:rsidRPr="0005412E">
              <w:rPr>
                <w:rFonts w:ascii="Times New Roman" w:hAnsi="Times New Roman" w:cs="Times New Roman"/>
                <w:b/>
                <w:color w:val="auto"/>
                <w:sz w:val="22"/>
                <w:szCs w:val="22"/>
              </w:rPr>
              <w:t>Местонахождение</w:t>
            </w:r>
            <w:bookmarkEnd w:id="71"/>
            <w:bookmarkEnd w:id="72"/>
            <w:bookmarkEnd w:id="73"/>
            <w:bookmarkEnd w:id="74"/>
          </w:p>
        </w:tc>
        <w:tc>
          <w:tcPr>
            <w:tcW w:w="39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spacing w:after="0" w:line="276" w:lineRule="auto"/>
              <w:ind w:right="-108"/>
              <w:jc w:val="center"/>
              <w:rPr>
                <w:rFonts w:ascii="Times New Roman" w:hAnsi="Times New Roman" w:cs="Times New Roman"/>
                <w:b/>
              </w:rPr>
            </w:pPr>
            <w:r w:rsidRPr="0005412E">
              <w:rPr>
                <w:rFonts w:ascii="Times New Roman" w:hAnsi="Times New Roman" w:cs="Times New Roman"/>
                <w:b/>
              </w:rPr>
              <w:t>Основание включения в перечень</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spacing w:after="0" w:line="276" w:lineRule="auto"/>
              <w:rPr>
                <w:rFonts w:ascii="Times New Roman" w:hAnsi="Times New Roman" w:cs="Times New Roman"/>
                <w:sz w:val="20"/>
                <w:szCs w:val="20"/>
              </w:rPr>
            </w:pPr>
            <w:r w:rsidRPr="0005412E">
              <w:rPr>
                <w:rFonts w:ascii="Times New Roman" w:hAnsi="Times New Roman" w:cs="Times New Roman"/>
                <w:sz w:val="20"/>
                <w:szCs w:val="20"/>
              </w:rPr>
              <w:t>Одиночный курган 1 у с. Казимировка Кантемировского района</w:t>
            </w:r>
          </w:p>
        </w:tc>
        <w:tc>
          <w:tcPr>
            <w:tcW w:w="2398"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sz w:val="20"/>
                <w:szCs w:val="20"/>
              </w:rPr>
              <w:t>с. Казимировка</w:t>
            </w:r>
          </w:p>
        </w:tc>
        <w:tc>
          <w:tcPr>
            <w:tcW w:w="3955"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sz w:val="20"/>
                <w:szCs w:val="20"/>
              </w:rPr>
              <w:t>п. 1 ст. 17 Федерального закона от 22.10.2014 № 315-ФЗ</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Поселение «Журавка-1»</w:t>
            </w:r>
          </w:p>
        </w:tc>
        <w:tc>
          <w:tcPr>
            <w:tcW w:w="2398"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jc w:val="both"/>
              <w:rPr>
                <w:rFonts w:ascii="Times New Roman" w:hAnsi="Times New Roman" w:cs="Times New Roman"/>
                <w:sz w:val="20"/>
                <w:szCs w:val="20"/>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rPr>
              <w:t xml:space="preserve">Приказ управления по охране объектов культурного наследия Воронежской области от </w:t>
            </w:r>
            <w:r w:rsidRPr="0005412E">
              <w:rPr>
                <w:rFonts w:ascii="Times New Roman" w:hAnsi="Times New Roman" w:cs="Times New Roman"/>
                <w:sz w:val="20"/>
                <w:szCs w:val="20"/>
              </w:rPr>
              <w:t>11</w:t>
            </w:r>
            <w:r w:rsidRPr="0005412E">
              <w:rPr>
                <w:rFonts w:ascii="Times New Roman" w:hAnsi="Times New Roman" w:cs="Times New Roman"/>
                <w:sz w:val="20"/>
              </w:rPr>
              <w:t>.08.</w:t>
            </w:r>
            <w:r w:rsidRPr="0005412E">
              <w:rPr>
                <w:rFonts w:ascii="Times New Roman" w:hAnsi="Times New Roman" w:cs="Times New Roman"/>
                <w:sz w:val="20"/>
                <w:szCs w:val="20"/>
              </w:rPr>
              <w:t>2015</w:t>
            </w:r>
            <w:r w:rsidRPr="0005412E">
              <w:rPr>
                <w:rFonts w:ascii="Times New Roman" w:hAnsi="Times New Roman" w:cs="Times New Roman"/>
                <w:sz w:val="20"/>
              </w:rPr>
              <w:t xml:space="preserve"> </w:t>
            </w:r>
            <w:r w:rsidRPr="0005412E">
              <w:rPr>
                <w:rFonts w:ascii="Times New Roman" w:hAnsi="Times New Roman" w:cs="Times New Roman"/>
                <w:sz w:val="20"/>
                <w:szCs w:val="20"/>
              </w:rPr>
              <w:t>№ 71-01-05/25</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Поселение «Журавка-2»</w:t>
            </w:r>
          </w:p>
        </w:tc>
        <w:tc>
          <w:tcPr>
            <w:tcW w:w="2398"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jc w:val="both"/>
              <w:rPr>
                <w:rFonts w:ascii="Times New Roman" w:hAnsi="Times New Roman" w:cs="Times New Roman"/>
                <w:sz w:val="20"/>
                <w:szCs w:val="20"/>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rPr>
              <w:t xml:space="preserve">Приказ управления по охране объектов культурного наследия Воронежской области от </w:t>
            </w:r>
            <w:r w:rsidRPr="0005412E">
              <w:rPr>
                <w:rFonts w:ascii="Times New Roman" w:hAnsi="Times New Roman" w:cs="Times New Roman"/>
                <w:sz w:val="20"/>
                <w:szCs w:val="20"/>
              </w:rPr>
              <w:t>11</w:t>
            </w:r>
            <w:r w:rsidRPr="0005412E">
              <w:rPr>
                <w:rFonts w:ascii="Times New Roman" w:hAnsi="Times New Roman" w:cs="Times New Roman"/>
                <w:sz w:val="20"/>
              </w:rPr>
              <w:t>.08.</w:t>
            </w:r>
            <w:r w:rsidRPr="0005412E">
              <w:rPr>
                <w:rFonts w:ascii="Times New Roman" w:hAnsi="Times New Roman" w:cs="Times New Roman"/>
                <w:sz w:val="20"/>
                <w:szCs w:val="20"/>
              </w:rPr>
              <w:t>2015</w:t>
            </w:r>
            <w:r w:rsidRPr="0005412E">
              <w:rPr>
                <w:rFonts w:ascii="Times New Roman" w:hAnsi="Times New Roman" w:cs="Times New Roman"/>
                <w:sz w:val="20"/>
              </w:rPr>
              <w:t xml:space="preserve"> </w:t>
            </w:r>
            <w:r w:rsidRPr="0005412E">
              <w:rPr>
                <w:rFonts w:ascii="Times New Roman" w:hAnsi="Times New Roman" w:cs="Times New Roman"/>
                <w:sz w:val="20"/>
                <w:szCs w:val="20"/>
              </w:rPr>
              <w:t>№ 71-01-05/25</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«Журавка-4»</w:t>
            </w:r>
          </w:p>
        </w:tc>
        <w:tc>
          <w:tcPr>
            <w:tcW w:w="2398"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jc w:val="both"/>
              <w:rPr>
                <w:rFonts w:ascii="Times New Roman" w:hAnsi="Times New Roman" w:cs="Times New Roman"/>
                <w:sz w:val="20"/>
                <w:szCs w:val="20"/>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rPr>
              <w:t xml:space="preserve">Приказ управления по охране объектов культурного наследия Воронежской области от </w:t>
            </w:r>
            <w:r w:rsidRPr="0005412E">
              <w:rPr>
                <w:rFonts w:ascii="Times New Roman" w:hAnsi="Times New Roman" w:cs="Times New Roman"/>
                <w:sz w:val="20"/>
                <w:szCs w:val="20"/>
              </w:rPr>
              <w:t>11</w:t>
            </w:r>
            <w:r w:rsidRPr="0005412E">
              <w:rPr>
                <w:rFonts w:ascii="Times New Roman" w:hAnsi="Times New Roman" w:cs="Times New Roman"/>
                <w:sz w:val="20"/>
              </w:rPr>
              <w:t>.08.</w:t>
            </w:r>
            <w:r w:rsidRPr="0005412E">
              <w:rPr>
                <w:rFonts w:ascii="Times New Roman" w:hAnsi="Times New Roman" w:cs="Times New Roman"/>
                <w:sz w:val="20"/>
                <w:szCs w:val="20"/>
              </w:rPr>
              <w:t>2015</w:t>
            </w:r>
            <w:r w:rsidRPr="0005412E">
              <w:rPr>
                <w:rFonts w:ascii="Times New Roman" w:hAnsi="Times New Roman" w:cs="Times New Roman"/>
                <w:sz w:val="20"/>
              </w:rPr>
              <w:t xml:space="preserve"> </w:t>
            </w:r>
            <w:r w:rsidRPr="0005412E">
              <w:rPr>
                <w:rFonts w:ascii="Times New Roman" w:hAnsi="Times New Roman" w:cs="Times New Roman"/>
                <w:sz w:val="20"/>
                <w:szCs w:val="20"/>
              </w:rPr>
              <w:t>№ 71-01-05/25</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«Журавка-5» Кантемировского района</w:t>
            </w:r>
          </w:p>
          <w:p w:rsidR="00654F5A" w:rsidRPr="0005412E" w:rsidRDefault="00654F5A" w:rsidP="00460F42">
            <w:pPr>
              <w:rPr>
                <w:rFonts w:ascii="Times New Roman" w:hAnsi="Times New Roman" w:cs="Times New Roman"/>
                <w:sz w:val="20"/>
                <w:szCs w:val="20"/>
              </w:rPr>
            </w:pPr>
          </w:p>
        </w:tc>
        <w:tc>
          <w:tcPr>
            <w:tcW w:w="2398"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jc w:val="both"/>
              <w:rPr>
                <w:rFonts w:ascii="Times New Roman" w:hAnsi="Times New Roman" w:cs="Times New Roman"/>
                <w:sz w:val="20"/>
                <w:szCs w:val="20"/>
              </w:rPr>
            </w:pPr>
            <w:r w:rsidRPr="0005412E">
              <w:rPr>
                <w:rFonts w:ascii="Times New Roman" w:hAnsi="Times New Roman" w:cs="Times New Roman"/>
                <w:noProof/>
                <w:sz w:val="20"/>
                <w:szCs w:val="20"/>
              </w:rPr>
              <w:t xml:space="preserve">Приказ Управления по охране объектов культурного наследия </w:t>
            </w:r>
            <w:r w:rsidRPr="0005412E">
              <w:rPr>
                <w:rFonts w:ascii="Times New Roman" w:hAnsi="Times New Roman" w:cs="Times New Roman"/>
                <w:sz w:val="20"/>
                <w:szCs w:val="20"/>
              </w:rPr>
              <w:t>Воронежской области от 27.04.2017 № 71-01-07/116</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«Журавка-6» Кантемировского района</w:t>
            </w:r>
          </w:p>
        </w:tc>
        <w:tc>
          <w:tcPr>
            <w:tcW w:w="2398"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hideMark/>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noProof/>
                <w:sz w:val="20"/>
                <w:szCs w:val="20"/>
              </w:rPr>
              <w:t xml:space="preserve">Приказ Управления по охране объектов культурного наследия </w:t>
            </w:r>
            <w:r w:rsidRPr="0005412E">
              <w:rPr>
                <w:rFonts w:ascii="Times New Roman" w:hAnsi="Times New Roman" w:cs="Times New Roman"/>
                <w:sz w:val="20"/>
                <w:szCs w:val="20"/>
              </w:rPr>
              <w:t>Воронежской области от 27.04.2017 № 71-01-07/116</w:t>
            </w:r>
          </w:p>
        </w:tc>
      </w:tr>
      <w:tr w:rsidR="00654F5A" w:rsidRPr="0005412E" w:rsidTr="00460F42">
        <w:trPr>
          <w:jc w:val="center"/>
        </w:trPr>
        <w:tc>
          <w:tcPr>
            <w:tcW w:w="603"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pStyle w:val="ad"/>
              <w:numPr>
                <w:ilvl w:val="0"/>
                <w:numId w:val="102"/>
              </w:numPr>
              <w:spacing w:line="276" w:lineRule="auto"/>
              <w:ind w:left="0" w:right="-202" w:firstLine="0"/>
              <w:jc w:val="center"/>
              <w:rPr>
                <w:sz w:val="22"/>
                <w:szCs w:val="22"/>
              </w:rPr>
            </w:pPr>
          </w:p>
        </w:tc>
        <w:tc>
          <w:tcPr>
            <w:tcW w:w="2374"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Курганный могильник «Журавка-7» Кантемировского района</w:t>
            </w:r>
          </w:p>
          <w:p w:rsidR="00654F5A" w:rsidRPr="0005412E" w:rsidRDefault="00654F5A" w:rsidP="00460F42">
            <w:pPr>
              <w:rPr>
                <w:rFonts w:ascii="Times New Roman" w:hAnsi="Times New Roman" w:cs="Times New Roman"/>
                <w:sz w:val="20"/>
                <w:szCs w:val="20"/>
              </w:rPr>
            </w:pPr>
          </w:p>
        </w:tc>
        <w:tc>
          <w:tcPr>
            <w:tcW w:w="2398"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0"/>
                <w:szCs w:val="20"/>
              </w:rPr>
              <w:t>п. Журавка</w:t>
            </w:r>
          </w:p>
        </w:tc>
        <w:tc>
          <w:tcPr>
            <w:tcW w:w="3955"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noProof/>
                <w:sz w:val="20"/>
                <w:szCs w:val="20"/>
              </w:rPr>
              <w:t xml:space="preserve">Приказ Управления по охране объектов культурного наследия </w:t>
            </w:r>
            <w:r w:rsidRPr="0005412E">
              <w:rPr>
                <w:rFonts w:ascii="Times New Roman" w:hAnsi="Times New Roman" w:cs="Times New Roman"/>
                <w:sz w:val="20"/>
                <w:szCs w:val="20"/>
              </w:rPr>
              <w:t>Воронежской области от 27.04.2017 № 71-01-07/116</w:t>
            </w:r>
          </w:p>
        </w:tc>
      </w:tr>
    </w:tbl>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709"/>
        <w:jc w:val="both"/>
        <w:rPr>
          <w:rFonts w:ascii="Times New Roman" w:eastAsia="Calibri" w:hAnsi="Times New Roman" w:cs="Times New Roman"/>
          <w:b/>
          <w:i/>
          <w:sz w:val="24"/>
          <w:szCs w:val="24"/>
        </w:rPr>
      </w:pPr>
      <w:r w:rsidRPr="0005412E">
        <w:rPr>
          <w:rFonts w:ascii="Times New Roman" w:hAnsi="Times New Roman" w:cs="Times New Roman"/>
          <w:sz w:val="24"/>
          <w:szCs w:val="24"/>
        </w:rPr>
        <w:t>На территории поселения расположены воинские захоронения: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607"/>
        <w:gridCol w:w="1929"/>
        <w:gridCol w:w="3246"/>
      </w:tblGrid>
      <w:tr w:rsidR="00654F5A" w:rsidRPr="0005412E" w:rsidTr="00460F42">
        <w:trPr>
          <w:jc w:val="center"/>
        </w:trPr>
        <w:tc>
          <w:tcPr>
            <w:tcW w:w="567" w:type="dxa"/>
            <w:shd w:val="clear" w:color="auto" w:fill="D9D9D9"/>
          </w:tcPr>
          <w:p w:rsidR="00654F5A" w:rsidRPr="0005412E" w:rsidRDefault="00654F5A" w:rsidP="00460F42">
            <w:pPr>
              <w:widowControl w:val="0"/>
              <w:autoSpaceDN w:val="0"/>
              <w:adjustRightInd w:val="0"/>
              <w:spacing w:after="0" w:line="276" w:lineRule="auto"/>
              <w:jc w:val="center"/>
              <w:rPr>
                <w:rFonts w:ascii="Times New Roman" w:eastAsia="Calibri" w:hAnsi="Times New Roman" w:cs="Times New Roman"/>
                <w:b/>
                <w:bCs/>
                <w:lang w:val="en-US"/>
              </w:rPr>
            </w:pPr>
            <w:r w:rsidRPr="0005412E">
              <w:rPr>
                <w:rFonts w:ascii="Times New Roman" w:eastAsia="Calibri" w:hAnsi="Times New Roman" w:cs="Times New Roman"/>
                <w:b/>
                <w:bCs/>
              </w:rPr>
              <w:t xml:space="preserve">№ </w:t>
            </w:r>
          </w:p>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п/п</w:t>
            </w:r>
          </w:p>
        </w:tc>
        <w:tc>
          <w:tcPr>
            <w:tcW w:w="3828"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Наименование</w:t>
            </w:r>
          </w:p>
          <w:p w:rsidR="00654F5A" w:rsidRPr="0005412E" w:rsidRDefault="00654F5A" w:rsidP="00460F42">
            <w:pPr>
              <w:widowControl w:val="0"/>
              <w:suppressLineNumbers/>
              <w:suppressAutoHyphens/>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объекта</w:t>
            </w:r>
          </w:p>
        </w:tc>
        <w:tc>
          <w:tcPr>
            <w:tcW w:w="1559"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Датировка</w:t>
            </w:r>
          </w:p>
        </w:tc>
        <w:tc>
          <w:tcPr>
            <w:tcW w:w="3396"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Адрес</w:t>
            </w:r>
          </w:p>
        </w:tc>
      </w:tr>
      <w:tr w:rsidR="00654F5A" w:rsidRPr="0005412E" w:rsidTr="00460F42">
        <w:trPr>
          <w:jc w:val="center"/>
        </w:trPr>
        <w:tc>
          <w:tcPr>
            <w:tcW w:w="567" w:type="dxa"/>
          </w:tcPr>
          <w:p w:rsidR="00654F5A" w:rsidRPr="0005412E" w:rsidRDefault="00654F5A" w:rsidP="00407262">
            <w:pPr>
              <w:numPr>
                <w:ilvl w:val="0"/>
                <w:numId w:val="27"/>
              </w:numPr>
              <w:spacing w:after="0" w:line="276" w:lineRule="auto"/>
              <w:contextualSpacing/>
              <w:rPr>
                <w:rFonts w:ascii="Times New Roman" w:eastAsia="Calibri" w:hAnsi="Times New Roman" w:cs="Times New Roman"/>
              </w:rPr>
            </w:pPr>
          </w:p>
        </w:tc>
        <w:tc>
          <w:tcPr>
            <w:tcW w:w="3828"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Воинское захоронение № 599</w:t>
            </w:r>
          </w:p>
        </w:tc>
        <w:tc>
          <w:tcPr>
            <w:tcW w:w="1559" w:type="dxa"/>
            <w:shd w:val="clear" w:color="auto" w:fill="auto"/>
          </w:tcPr>
          <w:p w:rsidR="00654F5A" w:rsidRPr="0005412E" w:rsidRDefault="00654F5A" w:rsidP="00460F42">
            <w:pPr>
              <w:spacing w:after="0" w:line="276" w:lineRule="auto"/>
              <w:ind w:left="538" w:hanging="357"/>
              <w:jc w:val="center"/>
              <w:rPr>
                <w:rFonts w:ascii="Times New Roman" w:hAnsi="Times New Roman" w:cs="Times New Roman"/>
              </w:rPr>
            </w:pPr>
            <w:r w:rsidRPr="0005412E">
              <w:rPr>
                <w:rFonts w:ascii="Times New Roman" w:hAnsi="Times New Roman" w:cs="Times New Roman"/>
              </w:rPr>
              <w:t>1943</w:t>
            </w:r>
          </w:p>
        </w:tc>
        <w:tc>
          <w:tcPr>
            <w:tcW w:w="3396"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с.Журавка, ул. Пролетарская, 19а</w:t>
            </w:r>
          </w:p>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36:12:0900002:158</w:t>
            </w:r>
          </w:p>
        </w:tc>
      </w:tr>
      <w:tr w:rsidR="00654F5A" w:rsidRPr="0005412E" w:rsidTr="00460F42">
        <w:trPr>
          <w:jc w:val="center"/>
        </w:trPr>
        <w:tc>
          <w:tcPr>
            <w:tcW w:w="567" w:type="dxa"/>
          </w:tcPr>
          <w:p w:rsidR="00654F5A" w:rsidRPr="0005412E" w:rsidRDefault="00654F5A" w:rsidP="00407262">
            <w:pPr>
              <w:numPr>
                <w:ilvl w:val="0"/>
                <w:numId w:val="27"/>
              </w:numPr>
              <w:spacing w:after="0" w:line="276" w:lineRule="auto"/>
              <w:contextualSpacing/>
              <w:rPr>
                <w:rFonts w:ascii="Times New Roman" w:eastAsia="Calibri" w:hAnsi="Times New Roman" w:cs="Times New Roman"/>
              </w:rPr>
            </w:pPr>
          </w:p>
        </w:tc>
        <w:tc>
          <w:tcPr>
            <w:tcW w:w="3828"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Cs/>
              </w:rPr>
              <w:t>Воинское захоронение № 624</w:t>
            </w:r>
          </w:p>
        </w:tc>
        <w:tc>
          <w:tcPr>
            <w:tcW w:w="1559" w:type="dxa"/>
            <w:shd w:val="clear" w:color="auto" w:fill="auto"/>
          </w:tcPr>
          <w:p w:rsidR="00654F5A" w:rsidRPr="0005412E" w:rsidRDefault="00654F5A" w:rsidP="00460F42">
            <w:pPr>
              <w:spacing w:after="0" w:line="276" w:lineRule="auto"/>
              <w:ind w:left="538" w:hanging="357"/>
              <w:rPr>
                <w:rFonts w:ascii="Times New Roman" w:hAnsi="Times New Roman" w:cs="Times New Roman"/>
              </w:rPr>
            </w:pPr>
            <w:r w:rsidRPr="0005412E">
              <w:rPr>
                <w:rFonts w:ascii="Times New Roman" w:eastAsia="Calibri" w:hAnsi="Times New Roman" w:cs="Times New Roman"/>
                <w:szCs w:val="24"/>
              </w:rPr>
              <w:t>Перезахоронено в 2020 г.</w:t>
            </w:r>
          </w:p>
        </w:tc>
        <w:tc>
          <w:tcPr>
            <w:tcW w:w="3396"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с.Пасюковка, ул. Колхозная</w:t>
            </w:r>
          </w:p>
        </w:tc>
      </w:tr>
    </w:tbl>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Также на территории поселения располагаются военно-мемориальные объекты (символические):</w:t>
      </w:r>
    </w:p>
    <w:tbl>
      <w:tblPr>
        <w:tblStyle w:val="af2"/>
        <w:tblW w:w="0" w:type="auto"/>
        <w:tblInd w:w="108" w:type="dxa"/>
        <w:tblLook w:val="04A0" w:firstRow="1" w:lastRow="0" w:firstColumn="1" w:lastColumn="0" w:noHBand="0" w:noVBand="1"/>
      </w:tblPr>
      <w:tblGrid>
        <w:gridCol w:w="3887"/>
        <w:gridCol w:w="2786"/>
        <w:gridCol w:w="2564"/>
      </w:tblGrid>
      <w:tr w:rsidR="00654F5A" w:rsidRPr="0005412E" w:rsidTr="00460F42">
        <w:tc>
          <w:tcPr>
            <w:tcW w:w="3969" w:type="dxa"/>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Наименование</w:t>
            </w:r>
          </w:p>
          <w:p w:rsidR="00654F5A" w:rsidRPr="0005412E" w:rsidRDefault="00654F5A" w:rsidP="00460F42">
            <w:pPr>
              <w:pStyle w:val="a9"/>
              <w:spacing w:line="276" w:lineRule="auto"/>
              <w:jc w:val="center"/>
              <w:rPr>
                <w:b/>
                <w:bCs/>
                <w:sz w:val="22"/>
                <w:szCs w:val="22"/>
              </w:rPr>
            </w:pPr>
            <w:r w:rsidRPr="0005412E">
              <w:rPr>
                <w:b/>
                <w:bCs/>
                <w:sz w:val="22"/>
                <w:szCs w:val="22"/>
              </w:rPr>
              <w:t>объекта</w:t>
            </w:r>
          </w:p>
        </w:tc>
        <w:tc>
          <w:tcPr>
            <w:tcW w:w="2835" w:type="dxa"/>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Датировка</w:t>
            </w:r>
          </w:p>
        </w:tc>
        <w:tc>
          <w:tcPr>
            <w:tcW w:w="2615" w:type="dxa"/>
            <w:shd w:val="clear" w:color="auto" w:fill="D9D9D9" w:themeFill="background1" w:themeFillShade="D9"/>
            <w:vAlign w:val="center"/>
          </w:tcPr>
          <w:p w:rsidR="00654F5A" w:rsidRPr="0005412E" w:rsidRDefault="00654F5A" w:rsidP="00460F42">
            <w:pPr>
              <w:pStyle w:val="a9"/>
              <w:snapToGrid w:val="0"/>
              <w:spacing w:line="276" w:lineRule="auto"/>
              <w:jc w:val="center"/>
              <w:rPr>
                <w:b/>
                <w:bCs/>
                <w:sz w:val="22"/>
                <w:szCs w:val="22"/>
              </w:rPr>
            </w:pPr>
            <w:r w:rsidRPr="0005412E">
              <w:rPr>
                <w:b/>
                <w:bCs/>
                <w:sz w:val="22"/>
                <w:szCs w:val="22"/>
              </w:rPr>
              <w:t>Адрес</w:t>
            </w:r>
          </w:p>
        </w:tc>
      </w:tr>
      <w:tr w:rsidR="00654F5A" w:rsidRPr="0005412E" w:rsidTr="00460F42">
        <w:tc>
          <w:tcPr>
            <w:tcW w:w="3969" w:type="dxa"/>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Памятник участникам ВОВ</w:t>
            </w:r>
          </w:p>
        </w:tc>
        <w:tc>
          <w:tcPr>
            <w:tcW w:w="283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с. Журавка</w:t>
            </w:r>
          </w:p>
        </w:tc>
      </w:tr>
      <w:tr w:rsidR="00654F5A" w:rsidRPr="0005412E" w:rsidTr="00460F42">
        <w:tc>
          <w:tcPr>
            <w:tcW w:w="3969" w:type="dxa"/>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Мемориальная стела участникам ВОВ</w:t>
            </w:r>
          </w:p>
        </w:tc>
        <w:tc>
          <w:tcPr>
            <w:tcW w:w="283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с. Пасюковка</w:t>
            </w:r>
          </w:p>
        </w:tc>
      </w:tr>
      <w:tr w:rsidR="00654F5A" w:rsidRPr="0005412E" w:rsidTr="00460F42">
        <w:tc>
          <w:tcPr>
            <w:tcW w:w="3969" w:type="dxa"/>
          </w:tcPr>
          <w:p w:rsidR="00654F5A" w:rsidRPr="0005412E" w:rsidRDefault="00654F5A" w:rsidP="00460F42">
            <w:pPr>
              <w:pStyle w:val="aff1"/>
              <w:rPr>
                <w:rFonts w:ascii="Times New Roman" w:hAnsi="Times New Roman"/>
                <w:sz w:val="20"/>
                <w:szCs w:val="20"/>
              </w:rPr>
            </w:pPr>
            <w:r w:rsidRPr="0005412E">
              <w:rPr>
                <w:rFonts w:ascii="Times New Roman" w:hAnsi="Times New Roman"/>
                <w:sz w:val="20"/>
                <w:szCs w:val="20"/>
              </w:rPr>
              <w:t>Памятник участникам ВОВ</w:t>
            </w:r>
          </w:p>
        </w:tc>
        <w:tc>
          <w:tcPr>
            <w:tcW w:w="283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п. Охрозавод</w:t>
            </w:r>
          </w:p>
        </w:tc>
      </w:tr>
      <w:tr w:rsidR="00654F5A" w:rsidRPr="0005412E" w:rsidTr="00460F42">
        <w:tc>
          <w:tcPr>
            <w:tcW w:w="3969" w:type="dxa"/>
          </w:tcPr>
          <w:p w:rsidR="00654F5A" w:rsidRPr="0005412E" w:rsidRDefault="00654F5A" w:rsidP="00460F42">
            <w:pPr>
              <w:pStyle w:val="aff1"/>
              <w:rPr>
                <w:rFonts w:ascii="Times New Roman" w:hAnsi="Times New Roman"/>
                <w:sz w:val="20"/>
                <w:szCs w:val="20"/>
              </w:rPr>
            </w:pPr>
            <w:r w:rsidRPr="0005412E">
              <w:rPr>
                <w:rFonts w:ascii="Times New Roman" w:hAnsi="Times New Roman"/>
                <w:sz w:val="20"/>
                <w:szCs w:val="20"/>
              </w:rPr>
              <w:lastRenderedPageBreak/>
              <w:t>Памятник участникам ВОВ</w:t>
            </w:r>
          </w:p>
        </w:tc>
        <w:tc>
          <w:tcPr>
            <w:tcW w:w="283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615" w:type="dxa"/>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с. Касьяновка</w:t>
            </w:r>
          </w:p>
        </w:tc>
      </w:tr>
    </w:tbl>
    <w:p w:rsidR="00654F5A" w:rsidRPr="0005412E" w:rsidRDefault="00654F5A" w:rsidP="00654F5A">
      <w:pPr>
        <w:spacing w:after="0" w:line="276" w:lineRule="auto"/>
        <w:jc w:val="both"/>
        <w:rPr>
          <w:rFonts w:ascii="Times New Roman" w:hAnsi="Times New Roman" w:cs="Times New Roman"/>
          <w:sz w:val="24"/>
          <w:szCs w:val="24"/>
        </w:rPr>
      </w:pPr>
    </w:p>
    <w:p w:rsidR="00654F5A" w:rsidRPr="0005412E" w:rsidRDefault="00654F5A" w:rsidP="00407262">
      <w:pPr>
        <w:pStyle w:val="20"/>
        <w:numPr>
          <w:ilvl w:val="1"/>
          <w:numId w:val="88"/>
        </w:numPr>
        <w:spacing w:before="0" w:line="276" w:lineRule="auto"/>
        <w:ind w:left="0" w:firstLine="142"/>
        <w:jc w:val="center"/>
        <w:rPr>
          <w:rFonts w:ascii="Times New Roman" w:hAnsi="Times New Roman" w:cs="Times New Roman"/>
          <w:b/>
          <w:snapToGrid w:val="0"/>
          <w:color w:val="auto"/>
          <w:sz w:val="24"/>
          <w:szCs w:val="24"/>
        </w:rPr>
      </w:pPr>
      <w:bookmarkStart w:id="75" w:name="_Toc63676513"/>
      <w:bookmarkStart w:id="76" w:name="_Toc65836545"/>
      <w:bookmarkStart w:id="77" w:name="_Toc87606019"/>
      <w:r w:rsidRPr="0005412E">
        <w:rPr>
          <w:rFonts w:ascii="Times New Roman" w:hAnsi="Times New Roman" w:cs="Times New Roman"/>
          <w:b/>
          <w:color w:val="auto"/>
          <w:sz w:val="24"/>
          <w:szCs w:val="24"/>
          <w:lang w:eastAsia="ru-RU"/>
        </w:rPr>
        <w:t>Природно-ресурсный потенциал. Климатический и агроклиматический потенциал</w:t>
      </w:r>
      <w:bookmarkEnd w:id="75"/>
      <w:bookmarkEnd w:id="76"/>
      <w:r w:rsidRPr="0005412E">
        <w:rPr>
          <w:rFonts w:ascii="Times New Roman" w:hAnsi="Times New Roman" w:cs="Times New Roman"/>
          <w:b/>
          <w:snapToGrid w:val="0"/>
          <w:color w:val="auto"/>
          <w:sz w:val="24"/>
          <w:szCs w:val="24"/>
        </w:rPr>
        <w:t>.</w:t>
      </w:r>
      <w:bookmarkEnd w:id="77"/>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407262">
      <w:pPr>
        <w:pStyle w:val="1111"/>
        <w:numPr>
          <w:ilvl w:val="2"/>
          <w:numId w:val="88"/>
        </w:numPr>
        <w:spacing w:line="276" w:lineRule="auto"/>
        <w:ind w:left="0" w:firstLine="567"/>
        <w:outlineLvl w:val="2"/>
        <w:rPr>
          <w:i/>
        </w:rPr>
      </w:pPr>
      <w:bookmarkStart w:id="78" w:name="_Toc63676514"/>
      <w:bookmarkStart w:id="79" w:name="_Toc65836546"/>
      <w:bookmarkStart w:id="80" w:name="_Toc87606020"/>
      <w:r w:rsidRPr="0005412E">
        <w:rPr>
          <w:i/>
        </w:rPr>
        <w:t>Климат</w:t>
      </w:r>
      <w:bookmarkEnd w:id="78"/>
      <w:bookmarkEnd w:id="79"/>
      <w:bookmarkEnd w:id="80"/>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bookmarkStart w:id="81" w:name="_Hlk78983207"/>
      <w:bookmarkStart w:id="82" w:name="_Toc63676515"/>
      <w:bookmarkStart w:id="83" w:name="_Toc65836547"/>
      <w:bookmarkStart w:id="84" w:name="_Toc87606021"/>
      <w:r w:rsidRPr="0005412E">
        <w:rPr>
          <w:rFonts w:ascii="Times New Roman" w:eastAsia="Times New Roman" w:hAnsi="Times New Roman" w:cs="Times New Roman"/>
          <w:sz w:val="24"/>
          <w:szCs w:val="24"/>
          <w:lang w:eastAsia="ru-RU"/>
        </w:rPr>
        <w:t xml:space="preserve">Климат Журавского сельского поселения умеренно-континентальный, характеризуется жарким и сухим летом и умеренно холодной зимой с устойчивым снежным покровом. </w:t>
      </w:r>
      <w:r w:rsidRPr="0005412E">
        <w:rPr>
          <w:rFonts w:ascii="Times New Roman" w:hAnsi="Times New Roman" w:cs="Times New Roman"/>
          <w:sz w:val="24"/>
          <w:szCs w:val="24"/>
        </w:rPr>
        <w:t>В климате четко выражены все сезоны года.</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hAnsi="Times New Roman" w:cs="Times New Roman"/>
          <w:sz w:val="24"/>
          <w:szCs w:val="24"/>
        </w:rPr>
        <w:t xml:space="preserve">Журавское сельское поселение входит в Южный степной район (2-В). </w:t>
      </w:r>
      <w:r w:rsidRPr="0005412E">
        <w:rPr>
          <w:rFonts w:ascii="Times New Roman" w:hAnsi="Times New Roman" w:cs="Times New Roman"/>
          <w:bCs/>
          <w:sz w:val="24"/>
          <w:szCs w:val="24"/>
        </w:rPr>
        <w:t>Среднегодовая температура</w:t>
      </w:r>
      <w:r w:rsidRPr="0005412E">
        <w:rPr>
          <w:rFonts w:ascii="Times New Roman" w:hAnsi="Times New Roman" w:cs="Times New Roman"/>
          <w:sz w:val="24"/>
          <w:szCs w:val="24"/>
        </w:rPr>
        <w:t xml:space="preserve"> </w:t>
      </w:r>
      <w:r w:rsidRPr="0005412E">
        <w:rPr>
          <w:rFonts w:ascii="Times New Roman" w:hAnsi="Times New Roman" w:cs="Times New Roman"/>
          <w:bCs/>
          <w:sz w:val="24"/>
          <w:szCs w:val="24"/>
        </w:rPr>
        <w:t>воздуха здесь составляет</w:t>
      </w:r>
      <w:r w:rsidRPr="0005412E">
        <w:rPr>
          <w:rFonts w:ascii="Times New Roman" w:hAnsi="Times New Roman" w:cs="Times New Roman"/>
          <w:sz w:val="24"/>
          <w:szCs w:val="24"/>
        </w:rPr>
        <w:t xml:space="preserve"> +5,8°С, в отдельные годы от 2,9° до 7,2°. Средняя температура января -10°С, июля +20,8°С. </w:t>
      </w:r>
    </w:p>
    <w:p w:rsidR="00654F5A" w:rsidRPr="0005412E" w:rsidRDefault="00654F5A" w:rsidP="00654F5A">
      <w:pPr>
        <w:tabs>
          <w:tab w:val="left" w:pos="567"/>
          <w:tab w:val="left" w:pos="770"/>
          <w:tab w:val="left" w:pos="851"/>
          <w:tab w:val="right" w:pos="9900"/>
        </w:tabs>
        <w:spacing w:before="240" w:line="360" w:lineRule="auto"/>
        <w:ind w:left="220" w:right="21" w:hanging="10"/>
        <w:contextualSpacing/>
        <w:jc w:val="center"/>
        <w:rPr>
          <w:rFonts w:ascii="Times New Roman" w:eastAsia="Times New Roman" w:hAnsi="Times New Roman" w:cs="Times New Roman"/>
          <w:b/>
          <w:kern w:val="28"/>
          <w:lang w:eastAsia="ru-RU"/>
        </w:rPr>
      </w:pPr>
      <w:r w:rsidRPr="0005412E">
        <w:rPr>
          <w:rFonts w:ascii="Times New Roman" w:eastAsia="Times New Roman" w:hAnsi="Times New Roman" w:cs="Times New Roman"/>
          <w:b/>
          <w:kern w:val="28"/>
          <w:lang w:eastAsia="ru-RU"/>
        </w:rPr>
        <w:t xml:space="preserve">Среднемесячная и среднегодовая температура воздуха, </w:t>
      </w:r>
      <w:r w:rsidRPr="0005412E">
        <w:rPr>
          <w:rFonts w:ascii="Times New Roman" w:eastAsia="Times New Roman" w:hAnsi="Times New Roman" w:cs="Times New Roman"/>
          <w:b/>
          <w:spacing w:val="4"/>
          <w:kern w:val="28"/>
          <w:lang w:eastAsia="ru-RU"/>
        </w:rPr>
        <w:t>°</w:t>
      </w:r>
      <w:r w:rsidRPr="0005412E">
        <w:rPr>
          <w:rFonts w:ascii="Times New Roman" w:eastAsia="Times New Roman" w:hAnsi="Times New Roman" w:cs="Times New Roman"/>
          <w:b/>
          <w:kern w:val="28"/>
          <w:lang w:eastAsia="ru-RU"/>
        </w:rPr>
        <w:t>С по метеостанции Воронеж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708"/>
        <w:gridCol w:w="709"/>
        <w:gridCol w:w="709"/>
        <w:gridCol w:w="731"/>
        <w:gridCol w:w="731"/>
        <w:gridCol w:w="731"/>
        <w:gridCol w:w="731"/>
        <w:gridCol w:w="731"/>
        <w:gridCol w:w="709"/>
        <w:gridCol w:w="709"/>
        <w:gridCol w:w="715"/>
        <w:gridCol w:w="723"/>
      </w:tblGrid>
      <w:tr w:rsidR="00654F5A" w:rsidRPr="0005412E" w:rsidTr="00460F42">
        <w:trP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w:t>
            </w:r>
          </w:p>
        </w:tc>
        <w:tc>
          <w:tcPr>
            <w:tcW w:w="730"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II</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III</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IV</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VI</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VII</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VIII</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IX</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X</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XI</w:t>
            </w:r>
          </w:p>
        </w:tc>
        <w:tc>
          <w:tcPr>
            <w:tcW w:w="734"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XII</w:t>
            </w:r>
          </w:p>
        </w:tc>
        <w:tc>
          <w:tcPr>
            <w:tcW w:w="739"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Год</w:t>
            </w:r>
          </w:p>
        </w:tc>
      </w:tr>
      <w:tr w:rsidR="00654F5A" w:rsidRPr="0005412E" w:rsidTr="00460F42">
        <w:trPr>
          <w:jc w:val="center"/>
        </w:trPr>
        <w:tc>
          <w:tcPr>
            <w:tcW w:w="730"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-9,8</w:t>
            </w:r>
          </w:p>
        </w:tc>
        <w:tc>
          <w:tcPr>
            <w:tcW w:w="730"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-9,6</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-3,7</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6,6</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14,6</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17,9</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19,9</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18,6</w:t>
            </w:r>
          </w:p>
        </w:tc>
        <w:tc>
          <w:tcPr>
            <w:tcW w:w="743"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13,0</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5,9</w:t>
            </w:r>
          </w:p>
        </w:tc>
        <w:tc>
          <w:tcPr>
            <w:tcW w:w="731"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-0,6</w:t>
            </w:r>
          </w:p>
        </w:tc>
        <w:tc>
          <w:tcPr>
            <w:tcW w:w="734"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-6,2</w:t>
            </w:r>
          </w:p>
        </w:tc>
        <w:tc>
          <w:tcPr>
            <w:tcW w:w="739" w:type="dxa"/>
            <w:tcBorders>
              <w:top w:val="single" w:sz="4" w:space="0" w:color="auto"/>
              <w:left w:val="single" w:sz="4" w:space="0" w:color="auto"/>
              <w:bottom w:val="single" w:sz="4" w:space="0" w:color="auto"/>
              <w:right w:val="single" w:sz="4" w:space="0" w:color="auto"/>
            </w:tcBorders>
            <w:vAlign w:val="center"/>
            <w:hideMark/>
          </w:tcPr>
          <w:p w:rsidR="00654F5A" w:rsidRPr="0005412E" w:rsidRDefault="00654F5A" w:rsidP="00460F42">
            <w:pPr>
              <w:tabs>
                <w:tab w:val="left" w:pos="851"/>
              </w:tabs>
              <w:spacing w:after="200" w:line="360" w:lineRule="auto"/>
              <w:jc w:val="center"/>
              <w:rPr>
                <w:rFonts w:ascii="Times New Roman" w:eastAsia="Times New Roman" w:hAnsi="Times New Roman" w:cs="Times New Roman"/>
                <w:spacing w:val="4"/>
                <w:kern w:val="28"/>
              </w:rPr>
            </w:pPr>
            <w:r w:rsidRPr="0005412E">
              <w:rPr>
                <w:rFonts w:ascii="Times New Roman" w:eastAsia="Times New Roman" w:hAnsi="Times New Roman" w:cs="Times New Roman"/>
                <w:spacing w:val="4"/>
                <w:kern w:val="28"/>
              </w:rPr>
              <w:t>5,6</w:t>
            </w:r>
          </w:p>
        </w:tc>
      </w:tr>
    </w:tbl>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p>
    <w:p w:rsidR="00654F5A" w:rsidRPr="0005412E" w:rsidRDefault="00654F5A" w:rsidP="00654F5A">
      <w:pPr>
        <w:widowControl w:val="0"/>
        <w:suppressAutoHyphens/>
        <w:spacing w:after="0" w:line="276" w:lineRule="auto"/>
        <w:ind w:firstLine="567"/>
        <w:jc w:val="both"/>
        <w:rPr>
          <w:rFonts w:ascii="Times New Roman" w:eastAsiaTheme="minorEastAsia" w:hAnsi="Times New Roman"/>
          <w:sz w:val="24"/>
          <w:szCs w:val="24"/>
          <w:lang w:eastAsia="ru-RU"/>
        </w:rPr>
      </w:pPr>
      <w:r w:rsidRPr="0005412E">
        <w:rPr>
          <w:rFonts w:ascii="Times New Roman" w:eastAsia="Times New Roman" w:hAnsi="Times New Roman" w:cs="Times New Roman"/>
          <w:snapToGrid w:val="0"/>
          <w:sz w:val="24"/>
          <w:szCs w:val="24"/>
          <w:lang w:eastAsia="ru-RU"/>
        </w:rPr>
        <w:t>На рассматриваемой территории первые заморозки обычно наблюдаются в конце октября. Средняя дата первого заморозка приходится на 8 октября, последнего – на 22 апреля. Зима (за дату начала зимы принята дата перехода средней суточной температуры воздуха через 0°С) начинается 14 ноября, а устойчивые морозы  устанавливаются 01-05 декабря. Период с устойчивыми морозами в среднем составляет 86 дней, продолжительность безморозного периода – в среднем 168 дней.</w:t>
      </w:r>
      <w:r w:rsidRPr="0005412E">
        <w:rPr>
          <w:rFonts w:ascii="Times New Roman" w:eastAsiaTheme="minorEastAsia" w:hAnsi="Times New Roman"/>
          <w:sz w:val="24"/>
          <w:szCs w:val="24"/>
          <w:lang w:eastAsia="ru-RU"/>
        </w:rPr>
        <w:t xml:space="preserve"> </w:t>
      </w:r>
    </w:p>
    <w:p w:rsidR="00654F5A" w:rsidRPr="0005412E" w:rsidRDefault="00654F5A" w:rsidP="00654F5A">
      <w:pPr>
        <w:widowControl w:val="0"/>
        <w:suppressAutoHyphens/>
        <w:spacing w:after="0" w:line="276" w:lineRule="auto"/>
        <w:ind w:firstLine="567"/>
        <w:jc w:val="both"/>
        <w:rPr>
          <w:rFonts w:ascii="Times New Roman" w:eastAsiaTheme="minorEastAsia" w:hAnsi="Times New Roman"/>
          <w:sz w:val="24"/>
          <w:szCs w:val="24"/>
          <w:lang w:eastAsia="ru-RU"/>
        </w:rPr>
      </w:pPr>
      <w:r w:rsidRPr="0005412E">
        <w:rPr>
          <w:rFonts w:ascii="Times New Roman" w:eastAsiaTheme="minorEastAsia" w:hAnsi="Times New Roman"/>
          <w:sz w:val="24"/>
          <w:szCs w:val="24"/>
          <w:lang w:eastAsia="ru-RU"/>
        </w:rPr>
        <w:t>Глубина промерзания почвы в среднем – 72 см, наименьшая – 30 см, наибольшая – 124 см.</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Расчетная температура самой холодной пятидневки -24 С</w:t>
      </w:r>
      <w:r w:rsidRPr="0005412E">
        <w:rPr>
          <w:rFonts w:ascii="Times New Roman" w:eastAsia="Times New Roman" w:hAnsi="Times New Roman" w:cs="Times New Roman"/>
          <w:snapToGrid w:val="0"/>
          <w:sz w:val="24"/>
          <w:szCs w:val="24"/>
          <w:vertAlign w:val="superscript"/>
          <w:lang w:eastAsia="ru-RU"/>
        </w:rPr>
        <w:t>о</w:t>
      </w:r>
      <w:r w:rsidRPr="0005412E">
        <w:rPr>
          <w:rFonts w:ascii="Times New Roman" w:eastAsia="Times New Roman" w:hAnsi="Times New Roman" w:cs="Times New Roman"/>
          <w:snapToGrid w:val="0"/>
          <w:sz w:val="24"/>
          <w:szCs w:val="24"/>
          <w:lang w:eastAsia="ru-RU"/>
        </w:rPr>
        <w:t>, зимняя вентиляционная -12 С</w:t>
      </w:r>
      <w:r w:rsidRPr="0005412E">
        <w:rPr>
          <w:rFonts w:ascii="Times New Roman" w:eastAsia="Times New Roman" w:hAnsi="Times New Roman" w:cs="Times New Roman"/>
          <w:snapToGrid w:val="0"/>
          <w:sz w:val="24"/>
          <w:szCs w:val="24"/>
          <w:vertAlign w:val="superscript"/>
          <w:lang w:eastAsia="ru-RU"/>
        </w:rPr>
        <w:t>о</w:t>
      </w:r>
      <w:r w:rsidRPr="0005412E">
        <w:rPr>
          <w:rFonts w:ascii="Times New Roman" w:eastAsia="Times New Roman" w:hAnsi="Times New Roman" w:cs="Times New Roman"/>
          <w:snapToGrid w:val="0"/>
          <w:sz w:val="24"/>
          <w:szCs w:val="24"/>
          <w:lang w:eastAsia="ru-RU"/>
        </w:rPr>
        <w:t>.  Отопительный период длится 196 суток при его средней температуре -3,1 С</w:t>
      </w:r>
      <w:r w:rsidRPr="0005412E">
        <w:rPr>
          <w:rFonts w:ascii="Times New Roman" w:eastAsia="Times New Roman" w:hAnsi="Times New Roman" w:cs="Times New Roman"/>
          <w:snapToGrid w:val="0"/>
          <w:sz w:val="24"/>
          <w:szCs w:val="24"/>
          <w:vertAlign w:val="superscript"/>
          <w:lang w:eastAsia="ru-RU"/>
        </w:rPr>
        <w:t>о</w:t>
      </w:r>
      <w:r w:rsidRPr="0005412E">
        <w:rPr>
          <w:rFonts w:ascii="Times New Roman" w:eastAsia="Times New Roman" w:hAnsi="Times New Roman" w:cs="Times New Roman"/>
          <w:snapToGrid w:val="0"/>
          <w:sz w:val="24"/>
          <w:szCs w:val="24"/>
          <w:lang w:eastAsia="ru-RU"/>
        </w:rPr>
        <w:t xml:space="preserve">. </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Период активной вегетации при среднесуточной температуре выше +10 С</w:t>
      </w:r>
      <w:r w:rsidRPr="0005412E">
        <w:rPr>
          <w:rFonts w:ascii="Times New Roman" w:eastAsia="Times New Roman" w:hAnsi="Times New Roman" w:cs="Times New Roman"/>
          <w:snapToGrid w:val="0"/>
          <w:sz w:val="24"/>
          <w:szCs w:val="24"/>
          <w:vertAlign w:val="superscript"/>
          <w:lang w:eastAsia="ru-RU"/>
        </w:rPr>
        <w:t>о</w:t>
      </w:r>
      <w:r w:rsidRPr="0005412E">
        <w:rPr>
          <w:rFonts w:ascii="Times New Roman" w:eastAsia="Times New Roman" w:hAnsi="Times New Roman" w:cs="Times New Roman"/>
          <w:snapToGrid w:val="0"/>
          <w:sz w:val="24"/>
          <w:szCs w:val="24"/>
          <w:lang w:eastAsia="ru-RU"/>
        </w:rPr>
        <w:t xml:space="preserve"> составляет 161 день, вегетационный период (при температуре +5 С</w:t>
      </w:r>
      <w:r w:rsidRPr="0005412E">
        <w:rPr>
          <w:rFonts w:ascii="Times New Roman" w:eastAsia="Times New Roman" w:hAnsi="Times New Roman" w:cs="Times New Roman"/>
          <w:snapToGrid w:val="0"/>
          <w:sz w:val="24"/>
          <w:szCs w:val="24"/>
          <w:vertAlign w:val="superscript"/>
          <w:lang w:eastAsia="ru-RU"/>
        </w:rPr>
        <w:t>о</w:t>
      </w:r>
      <w:r w:rsidRPr="0005412E">
        <w:rPr>
          <w:rFonts w:ascii="Times New Roman" w:eastAsia="Times New Roman" w:hAnsi="Times New Roman" w:cs="Times New Roman"/>
          <w:snapToGrid w:val="0"/>
          <w:sz w:val="24"/>
          <w:szCs w:val="24"/>
          <w:lang w:eastAsia="ru-RU"/>
        </w:rPr>
        <w:t>) – 197 дней.</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Летний тип погоды формируется преимущественно вследствие трансформации воздушных масс в антициклоне: этому способствует большой приток солнечной энергии. Лето сухое, жаркое и наступает оно в середине мая. Средняя продолжительность лета составляет 120-125 дней. В июле среднесуточная температура более 20°С наблюдается в течение 17-20 дней. Продолжительность лета в среднем составляет 122 дня.</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Осенний период заканчивается с переходом суточной температуры через 0° и появлением снежного покрова. Продолжительность осени в среднем составляет 64 дня.</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b/>
          <w:snapToGrid w:val="0"/>
          <w:sz w:val="24"/>
          <w:szCs w:val="24"/>
          <w:lang w:eastAsia="ru-RU"/>
        </w:rPr>
        <w:t>Снежный покров.</w:t>
      </w:r>
      <w:r w:rsidRPr="0005412E">
        <w:rPr>
          <w:rFonts w:ascii="Times New Roman" w:eastAsia="Times New Roman" w:hAnsi="Times New Roman" w:cs="Times New Roman"/>
          <w:snapToGrid w:val="0"/>
          <w:sz w:val="24"/>
          <w:szCs w:val="24"/>
          <w:lang w:eastAsia="ru-RU"/>
        </w:rPr>
        <w:t xml:space="preserve"> Устойчивый снежный покров образуется 18 декабря. Сроки наступления и схода, а также высоты снежного покрова в значительной степени зависят от погодных условий каждого года и поэтому в отдельные годы значительно отличаются от средних многолетних. Средняя продолжительность периода со снежным покровом 99 дней, а наибольшая высота снега 36 см. Наиболее интенсивный рост снежного покрова наблюдается от декабря к январю. Максимальной высоты он достигает во второй и третьей </w:t>
      </w:r>
      <w:r w:rsidRPr="0005412E">
        <w:rPr>
          <w:rFonts w:ascii="Times New Roman" w:eastAsia="Times New Roman" w:hAnsi="Times New Roman" w:cs="Times New Roman"/>
          <w:snapToGrid w:val="0"/>
          <w:sz w:val="24"/>
          <w:szCs w:val="24"/>
          <w:lang w:eastAsia="ru-RU"/>
        </w:rPr>
        <w:lastRenderedPageBreak/>
        <w:t>декадах марта.</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 xml:space="preserve">Со второй декады марта (в среднем 17 марта) высота снежного покрова начинает уменьшаться. Разрушение и сход снежного покрова протекает гораздо быстрее, чем его образование. В середине первой декады апреля, как правило, вся территория в основном освобождается от снега. </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По данным многолетних наблюдений годовая сумма осадков в среднем составляет –    453 мм. Количество дней с осадками от 140 до 170 в год.</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8"/>
          <w:szCs w:val="24"/>
          <w:lang w:eastAsia="ru-RU"/>
        </w:rPr>
      </w:pPr>
      <w:r w:rsidRPr="0005412E">
        <w:rPr>
          <w:rFonts w:ascii="Times New Roman" w:hAnsi="Times New Roman" w:cs="Times New Roman"/>
          <w:sz w:val="24"/>
        </w:rPr>
        <w:t>Территория поселения относится к засушливой зоне. Гидротермический коэффициент, служащий показателем влагообеспеченности вегетационного периода составляет в поселении менее 0,9 (засушливый). Сумма осадков за период активной вегетации растений составляет в поселении 215-245 мм. Однако изменчивость их очень велика. В каждый из летних месяцев в среднем выпадает от 45 до 73 мм осадков, но в отдельные годы за месяц может выпадать от 0 до 6 мм или от 183 мм до 213 мм.</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Среднегодовая скорость ветра составляет – 3,8 м/сек. Среднее в году число дней с сильным ветром (более 15 м/сек.) – 7,9, наибольшее их количество приходится на весенне-зимний период.</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b/>
          <w:snapToGrid w:val="0"/>
          <w:sz w:val="24"/>
          <w:szCs w:val="24"/>
          <w:lang w:eastAsia="ru-RU"/>
        </w:rPr>
      </w:pPr>
      <w:r w:rsidRPr="0005412E">
        <w:rPr>
          <w:rFonts w:ascii="Times New Roman" w:eastAsia="Times New Roman" w:hAnsi="Times New Roman" w:cs="Times New Roman"/>
          <w:b/>
          <w:snapToGrid w:val="0"/>
          <w:sz w:val="24"/>
          <w:szCs w:val="24"/>
          <w:lang w:eastAsia="ru-RU"/>
        </w:rPr>
        <w:t>Влажность воздуха</w:t>
      </w:r>
    </w:p>
    <w:p w:rsidR="00654F5A" w:rsidRPr="0005412E" w:rsidRDefault="00654F5A" w:rsidP="00654F5A">
      <w:pPr>
        <w:widowControl w:val="0"/>
        <w:suppressAutoHyphens/>
        <w:spacing w:after="0" w:line="276" w:lineRule="auto"/>
        <w:ind w:firstLine="567"/>
        <w:jc w:val="both"/>
        <w:rPr>
          <w:rFonts w:ascii="Times New Roman" w:eastAsia="Times New Roman" w:hAnsi="Times New Roman" w:cs="Times New Roman"/>
          <w:snapToGrid w:val="0"/>
          <w:sz w:val="24"/>
          <w:szCs w:val="24"/>
          <w:lang w:eastAsia="ru-RU"/>
        </w:rPr>
      </w:pPr>
      <w:r w:rsidRPr="0005412E">
        <w:rPr>
          <w:rFonts w:ascii="Times New Roman" w:eastAsia="Times New Roman" w:hAnsi="Times New Roman" w:cs="Times New Roman"/>
          <w:snapToGrid w:val="0"/>
          <w:sz w:val="24"/>
          <w:szCs w:val="24"/>
          <w:lang w:eastAsia="ru-RU"/>
        </w:rPr>
        <w:t xml:space="preserve">Относительная влажность воздуха за год в пределах бассейна изменяется слабо, и составляет около 73%. </w:t>
      </w:r>
    </w:p>
    <w:bookmarkEnd w:id="81"/>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w:t>
      </w:r>
    </w:p>
    <w:p w:rsidR="00654F5A" w:rsidRPr="0005412E" w:rsidRDefault="00654F5A" w:rsidP="00654F5A">
      <w:pPr>
        <w:spacing w:after="0" w:line="276" w:lineRule="auto"/>
        <w:ind w:firstLine="567"/>
        <w:jc w:val="both"/>
        <w:rPr>
          <w:rFonts w:ascii="Times New Roman" w:eastAsia="Times New Roman" w:hAnsi="Times New Roman" w:cs="Times New Roman"/>
          <w:sz w:val="28"/>
          <w:szCs w:val="24"/>
          <w:lang w:eastAsia="ru-RU"/>
        </w:rPr>
      </w:pPr>
      <w:r w:rsidRPr="0005412E">
        <w:rPr>
          <w:rFonts w:ascii="Times New Roman" w:hAnsi="Times New Roman" w:cs="Times New Roman"/>
          <w:sz w:val="24"/>
        </w:rPr>
        <w:t xml:space="preserve">Основным неблагоприятным климатическим явлением в летний период являются суховеи. Интенсивность суховеев определяется сочетанием дефицита влажности воздуха и скорости ветра. Иссушение верхних слоёв почвы в период вегетации является важнейшим показателем засухи. Суховеи средней интенсивности вызывают значительное снижение тургора листьев, пожелтение, а также могут повредить зерно. Суховеи средней интенсивности бывают ежегодно. </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p>
    <w:p w:rsidR="00654F5A" w:rsidRPr="0005412E" w:rsidRDefault="00654F5A" w:rsidP="00407262">
      <w:pPr>
        <w:pStyle w:val="1111"/>
        <w:numPr>
          <w:ilvl w:val="2"/>
          <w:numId w:val="88"/>
        </w:numPr>
        <w:spacing w:line="276" w:lineRule="auto"/>
        <w:ind w:left="0" w:firstLine="567"/>
        <w:outlineLvl w:val="2"/>
        <w:rPr>
          <w:i/>
        </w:rPr>
      </w:pPr>
      <w:r w:rsidRPr="0005412E">
        <w:rPr>
          <w:i/>
        </w:rPr>
        <w:t>Геологическое строение и минерально-сырьевые ресурсы</w:t>
      </w:r>
      <w:bookmarkEnd w:id="82"/>
      <w:bookmarkEnd w:id="83"/>
      <w:bookmarkEnd w:id="84"/>
    </w:p>
    <w:p w:rsidR="00654F5A" w:rsidRPr="0005412E" w:rsidRDefault="00654F5A" w:rsidP="00654F5A">
      <w:pPr>
        <w:pStyle w:val="1111"/>
        <w:tabs>
          <w:tab w:val="clear" w:pos="432"/>
        </w:tabs>
        <w:spacing w:line="276" w:lineRule="auto"/>
        <w:outlineLvl w:val="9"/>
      </w:pPr>
    </w:p>
    <w:p w:rsidR="00654F5A" w:rsidRPr="0005412E" w:rsidRDefault="00654F5A" w:rsidP="00654F5A">
      <w:pPr>
        <w:spacing w:after="0" w:line="276" w:lineRule="auto"/>
        <w:ind w:firstLine="567"/>
        <w:rPr>
          <w:rFonts w:ascii="Times New Roman" w:hAnsi="Times New Roman" w:cs="Times New Roman"/>
          <w:b/>
          <w:i/>
          <w:iCs/>
          <w:sz w:val="24"/>
          <w:szCs w:val="24"/>
        </w:rPr>
      </w:pPr>
      <w:r w:rsidRPr="0005412E">
        <w:rPr>
          <w:rFonts w:ascii="Times New Roman" w:hAnsi="Times New Roman" w:cs="Times New Roman"/>
          <w:b/>
          <w:i/>
          <w:iCs/>
          <w:sz w:val="24"/>
          <w:szCs w:val="24"/>
        </w:rPr>
        <w:t>Геологическое строение</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геоструктурном отношении территория Воронежской области приурочена к юго-восточной части Воронежской антеклизы, выполненной докембрийскими породами кристаллического фундамента и перекрывающими его фанерозойскими образованиями девонской, каменноугольной, юрской, меловой, палеогеновой, неогеновой и четвертичной систем осадочного чехла. Глубина залегания кристаллического фундамента изменяется от нескольких метров в районе г. Павловска (Павловское поднятие) до 500-750 м в районе Богучара и Кантемировки.</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Широкое распространение на рассматриваемой территории имеют процессы обрагообразования, проявленные в рельефе в виде балок, промоин и оврагов. В местах выхода на поверхность меловых отложений на территориях с крутыми склонами (уклон 10-20 %) возможно развитие склоновых процессов (осыпи, оползни). </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В геологическом строении территории Кантемировского района Воронежской области принимают участие породы кристаллического фундамента и платформенного осадочного чехла.</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Девонская система</w:t>
      </w:r>
      <w:r w:rsidRPr="0005412E">
        <w:rPr>
          <w:rFonts w:ascii="Times New Roman" w:hAnsi="Times New Roman" w:cs="Times New Roman"/>
          <w:sz w:val="24"/>
          <w:szCs w:val="24"/>
        </w:rPr>
        <w:t>. Отложения развиты на всей территории области, отсутствуя лишь на крайнем юге, и залегают на коре выветривания пород кристаллического фундамента. Мощность девонских образований колеблется от первых десятков до 400 м. Девонские отложения представлены известняками с прослоями мергелей и глин.</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Каменноугольная система</w:t>
      </w:r>
      <w:r w:rsidRPr="0005412E">
        <w:rPr>
          <w:rFonts w:ascii="Times New Roman" w:hAnsi="Times New Roman" w:cs="Times New Roman"/>
          <w:sz w:val="24"/>
          <w:szCs w:val="24"/>
        </w:rPr>
        <w:t>. Отложения представлены известняками и залегающей между ними угленосной свитой с чередованием песка, глин и прослоев угля. Мощность отложений на территории Воронежской области составляет от первых метров у границ выклинивания (линия Алексеевка-Россошь-Богучар-Калач- Борисоглебск) до 100 и более метров по направлению на юг.</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Юрская система</w:t>
      </w:r>
      <w:r w:rsidRPr="0005412E">
        <w:rPr>
          <w:rFonts w:ascii="Times New Roman" w:hAnsi="Times New Roman" w:cs="Times New Roman"/>
          <w:sz w:val="24"/>
          <w:szCs w:val="24"/>
        </w:rPr>
        <w:t>. Юрские образования сложены кварцевыми песками, алевритами и серыми каолиновыми глинами.</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Меловая система</w:t>
      </w:r>
      <w:r w:rsidRPr="0005412E">
        <w:rPr>
          <w:rFonts w:ascii="Times New Roman" w:hAnsi="Times New Roman" w:cs="Times New Roman"/>
          <w:sz w:val="24"/>
          <w:szCs w:val="24"/>
        </w:rPr>
        <w:t>. В основании меловой системы залегают серые глинистые алевриты и алевритистые глины мощностью до 20 м, содержащие значительное ко- личество тонких углефицированных остатков растений. Выше по разрезу залегают глауконит-кварцевые пески мергели и писчие мела. Мощность мелов увеличивается в южном направлении.</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Палеогеновая система</w:t>
      </w:r>
      <w:r w:rsidRPr="0005412E">
        <w:rPr>
          <w:rFonts w:ascii="Times New Roman" w:hAnsi="Times New Roman" w:cs="Times New Roman"/>
          <w:sz w:val="24"/>
          <w:szCs w:val="24"/>
        </w:rPr>
        <w:t>. Породы палеогена залегают трансгрессивно на породах мелового возраста и представлены главным образом песками с редкими про- слоями глин, песчаников и мергелей. Мощность отложений не превышает 70 м.</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Неогеновая система</w:t>
      </w:r>
      <w:r w:rsidRPr="0005412E">
        <w:rPr>
          <w:rFonts w:ascii="Times New Roman" w:hAnsi="Times New Roman" w:cs="Times New Roman"/>
          <w:sz w:val="24"/>
          <w:szCs w:val="24"/>
        </w:rPr>
        <w:t>. Отложения неогена встречаются в пределах наиболее высоких эрозионных останцов и в древних погребенных долинах. Они сложены глинами с прослоями песков мощностью до 18 м.</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 неогеновыми отложениями связаны залежи тугоплавких и бентонитовых глин, стекольных и формовочных песков и минеральных пигментов.</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
          <w:sz w:val="24"/>
          <w:szCs w:val="24"/>
        </w:rPr>
        <w:t>Четвертичная система</w:t>
      </w:r>
      <w:r w:rsidRPr="0005412E">
        <w:rPr>
          <w:rFonts w:ascii="Times New Roman" w:hAnsi="Times New Roman" w:cs="Times New Roman"/>
          <w:sz w:val="24"/>
          <w:szCs w:val="24"/>
        </w:rPr>
        <w:t>. Четвертичные отложения представлены комплексом разновозрастных ледниковых, водноледниковых и аллювиальных образований (пески, суглинки, глины). Кроме того, имеют широкое распространение лёссовидные суглинки и лёссы. Их мощность изменчива. Но водоразделах она уменьшается до 2-3 м, а по склонам речных долин и балок достигает 10-12 м.</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Территория сельского поселения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Подземные воды приурочены ко всем этим образованиям. </w:t>
      </w:r>
    </w:p>
    <w:p w:rsidR="00654F5A" w:rsidRPr="0005412E" w:rsidRDefault="00654F5A" w:rsidP="00654F5A">
      <w:pPr>
        <w:tabs>
          <w:tab w:val="left" w:pos="4140"/>
        </w:tabs>
        <w:spacing w:after="0" w:line="276" w:lineRule="auto"/>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 xml:space="preserve">Тектоника. </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Кантемировский район расположен в центральной части Кантемировского неотектонического поднятия, занимающего крайнюю южную часть Воронежской области на правобережье Чёрной Калитвы.</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Журавского сельского поселения выделяется система линеаментов, отождествляемых с молодыми геодинамически активными разломами, находящими свое </w:t>
      </w:r>
      <w:r w:rsidRPr="0005412E">
        <w:rPr>
          <w:rFonts w:ascii="Times New Roman" w:hAnsi="Times New Roman" w:cs="Times New Roman"/>
          <w:sz w:val="24"/>
          <w:szCs w:val="24"/>
        </w:rPr>
        <w:lastRenderedPageBreak/>
        <w:t>отражение в современном рельефе в виде таких характерных форм, как спрямленные участки долин ручьев и оврагов, подножий крутых склонов, седловин на водоразделах.</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поселения по характерным формам современного рельефа выделяется система тектонических нарушений северо-западного и северо-восточного простираний. В тектонически напряжённых узлах пересечения разломов этих направлений располагаются центры населённых пунктов Журавка, Касьяновка и Охровый завод.</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Зоны геодинамически активных разломов представляют собой расколы в земной коре протяженностью до первых десятков километров, представленные в дочетвертичных породах зонами брекчирования и повышенной трещиноватости, а в разрезе четвертичных отложений флексурными перегибами подошвы глинистых горизонтов. Скорость современных тектонических движений по разломам достигает 4 мм/год.</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зонах геодинамически активных разломов происходит деструктуризация горных пород и изменение их физико-механических свойств в сторону снижения их прочностных характеристик.</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Будучи мобильно-проницаемыми, активные разломы представляют собой каналы для поступления с глубины к поверхности минерализованных вод и газовых эманаций (радона, метана, углекислого газа, водорода).</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 электрифицированных территориях зоны активных разломов превращаются в естественные волноводы для блуждающих токов техногенного происхождения. На участках поступления по разломам агрессивных вод и эманаций естественные и блуждающие токи создают электрохимические аномалии, способствующие развитию в металлоконструкциях коррозионных процессов.</w:t>
      </w:r>
    </w:p>
    <w:p w:rsidR="00654F5A" w:rsidRPr="0005412E" w:rsidRDefault="00654F5A" w:rsidP="00654F5A">
      <w:pPr>
        <w:tabs>
          <w:tab w:val="left" w:pos="4140"/>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Наиболее интенсивно отрицательно воздействующие на устойчивость зданий и сооружений процессы проявляются в узлах пересечения разнонаправленных разломов.</w:t>
      </w:r>
    </w:p>
    <w:p w:rsidR="00654F5A" w:rsidRPr="0005412E" w:rsidRDefault="00654F5A" w:rsidP="00654F5A">
      <w:pPr>
        <w:spacing w:after="0" w:line="276" w:lineRule="auto"/>
        <w:ind w:firstLine="567"/>
        <w:jc w:val="both"/>
        <w:rPr>
          <w:rFonts w:ascii="Times New Roman" w:hAnsi="Times New Roman" w:cs="Times New Roman"/>
          <w:b/>
          <w:i/>
          <w:iCs/>
          <w:sz w:val="24"/>
          <w:szCs w:val="24"/>
        </w:rPr>
      </w:pPr>
      <w:r w:rsidRPr="0005412E">
        <w:rPr>
          <w:rFonts w:ascii="Times New Roman" w:hAnsi="Times New Roman" w:cs="Times New Roman"/>
          <w:b/>
          <w:i/>
          <w:iCs/>
          <w:sz w:val="24"/>
          <w:szCs w:val="24"/>
        </w:rPr>
        <w:t>Минерально-сырьевые ресурсы.</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Месторождение бентонитовых глин участок Шевченковский. Месторождение расположено в 6 км к северо-западу от Журавского охрового Завода. Запасы утверждены по категории С1 – 139 тыс.т, С2 – 195 тыс.т (утверждены ТКЗ протокол № 62 от 20.06.2002). Месторождение разрабатывается ОАО «Журавский охровый завод».</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АО «Журавский Охровый завод» владеет лицензией на пользование недрами ВРЖ 01033 ТП с целевым назначением: Геологическое изучение с целью поисков и оценки месторождения бентонитовых глин на участке недр «Журавка». Кадастровый номер участка разработки: 36:12:6100032:139.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Бентонитовые глины применяют в черной металлургии, литейном производстве, в геологоразведочной, нефтяной, газовой промышленности, в гидротехническом строительстве, а также в химической, сельскохозяйственной и пищевой про- мышленности. Глины используются для приготовления формовочных смесей, буровых растворов, гидроизоляционного материала, пищевых концентратов, в качестве отсорбентов и добавок в корма и удобрения.</w:t>
      </w:r>
    </w:p>
    <w:p w:rsidR="00654F5A" w:rsidRPr="0005412E" w:rsidRDefault="00654F5A" w:rsidP="00654F5A">
      <w:pPr>
        <w:spacing w:after="0" w:line="276" w:lineRule="auto"/>
        <w:jc w:val="both"/>
        <w:rPr>
          <w:rFonts w:ascii="Times New Roman" w:hAnsi="Times New Roman" w:cs="Times New Roman"/>
          <w:sz w:val="24"/>
          <w:szCs w:val="24"/>
        </w:rPr>
      </w:pPr>
    </w:p>
    <w:p w:rsidR="00654F5A" w:rsidRPr="0005412E" w:rsidRDefault="00654F5A" w:rsidP="00407262">
      <w:pPr>
        <w:pStyle w:val="1111"/>
        <w:numPr>
          <w:ilvl w:val="2"/>
          <w:numId w:val="88"/>
        </w:numPr>
        <w:spacing w:line="276" w:lineRule="auto"/>
        <w:ind w:left="0" w:firstLine="0"/>
        <w:outlineLvl w:val="2"/>
        <w:rPr>
          <w:i/>
        </w:rPr>
      </w:pPr>
      <w:bookmarkStart w:id="85" w:name="_Toc63676516"/>
      <w:r w:rsidRPr="0005412E">
        <w:rPr>
          <w:i/>
        </w:rPr>
        <w:t xml:space="preserve"> </w:t>
      </w:r>
      <w:bookmarkStart w:id="86" w:name="_Toc65836548"/>
      <w:bookmarkStart w:id="87" w:name="_Toc87606022"/>
      <w:r w:rsidRPr="0005412E">
        <w:rPr>
          <w:i/>
        </w:rPr>
        <w:t>Водные ресурсы</w:t>
      </w:r>
      <w:bookmarkEnd w:id="85"/>
      <w:bookmarkEnd w:id="86"/>
      <w:bookmarkEnd w:id="87"/>
    </w:p>
    <w:p w:rsidR="00654F5A" w:rsidRPr="0005412E" w:rsidRDefault="00654F5A" w:rsidP="00654F5A">
      <w:pPr>
        <w:spacing w:after="0" w:line="276" w:lineRule="auto"/>
        <w:ind w:firstLine="567"/>
        <w:jc w:val="both"/>
        <w:rPr>
          <w:rFonts w:ascii="Times New Roman" w:hAnsi="Times New Roman" w:cs="Times New Roman"/>
          <w:b/>
          <w:bCs/>
          <w:i/>
          <w:iCs/>
          <w:sz w:val="24"/>
          <w:szCs w:val="24"/>
        </w:rPr>
      </w:pPr>
      <w:r w:rsidRPr="0005412E">
        <w:rPr>
          <w:rFonts w:ascii="Times New Roman" w:hAnsi="Times New Roman" w:cs="Times New Roman"/>
          <w:b/>
          <w:bCs/>
          <w:i/>
          <w:iCs/>
          <w:sz w:val="24"/>
          <w:szCs w:val="24"/>
        </w:rPr>
        <w:t>Подземные воды</w:t>
      </w: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Кантемировский район расположен в центральной части Кантемировского неотектонического поднятия, занимающего крайнюю южную часть Воронежской области </w:t>
      </w:r>
      <w:r w:rsidRPr="0005412E">
        <w:rPr>
          <w:rFonts w:ascii="Times New Roman" w:hAnsi="Times New Roman" w:cs="Times New Roman"/>
          <w:bCs/>
          <w:sz w:val="24"/>
          <w:szCs w:val="24"/>
        </w:rPr>
        <w:lastRenderedPageBreak/>
        <w:t>на правобережье Чёрной Калитвы. Подземные воды водоносного турон-коньякского карбонатного комплекса, распространённые на юге и юго-западе Воронежской области, являются основными для хозяйственно-питьевого водоснабжения, т. к. поверхностные воды не могут для этого использоваться из-за отсутствия водоочистных сооружений.</w:t>
      </w: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sz w:val="24"/>
          <w:szCs w:val="24"/>
        </w:rPr>
        <w:t>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r w:rsidRPr="0005412E">
        <w:rPr>
          <w:rFonts w:ascii="Times New Roman" w:hAnsi="Times New Roman" w:cs="Times New Roman"/>
          <w:bCs/>
          <w:iCs/>
          <w:sz w:val="24"/>
          <w:szCs w:val="24"/>
        </w:rPr>
        <w:t>.</w:t>
      </w: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По химическому составу воды, в основном, гидрокарбонатно-кальциевые, хлоридно-гидрокарбонатно-кальциевые и смешанного типа. Минерализация изменяется от 0,2 до 0,9 г/дм³ при общей жёсткости от 3,6 до 16,0 мг-экв/дм³.</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b/>
          <w:bCs/>
          <w:i/>
          <w:iCs/>
          <w:sz w:val="24"/>
          <w:szCs w:val="24"/>
        </w:rPr>
      </w:pPr>
      <w:r w:rsidRPr="0005412E">
        <w:rPr>
          <w:rFonts w:ascii="Times New Roman" w:hAnsi="Times New Roman" w:cs="Times New Roman"/>
          <w:b/>
          <w:bCs/>
          <w:i/>
          <w:iCs/>
          <w:sz w:val="24"/>
          <w:szCs w:val="24"/>
        </w:rPr>
        <w:t>Поверхностные воды</w:t>
      </w:r>
    </w:p>
    <w:p w:rsidR="00654F5A" w:rsidRPr="0005412E" w:rsidRDefault="00654F5A" w:rsidP="00654F5A">
      <w:pPr>
        <w:snapToGrid w:val="0"/>
        <w:spacing w:after="0" w:line="276" w:lineRule="auto"/>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Поверхностные воды представлены водными объектами, относящимися к донскому бассейновому округу. </w:t>
      </w:r>
    </w:p>
    <w:p w:rsidR="00654F5A" w:rsidRPr="0005412E" w:rsidRDefault="00654F5A" w:rsidP="00654F5A">
      <w:pPr>
        <w:snapToGrid w:val="0"/>
        <w:spacing w:after="0" w:line="276" w:lineRule="auto"/>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По территории Журавского сельского поселения протекают река Богучарка, протяжённостью 10 км в границах поселения, и ручьи-притоки. Территория разрезана промоинами и оврагами, абсолютные отметки изменяются от 180 до 260 м. Имеются небольшие пруды. </w:t>
      </w:r>
    </w:p>
    <w:p w:rsidR="00654F5A" w:rsidRPr="0005412E" w:rsidRDefault="00654F5A" w:rsidP="00654F5A">
      <w:pPr>
        <w:spacing w:after="0" w:line="276" w:lineRule="auto"/>
        <w:ind w:firstLine="709"/>
        <w:jc w:val="center"/>
        <w:rPr>
          <w:rFonts w:ascii="Times New Roman" w:hAnsi="Times New Roman" w:cs="Times New Roman"/>
          <w:b/>
          <w:i/>
          <w:sz w:val="24"/>
          <w:szCs w:val="24"/>
        </w:rPr>
      </w:pPr>
      <w:r w:rsidRPr="0005412E">
        <w:rPr>
          <w:rFonts w:ascii="Times New Roman" w:hAnsi="Times New Roman" w:cs="Times New Roman"/>
          <w:b/>
          <w:i/>
          <w:sz w:val="24"/>
          <w:szCs w:val="24"/>
        </w:rPr>
        <w:t xml:space="preserve">Характеристика водотоков </w:t>
      </w:r>
    </w:p>
    <w:tbl>
      <w:tblPr>
        <w:tblW w:w="9356" w:type="dxa"/>
        <w:tblInd w:w="108" w:type="dxa"/>
        <w:tblLayout w:type="fixed"/>
        <w:tblLook w:val="0000" w:firstRow="0" w:lastRow="0" w:firstColumn="0" w:lastColumn="0" w:noHBand="0" w:noVBand="0"/>
      </w:tblPr>
      <w:tblGrid>
        <w:gridCol w:w="567"/>
        <w:gridCol w:w="1843"/>
        <w:gridCol w:w="2552"/>
        <w:gridCol w:w="1559"/>
        <w:gridCol w:w="1417"/>
        <w:gridCol w:w="1418"/>
      </w:tblGrid>
      <w:tr w:rsidR="00654F5A" w:rsidRPr="0005412E" w:rsidTr="00460F42">
        <w:trPr>
          <w:trHeight w:hRule="exact" w:val="347"/>
        </w:trPr>
        <w:tc>
          <w:tcPr>
            <w:tcW w:w="567" w:type="dxa"/>
            <w:vMerge w:val="restart"/>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pStyle w:val="330"/>
              <w:spacing w:after="0" w:line="276" w:lineRule="auto"/>
              <w:jc w:val="center"/>
              <w:rPr>
                <w:b/>
                <w:sz w:val="22"/>
                <w:szCs w:val="22"/>
              </w:rPr>
            </w:pPr>
            <w:r w:rsidRPr="0005412E">
              <w:rPr>
                <w:b/>
                <w:sz w:val="22"/>
                <w:szCs w:val="22"/>
              </w:rPr>
              <w:t>№</w:t>
            </w:r>
          </w:p>
          <w:p w:rsidR="00654F5A" w:rsidRPr="0005412E" w:rsidRDefault="00654F5A" w:rsidP="00460F42">
            <w:pPr>
              <w:pStyle w:val="330"/>
              <w:spacing w:after="0" w:line="276" w:lineRule="auto"/>
              <w:jc w:val="center"/>
              <w:rPr>
                <w:b/>
                <w:sz w:val="22"/>
                <w:szCs w:val="22"/>
              </w:rPr>
            </w:pPr>
            <w:r w:rsidRPr="0005412E">
              <w:rPr>
                <w:b/>
                <w:sz w:val="22"/>
                <w:szCs w:val="22"/>
              </w:rPr>
              <w:t>п\п</w:t>
            </w:r>
          </w:p>
        </w:tc>
        <w:tc>
          <w:tcPr>
            <w:tcW w:w="1843" w:type="dxa"/>
            <w:vMerge w:val="restart"/>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Название водотока</w:t>
            </w:r>
          </w:p>
        </w:tc>
        <w:tc>
          <w:tcPr>
            <w:tcW w:w="2552" w:type="dxa"/>
            <w:vMerge w:val="restart"/>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Исток</w:t>
            </w:r>
          </w:p>
        </w:tc>
        <w:tc>
          <w:tcPr>
            <w:tcW w:w="2976" w:type="dxa"/>
            <w:gridSpan w:val="2"/>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Куда впадает</w:t>
            </w:r>
          </w:p>
        </w:tc>
        <w:tc>
          <w:tcPr>
            <w:tcW w:w="1418" w:type="dxa"/>
            <w:vMerge w:val="restart"/>
            <w:tcBorders>
              <w:top w:val="single" w:sz="4" w:space="0" w:color="auto"/>
              <w:left w:val="single" w:sz="4" w:space="0" w:color="000000"/>
              <w:right w:val="single" w:sz="4" w:space="0" w:color="auto"/>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Длина водотока, км</w:t>
            </w:r>
          </w:p>
          <w:p w:rsidR="00654F5A" w:rsidRPr="0005412E" w:rsidRDefault="00654F5A" w:rsidP="00460F42">
            <w:pPr>
              <w:pStyle w:val="330"/>
              <w:snapToGrid w:val="0"/>
              <w:spacing w:line="276" w:lineRule="auto"/>
              <w:jc w:val="center"/>
              <w:rPr>
                <w:b/>
                <w:sz w:val="22"/>
                <w:szCs w:val="22"/>
              </w:rPr>
            </w:pPr>
          </w:p>
        </w:tc>
      </w:tr>
      <w:tr w:rsidR="00654F5A" w:rsidRPr="0005412E" w:rsidTr="00460F42">
        <w:trPr>
          <w:trHeight w:hRule="exact" w:val="1022"/>
        </w:trPr>
        <w:tc>
          <w:tcPr>
            <w:tcW w:w="567" w:type="dxa"/>
            <w:vMerge/>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line="276" w:lineRule="auto"/>
              <w:rPr>
                <w:b/>
              </w:rPr>
            </w:pPr>
          </w:p>
        </w:tc>
        <w:tc>
          <w:tcPr>
            <w:tcW w:w="1843" w:type="dxa"/>
            <w:vMerge/>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line="276" w:lineRule="auto"/>
              <w:rPr>
                <w:b/>
              </w:rPr>
            </w:pPr>
          </w:p>
        </w:tc>
        <w:tc>
          <w:tcPr>
            <w:tcW w:w="2552" w:type="dxa"/>
            <w:vMerge/>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line="276" w:lineRule="auto"/>
              <w:rPr>
                <w:b/>
              </w:rPr>
            </w:pPr>
          </w:p>
        </w:tc>
        <w:tc>
          <w:tcPr>
            <w:tcW w:w="1559"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 xml:space="preserve">Устье </w:t>
            </w:r>
          </w:p>
        </w:tc>
        <w:tc>
          <w:tcPr>
            <w:tcW w:w="1417"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на каком</w:t>
            </w:r>
          </w:p>
          <w:p w:rsidR="00654F5A" w:rsidRPr="0005412E" w:rsidRDefault="00654F5A" w:rsidP="00460F42">
            <w:pPr>
              <w:pStyle w:val="330"/>
              <w:spacing w:after="0" w:line="276" w:lineRule="auto"/>
              <w:jc w:val="center"/>
              <w:rPr>
                <w:b/>
                <w:sz w:val="22"/>
                <w:szCs w:val="22"/>
              </w:rPr>
            </w:pPr>
            <w:r w:rsidRPr="0005412E">
              <w:rPr>
                <w:b/>
                <w:sz w:val="22"/>
                <w:szCs w:val="22"/>
              </w:rPr>
              <w:t>расстоянии</w:t>
            </w:r>
          </w:p>
          <w:p w:rsidR="00654F5A" w:rsidRPr="0005412E" w:rsidRDefault="00654F5A" w:rsidP="00460F42">
            <w:pPr>
              <w:pStyle w:val="330"/>
              <w:spacing w:after="0" w:line="276" w:lineRule="auto"/>
              <w:jc w:val="center"/>
              <w:rPr>
                <w:b/>
                <w:sz w:val="22"/>
                <w:szCs w:val="22"/>
              </w:rPr>
            </w:pPr>
            <w:r w:rsidRPr="0005412E">
              <w:rPr>
                <w:b/>
                <w:sz w:val="22"/>
                <w:szCs w:val="22"/>
              </w:rPr>
              <w:t>от устья, км</w:t>
            </w:r>
          </w:p>
        </w:tc>
        <w:tc>
          <w:tcPr>
            <w:tcW w:w="1418" w:type="dxa"/>
            <w:vMerge/>
            <w:tcBorders>
              <w:left w:val="single" w:sz="4" w:space="0" w:color="000000"/>
              <w:bottom w:val="single" w:sz="4" w:space="0" w:color="000000"/>
              <w:right w:val="single" w:sz="4" w:space="0" w:color="auto"/>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p>
        </w:tc>
      </w:tr>
      <w:tr w:rsidR="00654F5A" w:rsidRPr="0005412E" w:rsidTr="00460F42">
        <w:tc>
          <w:tcPr>
            <w:tcW w:w="567"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1</w:t>
            </w:r>
          </w:p>
        </w:tc>
        <w:tc>
          <w:tcPr>
            <w:tcW w:w="1843"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2</w:t>
            </w:r>
          </w:p>
        </w:tc>
        <w:tc>
          <w:tcPr>
            <w:tcW w:w="2552"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3</w:t>
            </w:r>
          </w:p>
        </w:tc>
        <w:tc>
          <w:tcPr>
            <w:tcW w:w="1559"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4</w:t>
            </w:r>
          </w:p>
        </w:tc>
        <w:tc>
          <w:tcPr>
            <w:tcW w:w="1417"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5</w:t>
            </w:r>
          </w:p>
        </w:tc>
        <w:tc>
          <w:tcPr>
            <w:tcW w:w="1418" w:type="dxa"/>
            <w:tcBorders>
              <w:left w:val="single" w:sz="4" w:space="0" w:color="000000"/>
              <w:bottom w:val="single" w:sz="4" w:space="0" w:color="000000"/>
              <w:right w:val="single" w:sz="4" w:space="0" w:color="auto"/>
            </w:tcBorders>
            <w:shd w:val="clear" w:color="auto" w:fill="D9D9D9" w:themeFill="background1" w:themeFillShade="D9"/>
          </w:tcPr>
          <w:p w:rsidR="00654F5A" w:rsidRPr="0005412E" w:rsidRDefault="00654F5A" w:rsidP="00460F42">
            <w:pPr>
              <w:pStyle w:val="330"/>
              <w:snapToGrid w:val="0"/>
              <w:spacing w:after="0" w:line="276" w:lineRule="auto"/>
              <w:jc w:val="center"/>
              <w:rPr>
                <w:b/>
                <w:sz w:val="22"/>
                <w:szCs w:val="22"/>
              </w:rPr>
            </w:pPr>
            <w:r w:rsidRPr="0005412E">
              <w:rPr>
                <w:b/>
                <w:sz w:val="22"/>
                <w:szCs w:val="22"/>
              </w:rPr>
              <w:t>6</w:t>
            </w:r>
          </w:p>
        </w:tc>
      </w:tr>
      <w:tr w:rsidR="00654F5A" w:rsidRPr="0005412E" w:rsidTr="00460F42">
        <w:tc>
          <w:tcPr>
            <w:tcW w:w="567" w:type="dxa"/>
            <w:tcBorders>
              <w:left w:val="single" w:sz="4" w:space="0" w:color="000000"/>
              <w:bottom w:val="single" w:sz="4" w:space="0" w:color="000000"/>
            </w:tcBorders>
          </w:tcPr>
          <w:p w:rsidR="00654F5A" w:rsidRPr="0005412E" w:rsidRDefault="00654F5A" w:rsidP="00460F42">
            <w:pPr>
              <w:pStyle w:val="330"/>
              <w:snapToGrid w:val="0"/>
              <w:spacing w:after="0" w:line="276" w:lineRule="auto"/>
              <w:jc w:val="center"/>
              <w:rPr>
                <w:sz w:val="22"/>
                <w:szCs w:val="22"/>
              </w:rPr>
            </w:pPr>
            <w:r w:rsidRPr="0005412E">
              <w:rPr>
                <w:sz w:val="22"/>
                <w:szCs w:val="22"/>
              </w:rPr>
              <w:t>1</w:t>
            </w:r>
          </w:p>
        </w:tc>
        <w:tc>
          <w:tcPr>
            <w:tcW w:w="1843" w:type="dxa"/>
            <w:tcBorders>
              <w:left w:val="single" w:sz="4" w:space="0" w:color="000000"/>
              <w:bottom w:val="single" w:sz="4" w:space="0" w:color="000000"/>
            </w:tcBorders>
          </w:tcPr>
          <w:p w:rsidR="00654F5A" w:rsidRPr="0005412E" w:rsidRDefault="00654F5A" w:rsidP="00460F42">
            <w:pPr>
              <w:widowControl w:val="0"/>
              <w:suppressAutoHyphens/>
              <w:spacing w:after="0" w:line="276" w:lineRule="auto"/>
              <w:rPr>
                <w:rFonts w:ascii="Times New Roman" w:hAnsi="Times New Roman" w:cs="Times New Roman"/>
                <w:kern w:val="2"/>
                <w:sz w:val="24"/>
                <w:szCs w:val="24"/>
                <w:lang w:eastAsia="ar-SA"/>
              </w:rPr>
            </w:pPr>
            <w:r w:rsidRPr="0005412E">
              <w:rPr>
                <w:rFonts w:ascii="Times New Roman" w:hAnsi="Times New Roman" w:cs="Times New Roman"/>
              </w:rPr>
              <w:t>Богучарка</w:t>
            </w:r>
          </w:p>
        </w:tc>
        <w:tc>
          <w:tcPr>
            <w:tcW w:w="2552" w:type="dxa"/>
            <w:tcBorders>
              <w:left w:val="single" w:sz="4" w:space="0" w:color="000000"/>
              <w:bottom w:val="single" w:sz="4" w:space="0" w:color="000000"/>
            </w:tcBorders>
          </w:tcPr>
          <w:p w:rsidR="00654F5A" w:rsidRPr="0005412E" w:rsidRDefault="00654F5A" w:rsidP="00460F42">
            <w:pPr>
              <w:spacing w:after="0" w:line="276" w:lineRule="auto"/>
              <w:jc w:val="center"/>
              <w:rPr>
                <w:rFonts w:ascii="Times New Roman" w:hAnsi="Times New Roman" w:cs="Times New Roman"/>
                <w:kern w:val="2"/>
                <w:sz w:val="24"/>
                <w:szCs w:val="24"/>
                <w:lang w:eastAsia="ar-SA"/>
              </w:rPr>
            </w:pPr>
            <w:r w:rsidRPr="0005412E">
              <w:rPr>
                <w:rFonts w:ascii="Times New Roman" w:hAnsi="Times New Roman" w:cs="Times New Roman"/>
              </w:rPr>
              <w:t xml:space="preserve">У юго-западной окраины </w:t>
            </w:r>
            <w:hyperlink r:id="rId26" w:tooltip="село Новомарковка" w:history="1">
              <w:r w:rsidRPr="0005412E">
                <w:rPr>
                  <w:rStyle w:val="ac"/>
                  <w:rFonts w:ascii="Times New Roman" w:hAnsi="Times New Roman"/>
                  <w:color w:val="auto"/>
                  <w:u w:val="none"/>
                </w:rPr>
                <w:t>с. Новомарковка</w:t>
              </w:r>
            </w:hyperlink>
            <w:r w:rsidRPr="0005412E">
              <w:rPr>
                <w:rFonts w:ascii="Times New Roman" w:hAnsi="Times New Roman" w:cs="Times New Roman"/>
              </w:rPr>
              <w:t xml:space="preserve"> (Кантемировский район)</w:t>
            </w:r>
          </w:p>
          <w:p w:rsidR="00654F5A" w:rsidRPr="0005412E" w:rsidRDefault="00654F5A" w:rsidP="00460F42">
            <w:pPr>
              <w:widowControl w:val="0"/>
              <w:suppressAutoHyphens/>
              <w:spacing w:after="0" w:line="276" w:lineRule="auto"/>
              <w:rPr>
                <w:rFonts w:ascii="Times New Roman" w:hAnsi="Times New Roman" w:cs="Times New Roman"/>
                <w:kern w:val="2"/>
                <w:sz w:val="24"/>
                <w:szCs w:val="24"/>
                <w:lang w:eastAsia="ar-SA"/>
              </w:rPr>
            </w:pPr>
          </w:p>
        </w:tc>
        <w:tc>
          <w:tcPr>
            <w:tcW w:w="1559" w:type="dxa"/>
            <w:tcBorders>
              <w:left w:val="single" w:sz="4" w:space="0" w:color="000000"/>
              <w:bottom w:val="single" w:sz="4" w:space="0" w:color="000000"/>
            </w:tcBorders>
          </w:tcPr>
          <w:p w:rsidR="00654F5A" w:rsidRPr="0005412E" w:rsidRDefault="00654F5A" w:rsidP="00460F42">
            <w:pPr>
              <w:widowControl w:val="0"/>
              <w:suppressAutoHyphens/>
              <w:spacing w:after="0" w:line="276" w:lineRule="auto"/>
              <w:ind w:left="-15"/>
              <w:jc w:val="center"/>
              <w:rPr>
                <w:rFonts w:ascii="Times New Roman" w:hAnsi="Times New Roman" w:cs="Times New Roman"/>
                <w:kern w:val="2"/>
                <w:sz w:val="24"/>
                <w:szCs w:val="24"/>
                <w:lang w:eastAsia="ar-SA"/>
              </w:rPr>
            </w:pPr>
            <w:r w:rsidRPr="0005412E">
              <w:rPr>
                <w:rFonts w:ascii="Times New Roman" w:hAnsi="Times New Roman" w:cs="Times New Roman"/>
              </w:rPr>
              <w:t>р. Дон, пр</w:t>
            </w:r>
          </w:p>
        </w:tc>
        <w:tc>
          <w:tcPr>
            <w:tcW w:w="1417" w:type="dxa"/>
            <w:tcBorders>
              <w:left w:val="single" w:sz="4" w:space="0" w:color="000000"/>
              <w:bottom w:val="single" w:sz="4" w:space="0" w:color="000000"/>
            </w:tcBorders>
          </w:tcPr>
          <w:p w:rsidR="00654F5A" w:rsidRPr="0005412E" w:rsidRDefault="00654F5A" w:rsidP="00460F42">
            <w:pPr>
              <w:widowControl w:val="0"/>
              <w:suppressAutoHyphens/>
              <w:spacing w:after="0" w:line="276" w:lineRule="auto"/>
              <w:ind w:left="-15"/>
              <w:jc w:val="center"/>
              <w:rPr>
                <w:rFonts w:ascii="Times New Roman" w:hAnsi="Times New Roman" w:cs="Times New Roman"/>
                <w:kern w:val="2"/>
                <w:sz w:val="24"/>
                <w:szCs w:val="24"/>
                <w:lang w:eastAsia="ar-SA"/>
              </w:rPr>
            </w:pPr>
            <w:r w:rsidRPr="0005412E">
              <w:rPr>
                <w:rFonts w:ascii="Times New Roman" w:hAnsi="Times New Roman" w:cs="Times New Roman"/>
              </w:rPr>
              <w:t>1022</w:t>
            </w:r>
          </w:p>
        </w:tc>
        <w:tc>
          <w:tcPr>
            <w:tcW w:w="1418" w:type="dxa"/>
            <w:tcBorders>
              <w:left w:val="single" w:sz="4" w:space="0" w:color="000000"/>
              <w:bottom w:val="single" w:sz="4" w:space="0" w:color="000000"/>
              <w:right w:val="single" w:sz="4" w:space="0" w:color="auto"/>
            </w:tcBorders>
          </w:tcPr>
          <w:p w:rsidR="00654F5A" w:rsidRPr="0005412E" w:rsidRDefault="00654F5A" w:rsidP="00460F42">
            <w:pPr>
              <w:widowControl w:val="0"/>
              <w:suppressAutoHyphens/>
              <w:spacing w:after="0" w:line="276" w:lineRule="auto"/>
              <w:ind w:left="-15"/>
              <w:jc w:val="center"/>
              <w:rPr>
                <w:rFonts w:ascii="Times New Roman" w:hAnsi="Times New Roman" w:cs="Times New Roman"/>
                <w:kern w:val="2"/>
                <w:sz w:val="24"/>
                <w:szCs w:val="24"/>
                <w:lang w:eastAsia="ar-SA"/>
              </w:rPr>
            </w:pPr>
            <w:r w:rsidRPr="0005412E">
              <w:rPr>
                <w:rFonts w:ascii="Times New Roman" w:hAnsi="Times New Roman" w:cs="Times New Roman"/>
              </w:rPr>
              <w:t>101</w:t>
            </w:r>
          </w:p>
        </w:tc>
      </w:tr>
    </w:tbl>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Согласно законодательству, к землям водного фонда относятся земли, покрытые поверхностными водными объектами.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654F5A" w:rsidRPr="0005412E" w:rsidRDefault="00654F5A" w:rsidP="00654F5A">
      <w:pPr>
        <w:snapToGrid w:val="0"/>
        <w:spacing w:after="0" w:line="276" w:lineRule="auto"/>
        <w:ind w:firstLine="567"/>
        <w:jc w:val="both"/>
        <w:rPr>
          <w:rFonts w:ascii="Times New Roman" w:hAnsi="Times New Roman" w:cs="Times New Roman"/>
          <w:iCs/>
          <w:spacing w:val="-2"/>
          <w:sz w:val="24"/>
          <w:szCs w:val="24"/>
        </w:rPr>
      </w:pPr>
      <w:r w:rsidRPr="0005412E">
        <w:rPr>
          <w:rFonts w:ascii="Times New Roman" w:hAnsi="Times New Roman" w:cs="Times New Roman"/>
          <w:sz w:val="24"/>
          <w:szCs w:val="24"/>
        </w:rPr>
        <w:tab/>
      </w:r>
      <w:r w:rsidRPr="0005412E">
        <w:rPr>
          <w:rFonts w:ascii="Times New Roman" w:hAnsi="Times New Roman" w:cs="Times New Roman"/>
          <w:iCs/>
          <w:spacing w:val="-2"/>
          <w:sz w:val="24"/>
          <w:szCs w:val="24"/>
        </w:rPr>
        <w:t>Отрицательными природными факторами освоения территории является развитие таких природных процессов, как овражная и речная эрозия, склоновые процессы, заболачивание, карст и суффозия.</w:t>
      </w:r>
    </w:p>
    <w:p w:rsidR="00654F5A" w:rsidRPr="0005412E" w:rsidRDefault="00654F5A" w:rsidP="00654F5A">
      <w:pPr>
        <w:snapToGrid w:val="0"/>
        <w:spacing w:after="0" w:line="276" w:lineRule="auto"/>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Заболачивание развито в пойме р. Богучарки и ручьёв-притоков. Здесь забо- лачивание связано с неглубоким залеганием грунтовых вод и развитием верховодки.</w:t>
      </w:r>
    </w:p>
    <w:p w:rsidR="00654F5A" w:rsidRPr="0005412E" w:rsidRDefault="00654F5A" w:rsidP="00654F5A">
      <w:pPr>
        <w:snapToGrid w:val="0"/>
        <w:spacing w:after="0" w:line="276" w:lineRule="auto"/>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 xml:space="preserve">Мелкие озёра, пруды и ручьи поселения подвержены значительной деградации вследствие распашки земель и массовой мелиорации. Из-за размыва крутых берегов и смыва </w:t>
      </w:r>
      <w:r w:rsidRPr="0005412E">
        <w:rPr>
          <w:rFonts w:ascii="Times New Roman" w:hAnsi="Times New Roman" w:cs="Times New Roman"/>
          <w:iCs/>
          <w:spacing w:val="-2"/>
          <w:sz w:val="24"/>
          <w:szCs w:val="24"/>
        </w:rPr>
        <w:lastRenderedPageBreak/>
        <w:t>в результате эрозии плодородного слоя почвы в реку Богучарку её русло зарастает водной растительностью, а пойма заболачивается.</w:t>
      </w:r>
    </w:p>
    <w:p w:rsidR="00654F5A" w:rsidRPr="0005412E" w:rsidRDefault="00654F5A" w:rsidP="00654F5A">
      <w:pPr>
        <w:snapToGrid w:val="0"/>
        <w:spacing w:after="0" w:line="276" w:lineRule="auto"/>
        <w:ind w:firstLine="567"/>
        <w:jc w:val="both"/>
        <w:rPr>
          <w:rFonts w:ascii="Times New Roman" w:hAnsi="Times New Roman" w:cs="Times New Roman"/>
          <w:iCs/>
          <w:spacing w:val="-2"/>
          <w:sz w:val="24"/>
          <w:szCs w:val="24"/>
        </w:rPr>
      </w:pPr>
      <w:r w:rsidRPr="0005412E">
        <w:rPr>
          <w:rFonts w:ascii="Times New Roman" w:hAnsi="Times New Roman" w:cs="Times New Roman"/>
          <w:iCs/>
          <w:spacing w:val="-2"/>
          <w:sz w:val="24"/>
          <w:szCs w:val="24"/>
        </w:rPr>
        <w:t>Процессы речной эрозии выражены слабо. Склоны ручьёв и овражно- балочной сети пологие, задернованы.</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407262">
      <w:pPr>
        <w:pStyle w:val="1111"/>
        <w:numPr>
          <w:ilvl w:val="2"/>
          <w:numId w:val="88"/>
        </w:numPr>
        <w:spacing w:line="276" w:lineRule="auto"/>
        <w:ind w:left="0" w:firstLine="0"/>
        <w:outlineLvl w:val="2"/>
        <w:rPr>
          <w:i/>
        </w:rPr>
      </w:pPr>
      <w:bookmarkStart w:id="88" w:name="_Toc63676517"/>
      <w:bookmarkStart w:id="89" w:name="_Toc65836549"/>
      <w:bookmarkStart w:id="90" w:name="_Toc87606023"/>
      <w:r w:rsidRPr="0005412E">
        <w:rPr>
          <w:i/>
        </w:rPr>
        <w:t>Почвенные ресурсы</w:t>
      </w:r>
      <w:bookmarkEnd w:id="88"/>
      <w:bookmarkEnd w:id="89"/>
      <w:bookmarkEnd w:id="90"/>
    </w:p>
    <w:p w:rsidR="00654F5A" w:rsidRPr="0005412E" w:rsidRDefault="00654F5A" w:rsidP="00654F5A">
      <w:pPr>
        <w:pStyle w:val="1111"/>
        <w:tabs>
          <w:tab w:val="clear" w:pos="432"/>
        </w:tabs>
        <w:spacing w:line="276" w:lineRule="auto"/>
        <w:ind w:firstLine="567"/>
        <w:jc w:val="both"/>
        <w:outlineLvl w:val="9"/>
        <w:rPr>
          <w:b w:val="0"/>
        </w:rPr>
      </w:pPr>
    </w:p>
    <w:p w:rsidR="00654F5A" w:rsidRPr="0005412E" w:rsidRDefault="00654F5A" w:rsidP="00654F5A">
      <w:pPr>
        <w:snapToGri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Состояние</w:t>
      </w:r>
      <w:r w:rsidRPr="0005412E">
        <w:rPr>
          <w:rFonts w:ascii="Times New Roman" w:hAnsi="Times New Roman" w:cs="Times New Roman"/>
          <w:spacing w:val="1"/>
          <w:sz w:val="24"/>
          <w:szCs w:val="24"/>
        </w:rPr>
        <w:t xml:space="preserve"> </w:t>
      </w:r>
      <w:r w:rsidRPr="0005412E">
        <w:rPr>
          <w:rFonts w:ascii="Times New Roman" w:hAnsi="Times New Roman" w:cs="Times New Roman"/>
          <w:sz w:val="24"/>
          <w:szCs w:val="24"/>
        </w:rPr>
        <w:t>почвенного</w:t>
      </w:r>
      <w:r w:rsidRPr="0005412E">
        <w:rPr>
          <w:rFonts w:ascii="Times New Roman" w:hAnsi="Times New Roman" w:cs="Times New Roman"/>
          <w:spacing w:val="1"/>
          <w:sz w:val="24"/>
          <w:szCs w:val="24"/>
        </w:rPr>
        <w:t xml:space="preserve"> </w:t>
      </w:r>
      <w:r w:rsidRPr="0005412E">
        <w:rPr>
          <w:rFonts w:ascii="Times New Roman" w:hAnsi="Times New Roman" w:cs="Times New Roman"/>
          <w:sz w:val="24"/>
          <w:szCs w:val="24"/>
        </w:rPr>
        <w:t>покрова</w:t>
      </w:r>
      <w:r w:rsidRPr="0005412E">
        <w:rPr>
          <w:b/>
          <w:i/>
          <w:spacing w:val="1"/>
          <w:sz w:val="24"/>
        </w:rPr>
        <w:t xml:space="preserve"> </w:t>
      </w:r>
      <w:r w:rsidRPr="0005412E">
        <w:rPr>
          <w:rFonts w:ascii="Times New Roman" w:hAnsi="Times New Roman" w:cs="Times New Roman"/>
          <w:sz w:val="24"/>
          <w:szCs w:val="24"/>
        </w:rPr>
        <w:t>Журавского сельского поселения, как и всей области, обусловлено развитием процессов деградации чернозёмов, приводящим к снижению плодородия почв. К ним относится водная и ветровая эрозия, дегумификация (за период с 1980 г. содержание гумуса в почве снизилось с 9 до 5,7%), вторичное засоление и переувлажнение, загрязнение сельскохозяйственных угодий тяжёлыми металлами.</w:t>
      </w:r>
    </w:p>
    <w:p w:rsidR="00654F5A" w:rsidRPr="0005412E" w:rsidRDefault="00654F5A" w:rsidP="00654F5A">
      <w:pPr>
        <w:snapToGri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Широкое развитие в прошлом орошения приводило к вторичному засолению и ухудшению структурного состояния толщи почвенного профиля (до 50 см), что угнетало рост сельскохозяйственных культур. Улучшение почв предусматривает ликвидацию последствий вторичного засоления путём проведения химической и биологической мелиорации.</w:t>
      </w:r>
    </w:p>
    <w:p w:rsidR="00654F5A" w:rsidRPr="0005412E" w:rsidRDefault="00654F5A" w:rsidP="00654F5A">
      <w:pPr>
        <w:snapToGri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условиях сильно расчленённого рельефа Среднерусской возвышенности происходит развитие эрозионных процессов. Для обеспечения защиты почвы от эрозии и других деградационных процессов необходимо использование системы агроландшафтной организации территории с комплексом агрофитомелиоративных приёмов и биоинженерных сооружений. Агрофитомелиорация включает технологии возделывания сельскохозяйственных культур, имеющих почвозащитную направленность.</w:t>
      </w:r>
    </w:p>
    <w:p w:rsidR="00654F5A" w:rsidRPr="0005412E" w:rsidRDefault="00654F5A" w:rsidP="00654F5A">
      <w:pPr>
        <w:snapToGri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Ведущее место среди них занимает обработка почвы. В состав биоинженерных сооружений входят различные виды лесных защитных насаждений, а так же простейшие гидротехнические сооружения.</w:t>
      </w:r>
    </w:p>
    <w:p w:rsidR="00654F5A" w:rsidRPr="0005412E" w:rsidRDefault="00654F5A" w:rsidP="00654F5A">
      <w:pPr>
        <w:snapToGrid w:val="0"/>
        <w:spacing w:after="0" w:line="276" w:lineRule="auto"/>
        <w:ind w:firstLine="567"/>
        <w:jc w:val="both"/>
        <w:rPr>
          <w:rFonts w:ascii="Times New Roman" w:hAnsi="Times New Roman" w:cs="Times New Roman"/>
          <w:sz w:val="24"/>
          <w:szCs w:val="24"/>
        </w:rPr>
      </w:pPr>
    </w:p>
    <w:p w:rsidR="00654F5A" w:rsidRPr="0005412E" w:rsidRDefault="00654F5A" w:rsidP="00407262">
      <w:pPr>
        <w:pStyle w:val="1111"/>
        <w:numPr>
          <w:ilvl w:val="2"/>
          <w:numId w:val="88"/>
        </w:numPr>
        <w:spacing w:line="276" w:lineRule="auto"/>
        <w:ind w:left="0" w:firstLine="0"/>
        <w:outlineLvl w:val="2"/>
        <w:rPr>
          <w:i/>
        </w:rPr>
      </w:pPr>
      <w:bookmarkStart w:id="91" w:name="_Toc63676518"/>
      <w:bookmarkStart w:id="92" w:name="_Toc65836550"/>
      <w:bookmarkStart w:id="93" w:name="_Toc87606024"/>
      <w:r w:rsidRPr="0005412E">
        <w:rPr>
          <w:i/>
        </w:rPr>
        <w:t>Лесосырьевые ресурсы</w:t>
      </w:r>
      <w:bookmarkEnd w:id="91"/>
      <w:bookmarkEnd w:id="92"/>
      <w:bookmarkEnd w:id="93"/>
    </w:p>
    <w:p w:rsidR="00654F5A" w:rsidRPr="0005412E" w:rsidRDefault="00654F5A" w:rsidP="00654F5A">
      <w:pPr>
        <w:spacing w:after="0" w:line="276" w:lineRule="auto"/>
        <w:ind w:firstLine="567"/>
        <w:jc w:val="both"/>
        <w:rPr>
          <w:rFonts w:ascii="Times New Roman" w:hAnsi="Times New Roman" w:cs="Times New Roman"/>
          <w:sz w:val="24"/>
          <w:szCs w:val="24"/>
          <w:lang w:val="en-US" w:eastAsia="ru-RU"/>
        </w:rPr>
      </w:pPr>
    </w:p>
    <w:p w:rsidR="00654F5A" w:rsidRPr="0005412E" w:rsidRDefault="00654F5A" w:rsidP="00654F5A">
      <w:pPr>
        <w:spacing w:after="0" w:line="276" w:lineRule="auto"/>
        <w:ind w:firstLine="567"/>
        <w:jc w:val="both"/>
        <w:rPr>
          <w:rFonts w:ascii="Times New Roman" w:hAnsi="Times New Roman" w:cs="Times New Roman"/>
          <w:sz w:val="24"/>
          <w:szCs w:val="24"/>
          <w:lang w:eastAsia="ru-RU"/>
        </w:rPr>
      </w:pPr>
      <w:r w:rsidRPr="0005412E">
        <w:rPr>
          <w:rFonts w:ascii="Times New Roman" w:hAnsi="Times New Roman" w:cs="Times New Roman"/>
          <w:sz w:val="24"/>
          <w:szCs w:val="24"/>
          <w:lang w:eastAsia="ru-RU"/>
        </w:rPr>
        <w:t xml:space="preserve">По всей территории поселения равномерно располагаются земли лесного фонда.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На территории поселения имеется лесной массив, часть из которого относится к лесному фонду Кантемировского лесничества и лесному фонду сельскохозяйственного назначения. На полях протягиваются полезащитные лесополосы, </w:t>
      </w:r>
      <w:r w:rsidRPr="0005412E">
        <w:rPr>
          <w:rFonts w:ascii="Times New Roman" w:hAnsi="Times New Roman" w:cs="Times New Roman"/>
          <w:sz w:val="24"/>
          <w:szCs w:val="24"/>
          <w:lang w:eastAsia="ru-RU"/>
        </w:rPr>
        <w:t xml:space="preserve">представленные лесными полосами, сформированными для защиты посевов сельскохозяйственных культур от засух, суховеев и пыльных бурь, предотвращения заносов крупных дорог песком и снегом. </w:t>
      </w:r>
      <w:r w:rsidRPr="0005412E">
        <w:rPr>
          <w:rFonts w:ascii="Times New Roman" w:hAnsi="Times New Roman" w:cs="Times New Roman"/>
          <w:sz w:val="24"/>
          <w:szCs w:val="24"/>
        </w:rPr>
        <w:t>По целевому использованию в соответствии с Лесным кодексом РФ леса сельского поселения относятся к защитным, а по категории защитности – к ценным, так как расположены в степной зоне.</w:t>
      </w:r>
    </w:p>
    <w:p w:rsidR="00654F5A" w:rsidRPr="0005412E" w:rsidRDefault="00654F5A" w:rsidP="00654F5A">
      <w:pPr>
        <w:pStyle w:val="af3"/>
        <w:spacing w:before="240" w:line="276" w:lineRule="auto"/>
        <w:ind w:firstLine="567"/>
        <w:jc w:val="center"/>
        <w:rPr>
          <w:b/>
          <w:bCs/>
        </w:rPr>
      </w:pPr>
      <w:r w:rsidRPr="0005412E">
        <w:rPr>
          <w:b/>
          <w:bCs/>
        </w:rPr>
        <w:t>Система особо охраняемых природных территорий</w:t>
      </w:r>
    </w:p>
    <w:p w:rsidR="00654F5A" w:rsidRPr="0005412E" w:rsidRDefault="00654F5A" w:rsidP="00654F5A">
      <w:pPr>
        <w:pStyle w:val="af3"/>
        <w:spacing w:before="240" w:line="276" w:lineRule="auto"/>
        <w:ind w:firstLine="567"/>
        <w:jc w:val="both"/>
      </w:pPr>
      <w:r w:rsidRPr="0005412E">
        <w:t>На территории Журавского сельского поселения особо охраняемые природные территория отсутствуют.</w:t>
      </w:r>
    </w:p>
    <w:p w:rsidR="00654F5A" w:rsidRPr="0005412E" w:rsidRDefault="00654F5A" w:rsidP="00654F5A">
      <w:pPr>
        <w:pStyle w:val="af3"/>
        <w:spacing w:line="276" w:lineRule="auto"/>
        <w:ind w:firstLine="567"/>
        <w:jc w:val="both"/>
        <w:rPr>
          <w:b/>
          <w:bCs/>
        </w:rPr>
      </w:pPr>
    </w:p>
    <w:p w:rsidR="00654F5A" w:rsidRPr="0005412E" w:rsidRDefault="00654F5A" w:rsidP="00407262">
      <w:pPr>
        <w:pStyle w:val="1111"/>
        <w:numPr>
          <w:ilvl w:val="2"/>
          <w:numId w:val="88"/>
        </w:numPr>
        <w:spacing w:line="276" w:lineRule="auto"/>
        <w:ind w:left="0" w:firstLine="0"/>
        <w:outlineLvl w:val="2"/>
        <w:rPr>
          <w:i/>
        </w:rPr>
      </w:pPr>
      <w:bookmarkStart w:id="94" w:name="_Toc63676519"/>
      <w:bookmarkStart w:id="95" w:name="_Toc65836551"/>
      <w:bookmarkStart w:id="96" w:name="_Toc87606025"/>
      <w:r w:rsidRPr="0005412E">
        <w:rPr>
          <w:i/>
        </w:rPr>
        <w:lastRenderedPageBreak/>
        <w:t>Ландшафтно-рекреационный потенциал</w:t>
      </w:r>
      <w:bookmarkEnd w:id="94"/>
      <w:bookmarkEnd w:id="95"/>
      <w:bookmarkEnd w:id="96"/>
    </w:p>
    <w:p w:rsidR="00654F5A" w:rsidRPr="0005412E" w:rsidRDefault="00654F5A" w:rsidP="00654F5A">
      <w:pPr>
        <w:spacing w:after="0" w:line="276" w:lineRule="auto"/>
        <w:ind w:firstLine="567"/>
        <w:jc w:val="both"/>
        <w:rPr>
          <w:rFonts w:ascii="Times New Roman" w:hAnsi="Times New Roman" w:cs="Times New Roman"/>
          <w:sz w:val="24"/>
          <w:szCs w:val="24"/>
          <w:lang w:val="en-US"/>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Естественные ландшафты на реке Богучарке создают предпосылки для развития экологического, познавательного и активного оздоровительного туризма.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 являются климатические.</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Фактором, способствующим развитию рекреации, является наличие водоемов, пляжей, привлекающих рекреантов для курортного отдыха, отдыха выходного дня, любительского лова.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Основными лимитирующими факторами развития рекреации в поселение являются следующие:</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
          <w:sz w:val="24"/>
          <w:szCs w:val="24"/>
        </w:rPr>
        <w:t>-</w:t>
      </w:r>
      <w:r w:rsidRPr="0005412E">
        <w:rPr>
          <w:rFonts w:ascii="Times New Roman" w:hAnsi="Times New Roman" w:cs="Times New Roman"/>
          <w:sz w:val="24"/>
          <w:szCs w:val="24"/>
        </w:rPr>
        <w:t xml:space="preserve"> овражно-балочного рельефа;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наличие гнуса в весенне-летний период на водоемах;</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
          <w:sz w:val="24"/>
          <w:szCs w:val="24"/>
        </w:rPr>
        <w:t>-</w:t>
      </w:r>
      <w:r w:rsidRPr="0005412E">
        <w:rPr>
          <w:rFonts w:ascii="Times New Roman" w:hAnsi="Times New Roman" w:cs="Times New Roman"/>
          <w:sz w:val="24"/>
          <w:szCs w:val="24"/>
        </w:rPr>
        <w:t xml:space="preserve"> процесс заболачивания пойменных территорий.</w:t>
      </w:r>
    </w:p>
    <w:p w:rsidR="00654F5A" w:rsidRPr="0005412E" w:rsidRDefault="00654F5A" w:rsidP="00654F5A">
      <w:pPr>
        <w:spacing w:after="0" w:line="276" w:lineRule="auto"/>
        <w:ind w:firstLine="851"/>
        <w:rPr>
          <w:rFonts w:eastAsia="Times New Roman" w:cs="Tahoma"/>
          <w:iCs/>
          <w:shd w:val="clear" w:color="auto" w:fill="CCFFFF"/>
        </w:rPr>
      </w:pPr>
    </w:p>
    <w:p w:rsidR="00654F5A" w:rsidRPr="0005412E" w:rsidRDefault="00654F5A" w:rsidP="00407262">
      <w:pPr>
        <w:pStyle w:val="20"/>
        <w:numPr>
          <w:ilvl w:val="1"/>
          <w:numId w:val="88"/>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97" w:name="_Toc469398938"/>
      <w:bookmarkStart w:id="98" w:name="_Toc32498599"/>
      <w:bookmarkStart w:id="99" w:name="_Toc87606026"/>
      <w:r w:rsidRPr="0005412E">
        <w:rPr>
          <w:rFonts w:ascii="Times New Roman" w:eastAsiaTheme="minorHAnsi" w:hAnsi="Times New Roman" w:cs="Times New Roman"/>
          <w:b/>
          <w:color w:val="auto"/>
          <w:sz w:val="24"/>
          <w:szCs w:val="24"/>
        </w:rPr>
        <w:t>Население и демография сельского поселения</w:t>
      </w:r>
      <w:bookmarkEnd w:id="97"/>
      <w:bookmarkEnd w:id="98"/>
      <w:r w:rsidRPr="0005412E">
        <w:rPr>
          <w:rFonts w:ascii="Times New Roman" w:eastAsiaTheme="minorHAnsi" w:hAnsi="Times New Roman" w:cs="Times New Roman"/>
          <w:b/>
          <w:color w:val="auto"/>
          <w:sz w:val="24"/>
          <w:szCs w:val="24"/>
        </w:rPr>
        <w:t>.</w:t>
      </w:r>
      <w:bookmarkEnd w:id="99"/>
    </w:p>
    <w:p w:rsidR="00654F5A" w:rsidRPr="0005412E" w:rsidRDefault="00654F5A" w:rsidP="00654F5A">
      <w:pPr>
        <w:pStyle w:val="aa"/>
        <w:spacing w:line="276" w:lineRule="auto"/>
        <w:ind w:firstLine="567"/>
        <w:jc w:val="both"/>
      </w:pP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При разработке данного раздела учтены материалы Паспортов Журавского сельского поселения Кантемировского муниципального района за 2015-2020 г.г.</w:t>
      </w: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соответствии с данными, предоставленными администрацией Журавского сельского поселения, общая численность населения по состоянию на 01.01.2021г. составляет 1860 человек, в том числе по населенным пунктам:</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село Журавка – 597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хутор Казимировка</w:t>
      </w:r>
      <w:r w:rsidRPr="0005412E">
        <w:rPr>
          <w:rFonts w:ascii="Times New Roman" w:eastAsia="TimesNewRomanPSMT" w:hAnsi="Times New Roman" w:cs="Times New Roman"/>
          <w:sz w:val="24"/>
          <w:szCs w:val="24"/>
        </w:rPr>
        <w:t xml:space="preserve"> – 130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село Касьяновка</w:t>
      </w:r>
      <w:r w:rsidRPr="0005412E">
        <w:rPr>
          <w:rFonts w:ascii="Times New Roman" w:eastAsia="TimesNewRomanPSMT" w:hAnsi="Times New Roman" w:cs="Times New Roman"/>
          <w:sz w:val="24"/>
          <w:szCs w:val="24"/>
        </w:rPr>
        <w:t xml:space="preserve"> – 604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поселок Охрового Завода</w:t>
      </w:r>
      <w:r w:rsidRPr="0005412E">
        <w:rPr>
          <w:rFonts w:ascii="Times New Roman" w:eastAsia="TimesNewRomanPSMT" w:hAnsi="Times New Roman" w:cs="Times New Roman"/>
          <w:sz w:val="24"/>
          <w:szCs w:val="24"/>
        </w:rPr>
        <w:t xml:space="preserve"> – 498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село Пасюковка – 31 чел. </w:t>
      </w:r>
    </w:p>
    <w:p w:rsidR="00654F5A" w:rsidRPr="0005412E" w:rsidRDefault="00654F5A" w:rsidP="00654F5A">
      <w:pPr>
        <w:widowControl w:val="0"/>
        <w:autoSpaceDN w:val="0"/>
        <w:adjustRightInd w:val="0"/>
        <w:spacing w:after="0" w:line="100" w:lineRule="atLeast"/>
        <w:jc w:val="both"/>
        <w:rPr>
          <w:rFonts w:ascii="Times New Roman" w:eastAsia="Times New Roman" w:hAnsi="Times New Roman" w:cs="Times New Roman"/>
          <w:sz w:val="24"/>
          <w:szCs w:val="24"/>
          <w:lang w:eastAsia="ru-RU"/>
        </w:rPr>
      </w:pPr>
    </w:p>
    <w:p w:rsidR="00654F5A" w:rsidRPr="0005412E" w:rsidRDefault="00654F5A" w:rsidP="00654F5A">
      <w:pPr>
        <w:suppressAutoHyphens/>
        <w:spacing w:after="0" w:line="240" w:lineRule="auto"/>
        <w:jc w:val="center"/>
        <w:rPr>
          <w:rFonts w:ascii="Times New Roman" w:eastAsia="Times New Roman" w:hAnsi="Times New Roman" w:cs="Times New Roman"/>
          <w:b/>
          <w:i/>
          <w:kern w:val="1"/>
          <w:sz w:val="24"/>
          <w:szCs w:val="24"/>
          <w:lang w:eastAsia="ar-SA"/>
        </w:rPr>
      </w:pPr>
      <w:r w:rsidRPr="0005412E">
        <w:rPr>
          <w:rFonts w:ascii="Times New Roman" w:eastAsia="Times New Roman" w:hAnsi="Times New Roman" w:cs="Times New Roman"/>
          <w:b/>
          <w:i/>
          <w:kern w:val="1"/>
          <w:sz w:val="24"/>
          <w:szCs w:val="24"/>
          <w:lang w:eastAsia="ar-SA"/>
        </w:rPr>
        <w:t>Основные показатели движения населения</w:t>
      </w:r>
    </w:p>
    <w:p w:rsidR="00654F5A" w:rsidRPr="0005412E" w:rsidRDefault="00654F5A" w:rsidP="00654F5A">
      <w:pPr>
        <w:suppressAutoHyphens/>
        <w:spacing w:after="0" w:line="240" w:lineRule="auto"/>
        <w:jc w:val="center"/>
        <w:rPr>
          <w:rFonts w:ascii="Times New Roman" w:eastAsia="Times New Roman" w:hAnsi="Times New Roman" w:cs="Times New Roman"/>
          <w:b/>
          <w:i/>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947"/>
        <w:gridCol w:w="947"/>
        <w:gridCol w:w="947"/>
        <w:gridCol w:w="946"/>
        <w:gridCol w:w="1032"/>
        <w:gridCol w:w="992"/>
      </w:tblGrid>
      <w:tr w:rsidR="00654F5A" w:rsidRPr="0005412E" w:rsidTr="00460F42">
        <w:trPr>
          <w:trHeight w:val="306"/>
        </w:trPr>
        <w:tc>
          <w:tcPr>
            <w:tcW w:w="3652" w:type="dxa"/>
            <w:vMerge w:val="restart"/>
            <w:shd w:val="clear" w:color="auto" w:fill="D9D9D9" w:themeFill="background1" w:themeFillShade="D9"/>
            <w:vAlign w:val="center"/>
          </w:tcPr>
          <w:p w:rsidR="00654F5A" w:rsidRPr="0005412E" w:rsidRDefault="00654F5A" w:rsidP="00460F42">
            <w:pPr>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Наименование показателей</w:t>
            </w:r>
          </w:p>
        </w:tc>
        <w:tc>
          <w:tcPr>
            <w:tcW w:w="5811" w:type="dxa"/>
            <w:gridSpan w:val="6"/>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Годы</w:t>
            </w:r>
          </w:p>
        </w:tc>
      </w:tr>
      <w:tr w:rsidR="00654F5A" w:rsidRPr="0005412E" w:rsidTr="00460F42">
        <w:trPr>
          <w:trHeight w:val="306"/>
        </w:trPr>
        <w:tc>
          <w:tcPr>
            <w:tcW w:w="3652"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rPr>
            </w:pPr>
          </w:p>
        </w:tc>
        <w:tc>
          <w:tcPr>
            <w:tcW w:w="947" w:type="dxa"/>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2015</w:t>
            </w:r>
          </w:p>
        </w:tc>
        <w:tc>
          <w:tcPr>
            <w:tcW w:w="947" w:type="dxa"/>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2016</w:t>
            </w:r>
          </w:p>
        </w:tc>
        <w:tc>
          <w:tcPr>
            <w:tcW w:w="947" w:type="dxa"/>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2017</w:t>
            </w:r>
          </w:p>
        </w:tc>
        <w:tc>
          <w:tcPr>
            <w:tcW w:w="946" w:type="dxa"/>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2018</w:t>
            </w:r>
          </w:p>
        </w:tc>
        <w:tc>
          <w:tcPr>
            <w:tcW w:w="1032" w:type="dxa"/>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2019</w:t>
            </w:r>
          </w:p>
        </w:tc>
        <w:tc>
          <w:tcPr>
            <w:tcW w:w="992" w:type="dxa"/>
            <w:shd w:val="clear" w:color="auto" w:fill="D9D9D9" w:themeFill="background1" w:themeFillShade="D9"/>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2020</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Times New Roman" w:hAnsi="Times New Roman" w:cs="Times New Roman"/>
              </w:rPr>
              <w:t>Численность постоянного населения, всего,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2028</w:t>
            </w:r>
          </w:p>
        </w:tc>
        <w:tc>
          <w:tcPr>
            <w:tcW w:w="947"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2019</w:t>
            </w:r>
          </w:p>
        </w:tc>
        <w:tc>
          <w:tcPr>
            <w:tcW w:w="947"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1958</w:t>
            </w:r>
          </w:p>
        </w:tc>
        <w:tc>
          <w:tcPr>
            <w:tcW w:w="946"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1922</w:t>
            </w:r>
          </w:p>
        </w:tc>
        <w:tc>
          <w:tcPr>
            <w:tcW w:w="1032"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1900</w:t>
            </w:r>
          </w:p>
        </w:tc>
        <w:tc>
          <w:tcPr>
            <w:tcW w:w="992"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1860</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родившихся,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17</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15</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11</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умерших,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39</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36</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36</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30</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33</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38</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Естественный прирост  (убыль) населения (+, -),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-16</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-15</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-27</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Миграция:</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прибывших,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76</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96</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81</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67</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74</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77</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Число выбывших,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79</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11</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124</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88</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75</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90</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lastRenderedPageBreak/>
              <w:t>Миграционный прирост (убыль) населения (+, -),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+87</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-43</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-13</w:t>
            </w:r>
          </w:p>
        </w:tc>
      </w:tr>
      <w:tr w:rsidR="00654F5A" w:rsidRPr="0005412E" w:rsidTr="00460F42">
        <w:tc>
          <w:tcPr>
            <w:tcW w:w="3652"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Общий прирост (убыль) населения (+, -), чел.</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-23</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w:t>
            </w:r>
          </w:p>
        </w:tc>
        <w:tc>
          <w:tcPr>
            <w:tcW w:w="947"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-62</w:t>
            </w:r>
          </w:p>
        </w:tc>
        <w:tc>
          <w:tcPr>
            <w:tcW w:w="946"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-36</w:t>
            </w:r>
          </w:p>
        </w:tc>
        <w:tc>
          <w:tcPr>
            <w:tcW w:w="103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-22</w:t>
            </w:r>
          </w:p>
        </w:tc>
        <w:tc>
          <w:tcPr>
            <w:tcW w:w="992"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-40</w:t>
            </w:r>
          </w:p>
        </w:tc>
      </w:tr>
    </w:tbl>
    <w:p w:rsidR="00654F5A" w:rsidRPr="0005412E" w:rsidRDefault="00654F5A" w:rsidP="00654F5A">
      <w:pPr>
        <w:spacing w:after="0" w:line="240" w:lineRule="auto"/>
        <w:jc w:val="both"/>
        <w:rPr>
          <w:rFonts w:ascii="Times New Roman" w:eastAsia="Calibri" w:hAnsi="Times New Roman" w:cs="Times New Roman"/>
          <w:kern w:val="24"/>
          <w:sz w:val="24"/>
          <w:szCs w:val="24"/>
          <w:lang w:eastAsia="ru-RU"/>
        </w:rPr>
      </w:pP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noProof/>
          <w:kern w:val="1"/>
          <w:sz w:val="24"/>
          <w:szCs w:val="24"/>
          <w:lang w:eastAsia="ru-RU"/>
        </w:rPr>
        <w:drawing>
          <wp:inline distT="0" distB="0" distL="0" distR="0" wp14:anchorId="58C40F54" wp14:editId="748CF08A">
            <wp:extent cx="4572000" cy="2752725"/>
            <wp:effectExtent l="0" t="0" r="1905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Для динамики численности населения последних лет (2015-2020 г.г.) Журавского сельского поселения характерны отрицательные показатели. За анализируемый период численность постоянного населения сократилась на 8,3%. </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ru-RU"/>
        </w:rPr>
      </w:pPr>
      <w:r w:rsidRPr="0005412E">
        <w:rPr>
          <w:rFonts w:ascii="Times New Roman" w:eastAsia="Calibri" w:hAnsi="Times New Roman" w:cs="Times New Roman"/>
          <w:kern w:val="1"/>
          <w:sz w:val="24"/>
          <w:szCs w:val="24"/>
          <w:lang w:eastAsia="ar-SA"/>
        </w:rPr>
        <w:t>Коэффициент рождаемости колеблется в пределах 5,9-9,9‰, а коэффициент смертности – 15,6-20,4‰.</w:t>
      </w:r>
      <w:r w:rsidRPr="0005412E">
        <w:rPr>
          <w:rFonts w:ascii="Times New Roman" w:eastAsia="Times New Roman" w:hAnsi="Times New Roman" w:cs="Times New Roman"/>
          <w:kern w:val="1"/>
          <w:sz w:val="24"/>
          <w:szCs w:val="24"/>
          <w:lang w:eastAsia="ar-SA"/>
        </w:rPr>
        <w:t xml:space="preserve"> </w:t>
      </w:r>
      <w:r w:rsidRPr="0005412E">
        <w:rPr>
          <w:rFonts w:ascii="Times New Roman" w:eastAsia="Calibri" w:hAnsi="Times New Roman" w:cs="Times New Roman"/>
          <w:kern w:val="1"/>
          <w:sz w:val="24"/>
          <w:szCs w:val="24"/>
          <w:lang w:eastAsia="ru-RU"/>
        </w:rPr>
        <w:t xml:space="preserve">Таким образом, показатели смертности в Журавском сельском поселении превышают показатели рождаемости. </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noProof/>
          <w:kern w:val="1"/>
          <w:sz w:val="24"/>
          <w:szCs w:val="24"/>
          <w:lang w:eastAsia="ru-RU"/>
        </w:rPr>
        <w:drawing>
          <wp:inline distT="0" distB="0" distL="0" distR="0" wp14:anchorId="5DF4D4F8" wp14:editId="149B0B3C">
            <wp:extent cx="4572000" cy="275272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4F5A" w:rsidRPr="0005412E" w:rsidRDefault="00654F5A" w:rsidP="00654F5A">
      <w:pPr>
        <w:spacing w:after="0" w:line="240" w:lineRule="auto"/>
        <w:ind w:firstLine="567"/>
        <w:jc w:val="both"/>
        <w:rPr>
          <w:rFonts w:ascii="Times New Roman" w:eastAsia="Calibri" w:hAnsi="Times New Roman" w:cs="Times New Roman"/>
          <w:kern w:val="24"/>
          <w:sz w:val="24"/>
          <w:szCs w:val="24"/>
        </w:rPr>
      </w:pPr>
    </w:p>
    <w:p w:rsidR="00654F5A" w:rsidRPr="0005412E" w:rsidRDefault="00654F5A" w:rsidP="00654F5A">
      <w:pPr>
        <w:spacing w:after="0" w:line="240" w:lineRule="auto"/>
        <w:ind w:firstLine="567"/>
        <w:jc w:val="both"/>
        <w:rPr>
          <w:rFonts w:ascii="Times New Roman" w:eastAsia="Calibri" w:hAnsi="Times New Roman" w:cs="Times New Roman"/>
          <w:noProof/>
          <w:kern w:val="24"/>
          <w:sz w:val="24"/>
          <w:szCs w:val="24"/>
          <w:lang w:eastAsia="ru-RU"/>
        </w:rPr>
      </w:pPr>
      <w:r w:rsidRPr="0005412E">
        <w:rPr>
          <w:rFonts w:ascii="Times New Roman" w:eastAsia="Calibri" w:hAnsi="Times New Roman" w:cs="Times New Roman"/>
          <w:kern w:val="24"/>
          <w:sz w:val="24"/>
          <w:szCs w:val="24"/>
        </w:rPr>
        <w:t>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половозрастной структуры.</w:t>
      </w:r>
      <w:r w:rsidRPr="0005412E">
        <w:rPr>
          <w:rFonts w:ascii="Times New Roman" w:eastAsia="Calibri" w:hAnsi="Times New Roman" w:cs="Times New Roman"/>
          <w:noProof/>
          <w:kern w:val="24"/>
          <w:sz w:val="24"/>
          <w:szCs w:val="24"/>
          <w:lang w:eastAsia="ru-RU"/>
        </w:rPr>
        <w:t xml:space="preserve"> </w:t>
      </w:r>
    </w:p>
    <w:p w:rsidR="00654F5A" w:rsidRPr="0005412E" w:rsidRDefault="00654F5A" w:rsidP="00654F5A">
      <w:pPr>
        <w:spacing w:after="0" w:line="240" w:lineRule="auto"/>
        <w:ind w:firstLine="567"/>
        <w:jc w:val="both"/>
        <w:rPr>
          <w:rFonts w:ascii="Times New Roman" w:eastAsia="Calibri" w:hAnsi="Times New Roman" w:cs="Times New Roman"/>
          <w:noProof/>
          <w:kern w:val="24"/>
          <w:sz w:val="24"/>
          <w:szCs w:val="24"/>
          <w:lang w:eastAsia="ru-RU"/>
        </w:rPr>
      </w:pPr>
      <w:r w:rsidRPr="0005412E">
        <w:rPr>
          <w:rFonts w:ascii="Times New Roman" w:eastAsia="Calibri" w:hAnsi="Times New Roman" w:cs="Times New Roman"/>
          <w:noProof/>
          <w:kern w:val="24"/>
          <w:sz w:val="24"/>
          <w:szCs w:val="24"/>
          <w:lang w:eastAsia="ru-RU"/>
        </w:rPr>
        <w:t xml:space="preserve">Коэффициент миграционного прироста населения имеет, в основном, отрицательные показатели и колеблется в пределах (-22,0)-42,1‰. </w:t>
      </w:r>
    </w:p>
    <w:p w:rsidR="00654F5A" w:rsidRPr="0005412E" w:rsidRDefault="00654F5A" w:rsidP="00654F5A">
      <w:pPr>
        <w:widowControl w:val="0"/>
        <w:autoSpaceDN w:val="0"/>
        <w:adjustRightInd w:val="0"/>
        <w:spacing w:after="0" w:line="100" w:lineRule="atLeast"/>
        <w:jc w:val="both"/>
        <w:rPr>
          <w:rFonts w:ascii="Times New Roman" w:eastAsia="Times New Roman" w:hAnsi="Times New Roman" w:cs="Times New Roman"/>
          <w:sz w:val="24"/>
          <w:szCs w:val="24"/>
          <w:lang w:eastAsia="ru-RU"/>
        </w:rPr>
      </w:pPr>
    </w:p>
    <w:p w:rsidR="00654F5A" w:rsidRPr="0005412E" w:rsidRDefault="00654F5A" w:rsidP="00654F5A">
      <w:pPr>
        <w:suppressAutoHyphens/>
        <w:spacing w:after="0" w:line="240" w:lineRule="auto"/>
        <w:jc w:val="center"/>
        <w:rPr>
          <w:rFonts w:ascii="Times New Roman" w:eastAsia="Times New Roman" w:hAnsi="Times New Roman" w:cs="Times New Roman"/>
          <w:b/>
          <w:i/>
          <w:kern w:val="1"/>
          <w:sz w:val="24"/>
          <w:szCs w:val="24"/>
          <w:lang w:val="en-US" w:eastAsia="ar-SA"/>
        </w:rPr>
      </w:pPr>
      <w:r w:rsidRPr="0005412E">
        <w:rPr>
          <w:rFonts w:ascii="Times New Roman" w:eastAsia="Times New Roman" w:hAnsi="Times New Roman" w:cs="Times New Roman"/>
          <w:b/>
          <w:i/>
          <w:kern w:val="1"/>
          <w:sz w:val="24"/>
          <w:szCs w:val="24"/>
          <w:lang w:eastAsia="ar-SA"/>
        </w:rPr>
        <w:t>Динамика возрастной структуры</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7"/>
        <w:gridCol w:w="1103"/>
        <w:gridCol w:w="1103"/>
        <w:gridCol w:w="1103"/>
        <w:gridCol w:w="1101"/>
        <w:gridCol w:w="1103"/>
        <w:gridCol w:w="1103"/>
      </w:tblGrid>
      <w:tr w:rsidR="00654F5A" w:rsidRPr="0005412E" w:rsidTr="00460F42">
        <w:tc>
          <w:tcPr>
            <w:tcW w:w="2863" w:type="dxa"/>
            <w:vMerge w:val="restart"/>
            <w:vAlign w:val="center"/>
          </w:tcPr>
          <w:p w:rsidR="00654F5A" w:rsidRPr="0005412E" w:rsidRDefault="00654F5A" w:rsidP="00460F42">
            <w:pPr>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Наименование показателей</w:t>
            </w:r>
          </w:p>
        </w:tc>
        <w:tc>
          <w:tcPr>
            <w:tcW w:w="6600" w:type="dxa"/>
            <w:gridSpan w:val="6"/>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Годы</w:t>
            </w:r>
          </w:p>
        </w:tc>
      </w:tr>
      <w:tr w:rsidR="00654F5A" w:rsidRPr="0005412E" w:rsidTr="00460F42">
        <w:tc>
          <w:tcPr>
            <w:tcW w:w="2863" w:type="dxa"/>
            <w:vMerge/>
          </w:tcPr>
          <w:p w:rsidR="00654F5A" w:rsidRPr="0005412E" w:rsidRDefault="00654F5A" w:rsidP="00460F42">
            <w:pPr>
              <w:spacing w:after="0" w:line="240" w:lineRule="auto"/>
              <w:rPr>
                <w:rFonts w:ascii="Times New Roman" w:eastAsia="Calibri" w:hAnsi="Times New Roman" w:cs="Times New Roman"/>
              </w:rPr>
            </w:pPr>
          </w:p>
        </w:tc>
        <w:tc>
          <w:tcPr>
            <w:tcW w:w="1103" w:type="dxa"/>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2015</w:t>
            </w:r>
          </w:p>
        </w:tc>
        <w:tc>
          <w:tcPr>
            <w:tcW w:w="1103" w:type="dxa"/>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2016</w:t>
            </w:r>
          </w:p>
        </w:tc>
        <w:tc>
          <w:tcPr>
            <w:tcW w:w="1103" w:type="dxa"/>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2017</w:t>
            </w:r>
          </w:p>
        </w:tc>
        <w:tc>
          <w:tcPr>
            <w:tcW w:w="1103" w:type="dxa"/>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2018</w:t>
            </w:r>
          </w:p>
        </w:tc>
        <w:tc>
          <w:tcPr>
            <w:tcW w:w="1094" w:type="dxa"/>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2019</w:t>
            </w:r>
          </w:p>
        </w:tc>
        <w:tc>
          <w:tcPr>
            <w:tcW w:w="1094" w:type="dxa"/>
            <w:vAlign w:val="center"/>
          </w:tcPr>
          <w:p w:rsidR="00654F5A" w:rsidRPr="0005412E" w:rsidRDefault="00654F5A" w:rsidP="00460F42">
            <w:pPr>
              <w:tabs>
                <w:tab w:val="num" w:pos="0"/>
              </w:tabs>
              <w:spacing w:after="0" w:line="240" w:lineRule="auto"/>
              <w:jc w:val="center"/>
              <w:rPr>
                <w:rFonts w:ascii="Times New Roman" w:eastAsia="Calibri" w:hAnsi="Times New Roman" w:cs="Times New Roman"/>
              </w:rPr>
            </w:pPr>
            <w:r w:rsidRPr="0005412E">
              <w:rPr>
                <w:rFonts w:ascii="Times New Roman" w:eastAsia="Calibri" w:hAnsi="Times New Roman" w:cs="Times New Roman"/>
              </w:rPr>
              <w:t>2020</w:t>
            </w:r>
          </w:p>
        </w:tc>
      </w:tr>
      <w:tr w:rsidR="00654F5A" w:rsidRPr="0005412E" w:rsidTr="00460F42">
        <w:tc>
          <w:tcPr>
            <w:tcW w:w="2863"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Численность населения моложе трудоспособного возраста, всего (чел./%)</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231</w:t>
            </w:r>
            <w:r w:rsidRPr="0005412E">
              <w:rPr>
                <w:rFonts w:ascii="Times New Roman" w:eastAsia="Arial Unicode MS" w:hAnsi="Times New Roman" w:cs="Times New Roman"/>
                <w:kern w:val="3"/>
                <w:lang w:val="en-US"/>
              </w:rPr>
              <w:t>/11</w:t>
            </w:r>
            <w:r w:rsidRPr="0005412E">
              <w:rPr>
                <w:rFonts w:ascii="Times New Roman" w:eastAsia="Arial Unicode MS" w:hAnsi="Times New Roman" w:cs="Times New Roman"/>
                <w:kern w:val="3"/>
              </w:rPr>
              <w:t>,4</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228/11,3</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226/11,6</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219/11,4</w:t>
            </w:r>
          </w:p>
        </w:tc>
        <w:tc>
          <w:tcPr>
            <w:tcW w:w="1094"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216/11,4</w:t>
            </w:r>
          </w:p>
        </w:tc>
        <w:tc>
          <w:tcPr>
            <w:tcW w:w="1094"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213/11</w:t>
            </w:r>
            <w:r w:rsidRPr="0005412E">
              <w:rPr>
                <w:rFonts w:ascii="Times New Roman" w:eastAsia="Arial Unicode MS" w:hAnsi="Times New Roman" w:cs="Times New Roman"/>
                <w:kern w:val="3"/>
              </w:rPr>
              <w:t>,4</w:t>
            </w:r>
          </w:p>
        </w:tc>
      </w:tr>
      <w:tr w:rsidR="00654F5A" w:rsidRPr="0005412E" w:rsidTr="00460F42">
        <w:trPr>
          <w:trHeight w:val="721"/>
        </w:trPr>
        <w:tc>
          <w:tcPr>
            <w:tcW w:w="2863"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Численность населения трудоспособного возраста, всего (чел./%)</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1110/54,7</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1056/52,3</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1019/52,0</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984/51,2</w:t>
            </w:r>
          </w:p>
        </w:tc>
        <w:tc>
          <w:tcPr>
            <w:tcW w:w="1094"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1056/55,6</w:t>
            </w:r>
          </w:p>
        </w:tc>
        <w:tc>
          <w:tcPr>
            <w:tcW w:w="1094"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1015</w:t>
            </w:r>
            <w:r w:rsidRPr="0005412E">
              <w:rPr>
                <w:rFonts w:ascii="Times New Roman" w:eastAsia="Arial Unicode MS" w:hAnsi="Times New Roman" w:cs="Times New Roman"/>
                <w:kern w:val="3"/>
              </w:rPr>
              <w:t>/54,6</w:t>
            </w:r>
          </w:p>
        </w:tc>
      </w:tr>
      <w:tr w:rsidR="00654F5A" w:rsidRPr="0005412E" w:rsidTr="00460F42">
        <w:tc>
          <w:tcPr>
            <w:tcW w:w="2863" w:type="dxa"/>
          </w:tcPr>
          <w:p w:rsidR="00654F5A" w:rsidRPr="0005412E" w:rsidRDefault="00654F5A" w:rsidP="00460F42">
            <w:pPr>
              <w:spacing w:after="0" w:line="240" w:lineRule="auto"/>
              <w:rPr>
                <w:rFonts w:ascii="Times New Roman" w:eastAsia="Calibri" w:hAnsi="Times New Roman" w:cs="Times New Roman"/>
              </w:rPr>
            </w:pPr>
            <w:r w:rsidRPr="0005412E">
              <w:rPr>
                <w:rFonts w:ascii="Times New Roman" w:eastAsia="Calibri" w:hAnsi="Times New Roman" w:cs="Times New Roman"/>
              </w:rPr>
              <w:t>Численность населения старше трудоспособного возраста, всего (чел.%)</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687</w:t>
            </w:r>
            <w:r w:rsidRPr="0005412E">
              <w:rPr>
                <w:rFonts w:ascii="Times New Roman" w:eastAsia="Arial Unicode MS" w:hAnsi="Times New Roman" w:cs="Times New Roman"/>
                <w:kern w:val="3"/>
              </w:rPr>
              <w:t>/33,9</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735/36,4</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713/36,4</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719/37,4</w:t>
            </w:r>
          </w:p>
        </w:tc>
        <w:tc>
          <w:tcPr>
            <w:tcW w:w="1094"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628/33,0</w:t>
            </w:r>
          </w:p>
        </w:tc>
        <w:tc>
          <w:tcPr>
            <w:tcW w:w="1094"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632</w:t>
            </w:r>
            <w:r w:rsidRPr="0005412E">
              <w:rPr>
                <w:rFonts w:ascii="Times New Roman" w:eastAsia="Arial Unicode MS" w:hAnsi="Times New Roman" w:cs="Times New Roman"/>
                <w:kern w:val="3"/>
              </w:rPr>
              <w:t>/34,0</w:t>
            </w:r>
          </w:p>
        </w:tc>
      </w:tr>
      <w:tr w:rsidR="00654F5A" w:rsidRPr="0005412E" w:rsidTr="00460F42">
        <w:tc>
          <w:tcPr>
            <w:tcW w:w="2863" w:type="dxa"/>
            <w:vAlign w:val="center"/>
          </w:tcPr>
          <w:p w:rsidR="00654F5A" w:rsidRPr="0005412E" w:rsidRDefault="00654F5A" w:rsidP="00460F42">
            <w:pPr>
              <w:spacing w:after="0" w:line="240" w:lineRule="auto"/>
              <w:jc w:val="center"/>
              <w:rPr>
                <w:rFonts w:ascii="Times New Roman" w:eastAsia="Calibri" w:hAnsi="Times New Roman" w:cs="Times New Roman"/>
              </w:rPr>
            </w:pPr>
            <w:r w:rsidRPr="0005412E">
              <w:rPr>
                <w:rFonts w:ascii="Times New Roman" w:eastAsia="Calibri" w:hAnsi="Times New Roman" w:cs="Times New Roman"/>
              </w:rPr>
              <w:t>Итого (чел./%):</w:t>
            </w:r>
          </w:p>
        </w:tc>
        <w:tc>
          <w:tcPr>
            <w:tcW w:w="1103" w:type="dxa"/>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2028/</w:t>
            </w:r>
          </w:p>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103"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2019/</w:t>
            </w:r>
          </w:p>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103"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1958/</w:t>
            </w:r>
          </w:p>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103"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1922/</w:t>
            </w:r>
          </w:p>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094"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1900/</w:t>
            </w:r>
          </w:p>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100,0</w:t>
            </w:r>
          </w:p>
        </w:tc>
        <w:tc>
          <w:tcPr>
            <w:tcW w:w="1094" w:type="dxa"/>
            <w:vAlign w:val="center"/>
          </w:tcPr>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lang w:val="en-US"/>
              </w:rPr>
            </w:pPr>
            <w:r w:rsidRPr="0005412E">
              <w:rPr>
                <w:rFonts w:ascii="Times New Roman" w:eastAsia="Arial Unicode MS" w:hAnsi="Times New Roman" w:cs="Times New Roman"/>
                <w:kern w:val="3"/>
                <w:lang w:val="en-US"/>
              </w:rPr>
              <w:t>1860/</w:t>
            </w:r>
          </w:p>
          <w:p w:rsidR="00654F5A" w:rsidRPr="0005412E" w:rsidRDefault="00654F5A" w:rsidP="00460F42">
            <w:pPr>
              <w:widowControl w:val="0"/>
              <w:tabs>
                <w:tab w:val="num" w:pos="0"/>
              </w:tabs>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lang w:val="en-US"/>
              </w:rPr>
              <w:t>10</w:t>
            </w:r>
            <w:r w:rsidRPr="0005412E">
              <w:rPr>
                <w:rFonts w:ascii="Times New Roman" w:eastAsia="Arial Unicode MS" w:hAnsi="Times New Roman" w:cs="Times New Roman"/>
                <w:kern w:val="3"/>
              </w:rPr>
              <w:t>0,0</w:t>
            </w:r>
          </w:p>
        </w:tc>
      </w:tr>
    </w:tbl>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p>
    <w:p w:rsidR="00654F5A" w:rsidRPr="0005412E" w:rsidRDefault="00654F5A" w:rsidP="00654F5A">
      <w:pPr>
        <w:spacing w:after="0"/>
        <w:ind w:firstLine="567"/>
        <w:jc w:val="center"/>
        <w:rPr>
          <w:rFonts w:ascii="Times New Roman" w:eastAsia="Calibri" w:hAnsi="Times New Roman" w:cs="Times New Roman"/>
          <w:b/>
          <w:sz w:val="24"/>
          <w:szCs w:val="24"/>
        </w:rPr>
      </w:pPr>
    </w:p>
    <w:p w:rsidR="00654F5A" w:rsidRPr="0005412E" w:rsidRDefault="00654F5A" w:rsidP="00654F5A">
      <w:pPr>
        <w:suppressAutoHyphens/>
        <w:spacing w:after="0" w:line="240" w:lineRule="auto"/>
        <w:jc w:val="center"/>
        <w:rPr>
          <w:rFonts w:ascii="Times New Roman" w:eastAsia="Calibri" w:hAnsi="Times New Roman" w:cs="Times New Roman"/>
          <w:kern w:val="1"/>
          <w:sz w:val="24"/>
          <w:szCs w:val="24"/>
          <w:lang w:eastAsia="ar-SA"/>
        </w:rPr>
      </w:pPr>
      <w:r w:rsidRPr="0005412E">
        <w:rPr>
          <w:rFonts w:ascii="Calibri" w:eastAsia="Calibri" w:hAnsi="Calibri" w:cs="Times New Roman"/>
          <w:noProof/>
          <w:lang w:eastAsia="ru-RU"/>
        </w:rPr>
        <w:drawing>
          <wp:inline distT="0" distB="0" distL="0" distR="0" wp14:anchorId="1B0AA7CF" wp14:editId="02D46DB8">
            <wp:extent cx="4991099" cy="3409949"/>
            <wp:effectExtent l="0" t="0" r="19685" b="1968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Доля детей в общей возрастной структуре на 01.01.2021 год составила 11,4%. </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Высока доля населения в возрасте старше трудоспособного – 34,0%.</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Возрастная структура населения относится к регрессивному типу, при которой доля лиц старше трудоспособного возраста превышает долю моложе трудоспособного возраста населения.</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Численность населения в трудоспособном возрасте составила 54,6%.</w:t>
      </w:r>
    </w:p>
    <w:p w:rsidR="00654F5A" w:rsidRPr="0005412E" w:rsidRDefault="00654F5A" w:rsidP="00654F5A">
      <w:pPr>
        <w:pStyle w:val="aff1"/>
        <w:spacing w:line="276" w:lineRule="auto"/>
        <w:ind w:firstLine="567"/>
        <w:jc w:val="both"/>
        <w:rPr>
          <w:rFonts w:ascii="Times New Roman" w:hAnsi="Times New Roman"/>
          <w:lang w:eastAsia="ru-RU"/>
        </w:rPr>
      </w:pPr>
    </w:p>
    <w:p w:rsidR="00654F5A" w:rsidRPr="0005412E" w:rsidRDefault="00654F5A" w:rsidP="00654F5A">
      <w:pPr>
        <w:pStyle w:val="aa"/>
        <w:spacing w:line="276" w:lineRule="auto"/>
        <w:jc w:val="center"/>
        <w:rPr>
          <w:b/>
          <w:bCs/>
        </w:rPr>
      </w:pPr>
      <w:r w:rsidRPr="0005412E">
        <w:rPr>
          <w:b/>
          <w:bCs/>
        </w:rPr>
        <w:t>Трудовые ресурсы и занятость населения</w:t>
      </w:r>
    </w:p>
    <w:p w:rsidR="00654F5A" w:rsidRPr="0005412E" w:rsidRDefault="00654F5A" w:rsidP="00654F5A">
      <w:pPr>
        <w:spacing w:after="0" w:line="240" w:lineRule="auto"/>
        <w:ind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Структура занятых в экономике сельского поселения представлена в таблице ниже:</w:t>
      </w:r>
    </w:p>
    <w:p w:rsidR="00654F5A" w:rsidRPr="0005412E" w:rsidRDefault="00654F5A" w:rsidP="00654F5A">
      <w:pPr>
        <w:suppressAutoHyphens/>
        <w:autoSpaceDE w:val="0"/>
        <w:spacing w:after="0" w:line="240" w:lineRule="auto"/>
        <w:ind w:left="928"/>
        <w:jc w:val="center"/>
        <w:rPr>
          <w:rFonts w:ascii="Arial" w:eastAsia="Arial" w:hAnsi="Arial" w:cs="Arial"/>
          <w:b/>
          <w:kern w:val="1"/>
          <w:lang w:eastAsia="ar-SA"/>
        </w:rPr>
      </w:pPr>
      <w:r w:rsidRPr="0005412E">
        <w:rPr>
          <w:rFonts w:ascii="Times New Roman" w:eastAsia="Times New Roman" w:hAnsi="Times New Roman" w:cs="Times New Roman"/>
          <w:b/>
          <w:i/>
          <w:kern w:val="1"/>
          <w:sz w:val="24"/>
          <w:szCs w:val="24"/>
          <w:lang w:eastAsia="ar-SA"/>
        </w:rPr>
        <w:t>Занятость трудоспособного населения по видам экономической деятельности</w:t>
      </w:r>
    </w:p>
    <w:p w:rsidR="00654F5A" w:rsidRPr="0005412E" w:rsidRDefault="00654F5A" w:rsidP="00654F5A">
      <w:pPr>
        <w:widowControl w:val="0"/>
        <w:suppressAutoHyphens/>
        <w:spacing w:after="0" w:line="240" w:lineRule="auto"/>
        <w:ind w:firstLine="708"/>
        <w:jc w:val="center"/>
        <w:rPr>
          <w:rFonts w:ascii="Times New Roman" w:eastAsia="Lucida Sans Unicode" w:hAnsi="Times New Roman" w:cs="Times New Roman"/>
          <w:b/>
          <w:kern w:val="1"/>
        </w:rPr>
      </w:pPr>
    </w:p>
    <w:tbl>
      <w:tblPr>
        <w:tblW w:w="9267" w:type="dxa"/>
        <w:tblInd w:w="108" w:type="dxa"/>
        <w:tblLayout w:type="fixed"/>
        <w:tblLook w:val="04A0" w:firstRow="1" w:lastRow="0" w:firstColumn="1" w:lastColumn="0" w:noHBand="0" w:noVBand="1"/>
      </w:tblPr>
      <w:tblGrid>
        <w:gridCol w:w="567"/>
        <w:gridCol w:w="4039"/>
        <w:gridCol w:w="756"/>
        <w:gridCol w:w="741"/>
        <w:gridCol w:w="756"/>
        <w:gridCol w:w="742"/>
        <w:gridCol w:w="826"/>
        <w:gridCol w:w="840"/>
      </w:tblGrid>
      <w:tr w:rsidR="00654F5A" w:rsidRPr="0005412E" w:rsidTr="00460F42">
        <w:trPr>
          <w:trHeight w:val="188"/>
        </w:trPr>
        <w:tc>
          <w:tcPr>
            <w:tcW w:w="567" w:type="dxa"/>
            <w:vMerge w:val="restart"/>
            <w:tcBorders>
              <w:top w:val="single" w:sz="8" w:space="0" w:color="000000"/>
              <w:left w:val="single" w:sz="8" w:space="0" w:color="000000"/>
              <w:right w:val="single" w:sz="4" w:space="0" w:color="auto"/>
            </w:tcBorders>
            <w:shd w:val="clear" w:color="auto" w:fill="D9D9D9" w:themeFill="background1" w:themeFillShade="D9"/>
          </w:tcPr>
          <w:p w:rsidR="00654F5A" w:rsidRPr="0005412E" w:rsidRDefault="00654F5A" w:rsidP="00460F42">
            <w:pPr>
              <w:widowControl w:val="0"/>
              <w:suppressAutoHyphens/>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rPr>
              <w:t xml:space="preserve">№ </w:t>
            </w:r>
            <w:r w:rsidRPr="0005412E">
              <w:rPr>
                <w:rFonts w:ascii="Times New Roman" w:eastAsia="Times New Roman" w:hAnsi="Times New Roman" w:cs="Times New Roman"/>
              </w:rPr>
              <w:lastRenderedPageBreak/>
              <w:t>п/п</w:t>
            </w:r>
          </w:p>
        </w:tc>
        <w:tc>
          <w:tcPr>
            <w:tcW w:w="4039" w:type="dxa"/>
            <w:vMerge w:val="restart"/>
            <w:tcBorders>
              <w:top w:val="single" w:sz="8" w:space="0" w:color="000000"/>
              <w:left w:val="single" w:sz="8" w:space="0" w:color="000000"/>
              <w:right w:val="single" w:sz="4" w:space="0" w:color="auto"/>
            </w:tcBorders>
            <w:shd w:val="clear" w:color="auto" w:fill="D9D9D9" w:themeFill="background1" w:themeFillShade="D9"/>
            <w:vAlign w:val="center"/>
            <w:hideMark/>
          </w:tcPr>
          <w:p w:rsidR="00654F5A" w:rsidRPr="0005412E" w:rsidRDefault="00654F5A" w:rsidP="00460F42">
            <w:pPr>
              <w:widowControl w:val="0"/>
              <w:suppressAutoHyphens/>
              <w:spacing w:after="0" w:line="240" w:lineRule="auto"/>
              <w:jc w:val="center"/>
              <w:rPr>
                <w:rFonts w:ascii="Times New Roman" w:eastAsia="Calibri" w:hAnsi="Times New Roman" w:cs="Times New Roman"/>
                <w:b/>
                <w:kern w:val="1"/>
              </w:rPr>
            </w:pPr>
            <w:r w:rsidRPr="0005412E">
              <w:rPr>
                <w:rFonts w:ascii="Times New Roman" w:eastAsia="Times New Roman" w:hAnsi="Times New Roman" w:cs="Times New Roman"/>
              </w:rPr>
              <w:lastRenderedPageBreak/>
              <w:t>Наименование показателей</w:t>
            </w:r>
          </w:p>
        </w:tc>
        <w:tc>
          <w:tcPr>
            <w:tcW w:w="466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Годы</w:t>
            </w:r>
          </w:p>
        </w:tc>
      </w:tr>
      <w:tr w:rsidR="00654F5A" w:rsidRPr="0005412E" w:rsidTr="00460F42">
        <w:trPr>
          <w:trHeight w:val="377"/>
        </w:trPr>
        <w:tc>
          <w:tcPr>
            <w:tcW w:w="567" w:type="dxa"/>
            <w:vMerge/>
            <w:tcBorders>
              <w:left w:val="single" w:sz="8" w:space="0" w:color="000000"/>
              <w:bottom w:val="single" w:sz="4" w:space="0" w:color="auto"/>
              <w:right w:val="single" w:sz="4" w:space="0" w:color="auto"/>
            </w:tcBorders>
            <w:shd w:val="clear" w:color="auto" w:fill="D9D9D9" w:themeFill="background1" w:themeFillShade="D9"/>
          </w:tcPr>
          <w:p w:rsidR="00654F5A" w:rsidRPr="0005412E" w:rsidRDefault="00654F5A" w:rsidP="00460F42">
            <w:pPr>
              <w:widowControl w:val="0"/>
              <w:suppressAutoHyphens/>
              <w:spacing w:after="0" w:line="240" w:lineRule="auto"/>
              <w:jc w:val="center"/>
              <w:rPr>
                <w:rFonts w:ascii="Times New Roman" w:eastAsia="Times New Roman" w:hAnsi="Times New Roman" w:cs="Times New Roman"/>
              </w:rPr>
            </w:pPr>
          </w:p>
        </w:tc>
        <w:tc>
          <w:tcPr>
            <w:tcW w:w="4039" w:type="dxa"/>
            <w:vMerge/>
            <w:tcBorders>
              <w:left w:val="single" w:sz="8" w:space="0" w:color="000000"/>
              <w:bottom w:val="single" w:sz="4" w:space="0" w:color="auto"/>
              <w:right w:val="single" w:sz="4" w:space="0" w:color="auto"/>
            </w:tcBorders>
            <w:shd w:val="clear" w:color="auto" w:fill="D9D9D9" w:themeFill="background1" w:themeFillShade="D9"/>
            <w:vAlign w:val="center"/>
          </w:tcPr>
          <w:p w:rsidR="00654F5A" w:rsidRPr="0005412E" w:rsidRDefault="00654F5A" w:rsidP="00460F42">
            <w:pPr>
              <w:widowControl w:val="0"/>
              <w:suppressAutoHyphens/>
              <w:spacing w:after="0" w:line="240" w:lineRule="auto"/>
              <w:jc w:val="center"/>
              <w:rPr>
                <w:rFonts w:ascii="Times New Roman" w:eastAsia="Times New Roman" w:hAnsi="Times New Roman" w:cs="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2015</w:t>
            </w:r>
          </w:p>
        </w:tc>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2016 </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2017 </w:t>
            </w:r>
          </w:p>
        </w:tc>
        <w:tc>
          <w:tcPr>
            <w:tcW w:w="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2018 </w:t>
            </w:r>
          </w:p>
        </w:tc>
        <w:tc>
          <w:tcPr>
            <w:tcW w:w="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2019 </w:t>
            </w:r>
          </w:p>
        </w:tc>
        <w:tc>
          <w:tcPr>
            <w:tcW w:w="8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widowControl w:val="0"/>
              <w:tabs>
                <w:tab w:val="num" w:pos="0"/>
              </w:tabs>
              <w:suppressAutoHyphens/>
              <w:spacing w:after="0" w:line="240" w:lineRule="auto"/>
              <w:jc w:val="center"/>
              <w:rPr>
                <w:rFonts w:ascii="Times New Roman" w:eastAsia="Calibri" w:hAnsi="Times New Roman" w:cs="Times New Roman"/>
                <w:kern w:val="1"/>
              </w:rPr>
            </w:pPr>
            <w:r w:rsidRPr="0005412E">
              <w:rPr>
                <w:rFonts w:ascii="Times New Roman" w:eastAsia="Calibri" w:hAnsi="Times New Roman" w:cs="Times New Roman"/>
                <w:kern w:val="1"/>
              </w:rPr>
              <w:t xml:space="preserve">2020 </w:t>
            </w:r>
          </w:p>
        </w:tc>
      </w:tr>
      <w:tr w:rsidR="00654F5A" w:rsidRPr="0005412E" w:rsidTr="00460F42">
        <w:trPr>
          <w:trHeight w:val="70"/>
        </w:trPr>
        <w:tc>
          <w:tcPr>
            <w:tcW w:w="567" w:type="dxa"/>
            <w:vMerge w:val="restart"/>
            <w:tcBorders>
              <w:top w:val="single" w:sz="4" w:space="0" w:color="auto"/>
              <w:left w:val="single" w:sz="4" w:space="0" w:color="auto"/>
              <w:right w:val="single" w:sz="4" w:space="0" w:color="auto"/>
            </w:tcBorders>
          </w:tcPr>
          <w:p w:rsidR="00654F5A" w:rsidRPr="0005412E" w:rsidRDefault="00654F5A" w:rsidP="00460F42">
            <w:pPr>
              <w:widowControl w:val="0"/>
              <w:suppressAutoHyphens/>
              <w:spacing w:after="0" w:line="240" w:lineRule="auto"/>
              <w:ind w:left="142"/>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Численность работников – всего, чел.</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786</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800</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895</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1062</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975</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977</w:t>
            </w:r>
          </w:p>
        </w:tc>
      </w:tr>
      <w:tr w:rsidR="00654F5A" w:rsidRPr="0005412E" w:rsidTr="00460F42">
        <w:trPr>
          <w:trHeight w:val="70"/>
        </w:trPr>
        <w:tc>
          <w:tcPr>
            <w:tcW w:w="567" w:type="dxa"/>
            <w:vMerge/>
            <w:tcBorders>
              <w:left w:val="single" w:sz="4" w:space="0" w:color="auto"/>
              <w:right w:val="single" w:sz="4" w:space="0" w:color="auto"/>
            </w:tcBorders>
          </w:tcPr>
          <w:p w:rsidR="00654F5A" w:rsidRPr="0005412E" w:rsidRDefault="00654F5A" w:rsidP="00460F42">
            <w:pPr>
              <w:widowControl w:val="0"/>
              <w:suppressAutoHyphens/>
              <w:spacing w:after="0" w:line="240" w:lineRule="auto"/>
              <w:ind w:left="502"/>
              <w:contextualSpacing/>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в том числе:</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r>
      <w:tr w:rsidR="00654F5A" w:rsidRPr="0005412E" w:rsidTr="00460F42">
        <w:trPr>
          <w:trHeight w:val="70"/>
        </w:trPr>
        <w:tc>
          <w:tcPr>
            <w:tcW w:w="567" w:type="dxa"/>
            <w:vMerge/>
            <w:tcBorders>
              <w:left w:val="single" w:sz="4" w:space="0" w:color="auto"/>
              <w:right w:val="single" w:sz="4" w:space="0" w:color="auto"/>
            </w:tcBorders>
          </w:tcPr>
          <w:p w:rsidR="00654F5A" w:rsidRPr="0005412E" w:rsidRDefault="00654F5A" w:rsidP="00460F42">
            <w:pPr>
              <w:widowControl w:val="0"/>
              <w:suppressAutoHyphens/>
              <w:spacing w:after="0" w:line="240" w:lineRule="auto"/>
              <w:ind w:left="142"/>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на предприятиях (организациях) населенного пункта,</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780</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795</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795</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1058</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969</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902</w:t>
            </w:r>
          </w:p>
        </w:tc>
      </w:tr>
      <w:tr w:rsidR="00654F5A" w:rsidRPr="0005412E" w:rsidTr="00460F42">
        <w:trPr>
          <w:trHeight w:val="70"/>
        </w:trPr>
        <w:tc>
          <w:tcPr>
            <w:tcW w:w="567" w:type="dxa"/>
            <w:vMerge/>
            <w:tcBorders>
              <w:left w:val="single" w:sz="4" w:space="0" w:color="auto"/>
              <w:bottom w:val="single" w:sz="4" w:space="0" w:color="auto"/>
              <w:right w:val="single" w:sz="4" w:space="0" w:color="auto"/>
            </w:tcBorders>
          </w:tcPr>
          <w:p w:rsidR="00654F5A" w:rsidRPr="0005412E" w:rsidRDefault="00654F5A" w:rsidP="00460F42">
            <w:pPr>
              <w:widowControl w:val="0"/>
              <w:suppressAutoHyphens/>
              <w:spacing w:after="0" w:line="240" w:lineRule="auto"/>
              <w:ind w:left="502"/>
              <w:contextualSpacing/>
              <w:rPr>
                <w:rFonts w:ascii="Times New Roman" w:eastAsia="Calibri" w:hAnsi="Times New Roman" w:cs="Times New Roman"/>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из них:</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p>
        </w:tc>
      </w:tr>
      <w:tr w:rsidR="00654F5A" w:rsidRPr="0005412E" w:rsidTr="00460F42">
        <w:trPr>
          <w:trHeight w:val="70"/>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kern w:val="1"/>
              </w:rPr>
              <w:t>сельское хозяйство</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526</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529</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529</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683</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691</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684</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iCs/>
                <w:kern w:val="1"/>
              </w:rPr>
              <w:t>государственное управление и обеспечение военной безопасности; социальное страхование</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w:t>
            </w:r>
          </w:p>
        </w:tc>
      </w:tr>
      <w:tr w:rsidR="00654F5A" w:rsidRPr="0005412E" w:rsidTr="00460F42">
        <w:trPr>
          <w:trHeight w:val="70"/>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образование</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58</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57</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57</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54</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51</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51</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kern w:val="1"/>
              </w:rPr>
            </w:pPr>
            <w:r w:rsidRPr="0005412E">
              <w:rPr>
                <w:rFonts w:ascii="Times New Roman" w:eastAsia="Calibri" w:hAnsi="Times New Roman" w:cs="Times New Roman"/>
                <w:iCs/>
                <w:kern w:val="1"/>
              </w:rPr>
              <w:t>здравоохранение и предоставление социальных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10</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11</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оптовая и розничная торговля; ремонт автотранспортных средств, мотоциклов, бытовых изделий и предметов личного пользования</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31</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29</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29</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25</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27</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26</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предоставление прочих коммунальных, социальных и персональных услуг</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9</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производство и распределение электроэнергии, газа и воды</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13</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12</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58</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56</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транспорт и связь</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21</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47</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44</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45</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обрабатывающие производства</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71</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73</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73</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82</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82</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67</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строительство</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33</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45</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45</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88</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операции с недвижимым имуществом, аренда и предоставление услуг</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гостиницы и рестораны</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4</w:t>
            </w:r>
          </w:p>
        </w:tc>
      </w:tr>
      <w:tr w:rsidR="00654F5A" w:rsidRPr="0005412E" w:rsidTr="00460F42">
        <w:trPr>
          <w:trHeight w:val="371"/>
        </w:trPr>
        <w:tc>
          <w:tcPr>
            <w:tcW w:w="567" w:type="dxa"/>
            <w:tcBorders>
              <w:top w:val="single" w:sz="4" w:space="0" w:color="auto"/>
              <w:left w:val="single" w:sz="4" w:space="0" w:color="auto"/>
              <w:bottom w:val="single" w:sz="4" w:space="0" w:color="auto"/>
              <w:right w:val="single" w:sz="4" w:space="0" w:color="auto"/>
            </w:tcBorders>
          </w:tcPr>
          <w:p w:rsidR="00654F5A" w:rsidRPr="0005412E" w:rsidRDefault="00654F5A" w:rsidP="00407262">
            <w:pPr>
              <w:widowControl w:val="0"/>
              <w:numPr>
                <w:ilvl w:val="0"/>
                <w:numId w:val="118"/>
              </w:numPr>
              <w:suppressAutoHyphens/>
              <w:spacing w:after="0" w:line="240" w:lineRule="auto"/>
              <w:contextualSpacing/>
              <w:rPr>
                <w:rFonts w:ascii="Times New Roman" w:eastAsia="Calibri" w:hAnsi="Times New Roman" w:cs="Times New Roman"/>
                <w:iCs/>
                <w:kern w:val="1"/>
              </w:rPr>
            </w:pPr>
          </w:p>
        </w:tc>
        <w:tc>
          <w:tcPr>
            <w:tcW w:w="4039" w:type="dxa"/>
            <w:tcBorders>
              <w:top w:val="single" w:sz="4" w:space="0" w:color="auto"/>
              <w:left w:val="single" w:sz="4" w:space="0" w:color="auto"/>
              <w:bottom w:val="single" w:sz="4" w:space="0" w:color="auto"/>
              <w:right w:val="single" w:sz="4" w:space="0" w:color="auto"/>
            </w:tcBorders>
            <w:shd w:val="clear" w:color="auto" w:fill="auto"/>
          </w:tcPr>
          <w:p w:rsidR="00654F5A" w:rsidRPr="0005412E" w:rsidRDefault="00654F5A" w:rsidP="00460F42">
            <w:pPr>
              <w:widowControl w:val="0"/>
              <w:suppressAutoHyphens/>
              <w:spacing w:after="0" w:line="240" w:lineRule="auto"/>
              <w:rPr>
                <w:rFonts w:ascii="Times New Roman" w:eastAsia="Calibri" w:hAnsi="Times New Roman" w:cs="Times New Roman"/>
                <w:iCs/>
                <w:kern w:val="1"/>
              </w:rPr>
            </w:pPr>
            <w:r w:rsidRPr="0005412E">
              <w:rPr>
                <w:rFonts w:ascii="Times New Roman" w:eastAsia="Calibri" w:hAnsi="Times New Roman" w:cs="Times New Roman"/>
                <w:iCs/>
                <w:kern w:val="1"/>
              </w:rPr>
              <w:t>финансовая деятельность</w:t>
            </w:r>
          </w:p>
        </w:tc>
        <w:tc>
          <w:tcPr>
            <w:tcW w:w="756"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41" w:type="dxa"/>
            <w:tcBorders>
              <w:top w:val="single" w:sz="4" w:space="0" w:color="auto"/>
              <w:left w:val="single" w:sz="4" w:space="0" w:color="auto"/>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5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742"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826"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c>
          <w:tcPr>
            <w:tcW w:w="840" w:type="dxa"/>
            <w:tcBorders>
              <w:top w:val="single" w:sz="4" w:space="0" w:color="auto"/>
              <w:left w:val="nil"/>
              <w:bottom w:val="single" w:sz="4" w:space="0" w:color="auto"/>
              <w:right w:val="single" w:sz="4" w:space="0" w:color="auto"/>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rPr>
            </w:pPr>
            <w:r w:rsidRPr="0005412E">
              <w:rPr>
                <w:rFonts w:ascii="Times New Roman" w:eastAsia="Arial Unicode MS" w:hAnsi="Times New Roman" w:cs="Times New Roman"/>
                <w:kern w:val="3"/>
              </w:rPr>
              <w:t>1</w:t>
            </w:r>
          </w:p>
        </w:tc>
      </w:tr>
    </w:tbl>
    <w:p w:rsidR="00654F5A" w:rsidRPr="0005412E" w:rsidRDefault="00654F5A" w:rsidP="00654F5A">
      <w:pPr>
        <w:spacing w:after="0" w:line="240" w:lineRule="auto"/>
        <w:jc w:val="both"/>
        <w:rPr>
          <w:rFonts w:ascii="Times New Roman" w:eastAsia="Calibri" w:hAnsi="Times New Roman" w:cs="Times New Roman"/>
          <w:kern w:val="24"/>
          <w:sz w:val="24"/>
          <w:szCs w:val="24"/>
        </w:rPr>
      </w:pPr>
    </w:p>
    <w:p w:rsidR="00654F5A" w:rsidRPr="0005412E" w:rsidRDefault="00654F5A" w:rsidP="00654F5A">
      <w:pPr>
        <w:spacing w:after="0" w:line="240" w:lineRule="auto"/>
        <w:ind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xml:space="preserve">Наибольший удельный вес всех занятых в экономике поселения составляют занятые в сфере сельского хозяйства. </w:t>
      </w:r>
    </w:p>
    <w:p w:rsidR="00654F5A" w:rsidRPr="0005412E" w:rsidRDefault="00654F5A" w:rsidP="00654F5A">
      <w:pPr>
        <w:spacing w:after="0" w:line="240" w:lineRule="auto"/>
        <w:ind w:firstLine="567"/>
        <w:jc w:val="both"/>
        <w:rPr>
          <w:rFonts w:ascii="Times New Roman" w:eastAsia="Calibri" w:hAnsi="Times New Roman" w:cs="Times New Roman"/>
          <w:kern w:val="24"/>
          <w:sz w:val="24"/>
          <w:szCs w:val="24"/>
        </w:rPr>
      </w:pPr>
    </w:p>
    <w:p w:rsidR="00654F5A" w:rsidRPr="0005412E" w:rsidRDefault="00654F5A" w:rsidP="00654F5A">
      <w:pPr>
        <w:suppressAutoHyphens/>
        <w:spacing w:after="0" w:line="240" w:lineRule="auto"/>
        <w:ind w:firstLine="539"/>
        <w:jc w:val="center"/>
        <w:rPr>
          <w:rFonts w:ascii="Times New Roman" w:eastAsia="Calibri" w:hAnsi="Times New Roman" w:cs="Times New Roman"/>
          <w:b/>
          <w:bCs/>
          <w:i/>
          <w:kern w:val="1"/>
          <w:sz w:val="24"/>
          <w:szCs w:val="24"/>
          <w:u w:val="single"/>
          <w:lang w:eastAsia="ar-SA"/>
        </w:rPr>
      </w:pPr>
      <w:r w:rsidRPr="0005412E">
        <w:rPr>
          <w:rFonts w:ascii="Times New Roman" w:eastAsia="Calibri" w:hAnsi="Times New Roman" w:cs="Times New Roman"/>
          <w:b/>
          <w:bCs/>
          <w:i/>
          <w:kern w:val="1"/>
          <w:sz w:val="24"/>
          <w:szCs w:val="24"/>
          <w:u w:val="single"/>
          <w:lang w:eastAsia="ar-SA"/>
        </w:rPr>
        <w:t>Занятость и безработица</w:t>
      </w:r>
    </w:p>
    <w:p w:rsidR="00654F5A" w:rsidRPr="0005412E" w:rsidRDefault="00654F5A" w:rsidP="00654F5A">
      <w:pPr>
        <w:widowControl w:val="0"/>
        <w:suppressAutoHyphens/>
        <w:spacing w:after="0" w:line="240" w:lineRule="auto"/>
        <w:ind w:firstLine="539"/>
        <w:jc w:val="center"/>
        <w:rPr>
          <w:rFonts w:ascii="Times New Roman" w:eastAsia="Calibri" w:hAnsi="Times New Roman" w:cs="Times New Roman"/>
          <w:b/>
          <w:i/>
          <w:kern w:val="1"/>
          <w:sz w:val="24"/>
          <w:szCs w:val="24"/>
          <w:u w:val="single"/>
        </w:rPr>
      </w:pPr>
      <w:r w:rsidRPr="0005412E">
        <w:rPr>
          <w:rFonts w:ascii="Times New Roman" w:eastAsia="Calibri" w:hAnsi="Times New Roman" w:cs="Times New Roman"/>
          <w:b/>
          <w:i/>
          <w:kern w:val="1"/>
          <w:sz w:val="24"/>
          <w:szCs w:val="24"/>
          <w:u w:val="single"/>
        </w:rPr>
        <w:t>Показатели по структуре трудовых ресурсов поселения.</w:t>
      </w:r>
    </w:p>
    <w:p w:rsidR="00654F5A" w:rsidRPr="0005412E" w:rsidRDefault="00654F5A" w:rsidP="00654F5A">
      <w:pPr>
        <w:widowControl w:val="0"/>
        <w:suppressAutoHyphens/>
        <w:spacing w:after="0" w:line="240" w:lineRule="auto"/>
        <w:ind w:firstLine="539"/>
        <w:jc w:val="both"/>
        <w:rPr>
          <w:rFonts w:ascii="Times New Roman" w:eastAsia="Calibri" w:hAnsi="Times New Roman" w:cs="Times New Roman"/>
          <w:kern w:val="1"/>
          <w:sz w:val="24"/>
          <w:szCs w:val="24"/>
        </w:rPr>
      </w:pPr>
    </w:p>
    <w:tbl>
      <w:tblPr>
        <w:tblW w:w="9304" w:type="dxa"/>
        <w:tblInd w:w="94" w:type="dxa"/>
        <w:tblLayout w:type="fixed"/>
        <w:tblLook w:val="0000" w:firstRow="0" w:lastRow="0" w:firstColumn="0" w:lastColumn="0" w:noHBand="0" w:noVBand="0"/>
      </w:tblPr>
      <w:tblGrid>
        <w:gridCol w:w="496"/>
        <w:gridCol w:w="6322"/>
        <w:gridCol w:w="812"/>
        <w:gridCol w:w="1674"/>
      </w:tblGrid>
      <w:tr w:rsidR="00654F5A" w:rsidRPr="0005412E" w:rsidTr="00460F42">
        <w:trPr>
          <w:trHeight w:val="296"/>
        </w:trPr>
        <w:tc>
          <w:tcPr>
            <w:tcW w:w="496" w:type="dxa"/>
            <w:tcBorders>
              <w:top w:val="single" w:sz="4" w:space="0" w:color="000000"/>
              <w:left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 п/п</w:t>
            </w:r>
          </w:p>
        </w:tc>
        <w:tc>
          <w:tcPr>
            <w:tcW w:w="6322" w:type="dxa"/>
            <w:tcBorders>
              <w:top w:val="single" w:sz="4" w:space="0" w:color="000000"/>
              <w:left w:val="single" w:sz="4" w:space="0" w:color="000000"/>
            </w:tcBorders>
            <w:vAlign w:val="center"/>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Наименование показателей</w:t>
            </w:r>
          </w:p>
        </w:tc>
        <w:tc>
          <w:tcPr>
            <w:tcW w:w="812" w:type="dxa"/>
            <w:tcBorders>
              <w:top w:val="single" w:sz="4" w:space="0" w:color="000000"/>
              <w:left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Един.</w:t>
            </w:r>
          </w:p>
          <w:p w:rsidR="00654F5A" w:rsidRPr="0005412E" w:rsidRDefault="00654F5A" w:rsidP="00460F42">
            <w:pPr>
              <w:widowControl w:val="0"/>
              <w:suppressAutoHyphens/>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измер.</w:t>
            </w:r>
          </w:p>
        </w:tc>
        <w:tc>
          <w:tcPr>
            <w:tcW w:w="1674" w:type="dxa"/>
            <w:tcBorders>
              <w:top w:val="single" w:sz="4" w:space="0" w:color="000000"/>
              <w:left w:val="single" w:sz="4" w:space="0" w:color="000000"/>
              <w:right w:val="single" w:sz="4" w:space="0" w:color="000000"/>
            </w:tcBorders>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Состояние на 01.01.2021г.</w:t>
            </w:r>
          </w:p>
        </w:tc>
      </w:tr>
      <w:tr w:rsidR="00654F5A" w:rsidRPr="0005412E" w:rsidTr="00460F42">
        <w:tc>
          <w:tcPr>
            <w:tcW w:w="496"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w:t>
            </w:r>
          </w:p>
        </w:tc>
        <w:tc>
          <w:tcPr>
            <w:tcW w:w="6322"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Трудовые ресурсы</w:t>
            </w:r>
          </w:p>
        </w:tc>
        <w:tc>
          <w:tcPr>
            <w:tcW w:w="812" w:type="dxa"/>
            <w:tcBorders>
              <w:top w:val="single" w:sz="4" w:space="0" w:color="000000"/>
              <w:left w:val="single" w:sz="4" w:space="0" w:color="000000"/>
              <w:bottom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1042</w:t>
            </w:r>
          </w:p>
        </w:tc>
      </w:tr>
      <w:tr w:rsidR="00654F5A" w:rsidRPr="0005412E" w:rsidTr="00460F42">
        <w:tc>
          <w:tcPr>
            <w:tcW w:w="496"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2</w:t>
            </w:r>
          </w:p>
        </w:tc>
        <w:tc>
          <w:tcPr>
            <w:tcW w:w="6322"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Число занятых в отраслях экономики пенсионеров и подростков</w:t>
            </w:r>
          </w:p>
        </w:tc>
        <w:tc>
          <w:tcPr>
            <w:tcW w:w="812" w:type="dxa"/>
            <w:tcBorders>
              <w:top w:val="single" w:sz="4" w:space="0" w:color="000000"/>
              <w:left w:val="single" w:sz="4" w:space="0" w:color="000000"/>
              <w:bottom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27</w:t>
            </w:r>
          </w:p>
        </w:tc>
      </w:tr>
      <w:tr w:rsidR="00654F5A" w:rsidRPr="0005412E" w:rsidTr="00460F42">
        <w:tc>
          <w:tcPr>
            <w:tcW w:w="496"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3</w:t>
            </w:r>
          </w:p>
        </w:tc>
        <w:tc>
          <w:tcPr>
            <w:tcW w:w="6322"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Численность населения в трудоспособном возрасте</w:t>
            </w:r>
          </w:p>
        </w:tc>
        <w:tc>
          <w:tcPr>
            <w:tcW w:w="812" w:type="dxa"/>
            <w:tcBorders>
              <w:top w:val="single" w:sz="4" w:space="0" w:color="000000"/>
              <w:left w:val="single" w:sz="4" w:space="0" w:color="000000"/>
              <w:bottom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1015</w:t>
            </w:r>
          </w:p>
        </w:tc>
      </w:tr>
      <w:tr w:rsidR="00654F5A" w:rsidRPr="0005412E" w:rsidTr="00460F42">
        <w:tc>
          <w:tcPr>
            <w:tcW w:w="496"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4</w:t>
            </w:r>
          </w:p>
        </w:tc>
        <w:tc>
          <w:tcPr>
            <w:tcW w:w="6322"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Количество работающих в отраслях экономики</w:t>
            </w:r>
          </w:p>
        </w:tc>
        <w:tc>
          <w:tcPr>
            <w:tcW w:w="812" w:type="dxa"/>
            <w:tcBorders>
              <w:top w:val="single" w:sz="4" w:space="0" w:color="000000"/>
              <w:left w:val="single" w:sz="4" w:space="0" w:color="000000"/>
              <w:bottom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autoSpaceDN w:val="0"/>
              <w:spacing w:after="0" w:line="240" w:lineRule="auto"/>
              <w:jc w:val="center"/>
              <w:rPr>
                <w:rFonts w:ascii="Times New Roman" w:eastAsia="Arial Unicode MS" w:hAnsi="Times New Roman" w:cs="Times New Roman"/>
                <w:kern w:val="3"/>
                <w:sz w:val="24"/>
                <w:szCs w:val="24"/>
              </w:rPr>
            </w:pPr>
            <w:r w:rsidRPr="0005412E">
              <w:rPr>
                <w:rFonts w:ascii="Times New Roman" w:eastAsia="Arial Unicode MS" w:hAnsi="Times New Roman" w:cs="Times New Roman"/>
                <w:kern w:val="3"/>
                <w:sz w:val="24"/>
                <w:szCs w:val="24"/>
              </w:rPr>
              <w:t>902</w:t>
            </w:r>
          </w:p>
        </w:tc>
      </w:tr>
      <w:tr w:rsidR="00654F5A" w:rsidRPr="0005412E" w:rsidTr="00460F42">
        <w:tc>
          <w:tcPr>
            <w:tcW w:w="496"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w:t>
            </w:r>
          </w:p>
        </w:tc>
        <w:tc>
          <w:tcPr>
            <w:tcW w:w="6322"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Общая численность безработных</w:t>
            </w:r>
          </w:p>
        </w:tc>
        <w:tc>
          <w:tcPr>
            <w:tcW w:w="812" w:type="dxa"/>
            <w:tcBorders>
              <w:top w:val="single" w:sz="4" w:space="0" w:color="000000"/>
              <w:left w:val="single" w:sz="4" w:space="0" w:color="000000"/>
              <w:bottom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88</w:t>
            </w:r>
          </w:p>
        </w:tc>
      </w:tr>
      <w:tr w:rsidR="00654F5A" w:rsidRPr="0005412E" w:rsidTr="00460F42">
        <w:tc>
          <w:tcPr>
            <w:tcW w:w="496"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ind w:right="-28"/>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6</w:t>
            </w:r>
          </w:p>
        </w:tc>
        <w:tc>
          <w:tcPr>
            <w:tcW w:w="6322" w:type="dxa"/>
            <w:tcBorders>
              <w:top w:val="single" w:sz="4" w:space="0" w:color="000000"/>
              <w:left w:val="single" w:sz="4" w:space="0" w:color="000000"/>
              <w:bottom w:val="single" w:sz="4" w:space="0" w:color="000000"/>
            </w:tcBorders>
          </w:tcPr>
          <w:p w:rsidR="00654F5A" w:rsidRPr="0005412E" w:rsidRDefault="00654F5A" w:rsidP="00460F42">
            <w:pPr>
              <w:widowControl w:val="0"/>
              <w:suppressAutoHyphens/>
              <w:snapToGrid w:val="0"/>
              <w:spacing w:after="0" w:line="240" w:lineRule="auto"/>
              <w:rPr>
                <w:rFonts w:ascii="Times New Roman" w:eastAsia="Times New Roman" w:hAnsi="Times New Roman" w:cs="Times New Roman"/>
                <w:sz w:val="24"/>
                <w:szCs w:val="24"/>
              </w:rPr>
            </w:pPr>
            <w:r w:rsidRPr="0005412E">
              <w:rPr>
                <w:rFonts w:ascii="Times New Roman" w:eastAsia="Lucida Sans Unicode" w:hAnsi="Times New Roman" w:cs="Times New Roman"/>
                <w:kern w:val="1"/>
                <w:sz w:val="24"/>
                <w:szCs w:val="24"/>
              </w:rPr>
              <w:t>Численность зарегистрированных безработных</w:t>
            </w:r>
          </w:p>
        </w:tc>
        <w:tc>
          <w:tcPr>
            <w:tcW w:w="812" w:type="dxa"/>
            <w:tcBorders>
              <w:top w:val="single" w:sz="4" w:space="0" w:color="000000"/>
              <w:left w:val="single" w:sz="4" w:space="0" w:color="000000"/>
              <w:bottom w:val="single" w:sz="4" w:space="0" w:color="000000"/>
            </w:tcBorders>
            <w:vAlign w:val="center"/>
          </w:tcPr>
          <w:p w:rsidR="00654F5A" w:rsidRPr="0005412E" w:rsidRDefault="00654F5A" w:rsidP="00460F42">
            <w:pPr>
              <w:widowControl w:val="0"/>
              <w:suppressAutoHyphens/>
              <w:snapToGrid w:val="0"/>
              <w:spacing w:after="0" w:line="240" w:lineRule="auto"/>
              <w:ind w:right="-85"/>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чел.</w:t>
            </w:r>
          </w:p>
        </w:tc>
        <w:tc>
          <w:tcPr>
            <w:tcW w:w="1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napToGrid w:val="0"/>
              <w:spacing w:after="0" w:line="240" w:lineRule="auto"/>
              <w:jc w:val="center"/>
              <w:rPr>
                <w:rFonts w:ascii="Times New Roman" w:eastAsia="Times New Roman" w:hAnsi="Times New Roman" w:cs="Times New Roman"/>
                <w:sz w:val="24"/>
                <w:szCs w:val="24"/>
              </w:rPr>
            </w:pPr>
            <w:r w:rsidRPr="0005412E">
              <w:rPr>
                <w:rFonts w:ascii="Times New Roman" w:eastAsia="Times New Roman" w:hAnsi="Times New Roman" w:cs="Times New Roman"/>
                <w:sz w:val="24"/>
                <w:szCs w:val="24"/>
              </w:rPr>
              <w:t>55</w:t>
            </w:r>
          </w:p>
        </w:tc>
      </w:tr>
    </w:tbl>
    <w:p w:rsidR="00654F5A" w:rsidRPr="0005412E" w:rsidRDefault="00654F5A" w:rsidP="00654F5A">
      <w:pPr>
        <w:tabs>
          <w:tab w:val="left" w:pos="-6663"/>
        </w:tabs>
        <w:spacing w:after="0" w:line="240" w:lineRule="auto"/>
        <w:ind w:firstLine="567"/>
        <w:jc w:val="both"/>
        <w:rPr>
          <w:rFonts w:ascii="Times New Roman" w:eastAsia="Calibri" w:hAnsi="Times New Roman" w:cs="Times New Roman"/>
          <w:kern w:val="24"/>
          <w:sz w:val="24"/>
          <w:szCs w:val="24"/>
        </w:rPr>
      </w:pP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lang w:eastAsia="ar-SA"/>
        </w:rPr>
      </w:pPr>
      <w:r w:rsidRPr="0005412E">
        <w:rPr>
          <w:rFonts w:ascii="Times New Roman" w:eastAsia="Calibri" w:hAnsi="Times New Roman" w:cs="Times New Roman"/>
          <w:kern w:val="1"/>
          <w:sz w:val="24"/>
          <w:szCs w:val="24"/>
          <w:lang w:eastAsia="ar-SA"/>
        </w:rPr>
        <w:t>Доля работающих в отраслях экономики поселения составляет 86,6% от общей численности трудовых ресурсов, число безработных – 52,9%.</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lastRenderedPageBreak/>
        <w:t>Для сдерживания в перспективе показателя безработицы по поселению необходимо дальнейшее развитие экономической и социальной сфер.</w:t>
      </w:r>
    </w:p>
    <w:p w:rsidR="00654F5A" w:rsidRPr="0005412E" w:rsidRDefault="00654F5A" w:rsidP="00654F5A">
      <w:pPr>
        <w:tabs>
          <w:tab w:val="left" w:pos="-6663"/>
        </w:tabs>
        <w:spacing w:after="0" w:line="276" w:lineRule="auto"/>
        <w:ind w:firstLine="567"/>
        <w:jc w:val="both"/>
        <w:rPr>
          <w:rFonts w:ascii="Times New Roman" w:eastAsia="Calibri" w:hAnsi="Times New Roman" w:cs="Times New Roman"/>
          <w:kern w:val="24"/>
          <w:sz w:val="24"/>
          <w:szCs w:val="24"/>
        </w:rPr>
      </w:pPr>
    </w:p>
    <w:p w:rsidR="00654F5A" w:rsidRPr="0005412E" w:rsidRDefault="00654F5A" w:rsidP="00654F5A">
      <w:pPr>
        <w:tabs>
          <w:tab w:val="left" w:pos="-6663"/>
        </w:tabs>
        <w:spacing w:after="0" w:line="276" w:lineRule="auto"/>
        <w:ind w:firstLine="567"/>
        <w:jc w:val="both"/>
        <w:rPr>
          <w:rFonts w:ascii="Times New Roman" w:eastAsia="Calibri" w:hAnsi="Times New Roman" w:cs="Times New Roman"/>
          <w:kern w:val="24"/>
          <w:sz w:val="24"/>
          <w:szCs w:val="24"/>
        </w:rPr>
      </w:pPr>
    </w:p>
    <w:p w:rsidR="00654F5A" w:rsidRPr="0005412E" w:rsidRDefault="00654F5A" w:rsidP="00654F5A">
      <w:pPr>
        <w:tabs>
          <w:tab w:val="left" w:pos="-6663"/>
        </w:tabs>
        <w:spacing w:after="0" w:line="276" w:lineRule="auto"/>
        <w:ind w:firstLine="567"/>
        <w:jc w:val="both"/>
        <w:rPr>
          <w:rFonts w:ascii="Times New Roman" w:eastAsia="Calibri" w:hAnsi="Times New Roman" w:cs="Times New Roman"/>
          <w:kern w:val="24"/>
          <w:sz w:val="24"/>
          <w:szCs w:val="24"/>
        </w:rPr>
      </w:pPr>
    </w:p>
    <w:p w:rsidR="00654F5A" w:rsidRPr="0005412E" w:rsidRDefault="00654F5A" w:rsidP="00407262">
      <w:pPr>
        <w:pStyle w:val="20"/>
        <w:numPr>
          <w:ilvl w:val="1"/>
          <w:numId w:val="88"/>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100" w:name="_Toc469398939"/>
      <w:bookmarkStart w:id="101" w:name="_Toc32498600"/>
      <w:bookmarkStart w:id="102" w:name="_Toc87606027"/>
      <w:r w:rsidRPr="0005412E">
        <w:rPr>
          <w:rFonts w:ascii="Times New Roman" w:eastAsiaTheme="minorHAnsi" w:hAnsi="Times New Roman" w:cs="Times New Roman"/>
          <w:b/>
          <w:color w:val="auto"/>
          <w:sz w:val="24"/>
          <w:szCs w:val="24"/>
        </w:rPr>
        <w:t>Экономическая база и анализ бюджета</w:t>
      </w:r>
      <w:bookmarkEnd w:id="100"/>
      <w:bookmarkEnd w:id="101"/>
      <w:r w:rsidRPr="0005412E">
        <w:rPr>
          <w:rFonts w:ascii="Times New Roman" w:eastAsiaTheme="minorHAnsi" w:hAnsi="Times New Roman" w:cs="Times New Roman"/>
          <w:b/>
          <w:color w:val="auto"/>
          <w:sz w:val="24"/>
          <w:szCs w:val="24"/>
        </w:rPr>
        <w:t>.</w:t>
      </w:r>
      <w:bookmarkEnd w:id="102"/>
    </w:p>
    <w:p w:rsidR="00654F5A" w:rsidRPr="0005412E" w:rsidRDefault="00654F5A" w:rsidP="00654F5A">
      <w:pPr>
        <w:pStyle w:val="aa"/>
        <w:spacing w:line="276" w:lineRule="auto"/>
        <w:ind w:firstLine="567"/>
        <w:jc w:val="both"/>
      </w:pPr>
    </w:p>
    <w:p w:rsidR="00654F5A" w:rsidRPr="0005412E" w:rsidRDefault="00654F5A" w:rsidP="00654F5A">
      <w:pPr>
        <w:suppressAutoHyphens/>
        <w:spacing w:after="0" w:line="276"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Эффективность производства является ключевым фактором жизнеспособности предприятий, необходимым условием расширенного воспроизводства в сельских поселениях в целях сбалансированного территориального развития.</w:t>
      </w:r>
    </w:p>
    <w:p w:rsidR="00654F5A" w:rsidRPr="0005412E" w:rsidRDefault="00654F5A" w:rsidP="00654F5A">
      <w:pPr>
        <w:suppressAutoHyphens/>
        <w:spacing w:after="0" w:line="276"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сельского поселения как административно-территориальной единицы.</w:t>
      </w:r>
    </w:p>
    <w:p w:rsidR="00654F5A" w:rsidRPr="0005412E" w:rsidRDefault="00654F5A" w:rsidP="00654F5A">
      <w:pPr>
        <w:suppressAutoHyphens/>
        <w:spacing w:after="0" w:line="276" w:lineRule="auto"/>
        <w:ind w:firstLine="539"/>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 xml:space="preserve">Рассматривая экономический потенциал сельского поселения, следует отметить его аграрную и рекреационную направленность. Основа сельского хозяйства – выращивание зерновых культур, развитию которого способствуют благоприятные агроклиматические условия и высокое плодородие почв, и животноводство. </w:t>
      </w:r>
    </w:p>
    <w:p w:rsidR="00654F5A" w:rsidRPr="0005412E" w:rsidRDefault="00654F5A" w:rsidP="00654F5A">
      <w:pPr>
        <w:suppressAutoHyphens/>
        <w:spacing w:after="0" w:line="276" w:lineRule="auto"/>
        <w:ind w:firstLine="539"/>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На территории поселения действует одно промышленное предприятие АО</w:t>
      </w:r>
      <w:r w:rsidRPr="0005412E">
        <w:rPr>
          <w:rFonts w:ascii="Times New Roman" w:eastAsia="Calibri" w:hAnsi="Times New Roman" w:cs="Times New Roman"/>
          <w:sz w:val="24"/>
          <w:szCs w:val="24"/>
          <w:lang w:eastAsia="ar-SA"/>
        </w:rPr>
        <w:t xml:space="preserve"> </w:t>
      </w:r>
      <w:r w:rsidRPr="0005412E">
        <w:rPr>
          <w:rFonts w:ascii="Times New Roman" w:eastAsia="Calibri" w:hAnsi="Times New Roman" w:cs="Times New Roman"/>
          <w:kern w:val="1"/>
          <w:sz w:val="24"/>
          <w:szCs w:val="24"/>
          <w:lang w:eastAsia="ar-SA"/>
        </w:rPr>
        <w:t>«</w:t>
      </w:r>
      <w:r w:rsidRPr="0005412E">
        <w:rPr>
          <w:rFonts w:ascii="Times New Roman" w:eastAsia="Calibri" w:hAnsi="Times New Roman" w:cs="Times New Roman"/>
          <w:bCs/>
          <w:sz w:val="24"/>
          <w:szCs w:val="24"/>
          <w:lang w:eastAsia="ar-SA"/>
        </w:rPr>
        <w:t>Журавский охровый завод</w:t>
      </w:r>
      <w:r w:rsidRPr="0005412E">
        <w:rPr>
          <w:rFonts w:ascii="Times New Roman" w:eastAsia="Calibri" w:hAnsi="Times New Roman" w:cs="Times New Roman"/>
          <w:kern w:val="1"/>
          <w:sz w:val="24"/>
          <w:szCs w:val="24"/>
          <w:lang w:eastAsia="ar-SA"/>
        </w:rPr>
        <w:t>»</w:t>
      </w:r>
      <w:r w:rsidRPr="0005412E">
        <w:rPr>
          <w:rFonts w:ascii="Times New Roman" w:eastAsia="Times New Roman" w:hAnsi="Times New Roman" w:cs="Arial"/>
          <w:bCs/>
          <w:kern w:val="1"/>
          <w:sz w:val="24"/>
          <w:szCs w:val="24"/>
          <w:lang w:eastAsia="ar-SA"/>
        </w:rPr>
        <w:t>, который и</w:t>
      </w:r>
      <w:r w:rsidRPr="0005412E">
        <w:rPr>
          <w:rFonts w:ascii="Times New Roman" w:eastAsia="Calibri" w:hAnsi="Times New Roman" w:cs="Times New Roman"/>
          <w:kern w:val="1"/>
          <w:sz w:val="24"/>
          <w:szCs w:val="24"/>
          <w:lang w:eastAsia="ar-SA"/>
        </w:rPr>
        <w:t xml:space="preserve">меет в собственности карьер бентонитовой глины и </w:t>
      </w:r>
      <w:r w:rsidRPr="0005412E">
        <w:rPr>
          <w:rFonts w:ascii="Times New Roman" w:eastAsia="Times New Roman" w:hAnsi="Times New Roman" w:cs="Arial"/>
          <w:bCs/>
          <w:kern w:val="1"/>
          <w:sz w:val="24"/>
          <w:szCs w:val="24"/>
          <w:lang w:eastAsia="ar-SA"/>
        </w:rPr>
        <w:t>занимается добычей и переработкой охровой и бентонитовых руд, а также давальческого сырья (шунгитового щебня и марганцевых руд). Продукция предприятия используется в лакокрасочной промышленности, сельском хозяйстве, литейном производстве, производителями удобрений и др.</w:t>
      </w:r>
    </w:p>
    <w:p w:rsidR="00654F5A" w:rsidRPr="0005412E" w:rsidRDefault="00654F5A" w:rsidP="00654F5A">
      <w:pPr>
        <w:suppressAutoHyphens/>
        <w:spacing w:after="0" w:line="276" w:lineRule="auto"/>
        <w:ind w:firstLine="539"/>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В поселении зарегистрированы 23 предпринимателя без образования юридического лица, которые, в основном, занимаются сельским хозяйством, а также торговлей и оказанием услуг населению.</w:t>
      </w: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p>
    <w:p w:rsidR="00654F5A" w:rsidRPr="0005412E" w:rsidRDefault="00654F5A" w:rsidP="00654F5A">
      <w:pPr>
        <w:spacing w:after="0" w:line="276" w:lineRule="auto"/>
        <w:jc w:val="center"/>
        <w:rPr>
          <w:rFonts w:ascii="Times New Roman" w:eastAsia="Calibri" w:hAnsi="Times New Roman" w:cs="Times New Roman"/>
          <w:b/>
          <w:i/>
          <w:sz w:val="24"/>
          <w:szCs w:val="24"/>
        </w:rPr>
      </w:pPr>
      <w:r w:rsidRPr="0005412E">
        <w:rPr>
          <w:rFonts w:ascii="Times New Roman" w:eastAsia="Calibri" w:hAnsi="Times New Roman" w:cs="Times New Roman"/>
          <w:b/>
          <w:i/>
          <w:sz w:val="24"/>
          <w:szCs w:val="24"/>
        </w:rPr>
        <w:t>Промышленные и сельскохозяйственные предприятия Журавского сельского поселения</w:t>
      </w:r>
    </w:p>
    <w:p w:rsidR="00654F5A" w:rsidRPr="0005412E" w:rsidRDefault="00654F5A" w:rsidP="00654F5A">
      <w:pPr>
        <w:spacing w:after="0" w:line="276" w:lineRule="auto"/>
        <w:jc w:val="center"/>
        <w:rPr>
          <w:rFonts w:ascii="Times New Roman" w:eastAsia="Calibri" w:hAnsi="Times New Roman" w:cs="Times New Roman"/>
          <w:b/>
          <w:i/>
          <w:sz w:val="24"/>
          <w:szCs w:val="24"/>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
        <w:gridCol w:w="2885"/>
        <w:gridCol w:w="2742"/>
        <w:gridCol w:w="2019"/>
        <w:gridCol w:w="1584"/>
      </w:tblGrid>
      <w:tr w:rsidR="00654F5A" w:rsidRPr="0005412E" w:rsidTr="00460F42">
        <w:trPr>
          <w:jc w:val="center"/>
        </w:trPr>
        <w:tc>
          <w:tcPr>
            <w:tcW w:w="575"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 п/п</w:t>
            </w:r>
          </w:p>
        </w:tc>
        <w:tc>
          <w:tcPr>
            <w:tcW w:w="2885" w:type="dxa"/>
            <w:shd w:val="clear" w:color="auto" w:fill="auto"/>
            <w:noWrap/>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Наименование организации</w:t>
            </w:r>
          </w:p>
        </w:tc>
        <w:tc>
          <w:tcPr>
            <w:tcW w:w="274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Адрес местоположения</w:t>
            </w:r>
          </w:p>
        </w:tc>
        <w:tc>
          <w:tcPr>
            <w:tcW w:w="201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Вид деятельности</w:t>
            </w:r>
          </w:p>
        </w:tc>
        <w:tc>
          <w:tcPr>
            <w:tcW w:w="1584"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Численность работающих</w:t>
            </w:r>
          </w:p>
        </w:tc>
      </w:tr>
      <w:tr w:rsidR="00654F5A" w:rsidRPr="0005412E" w:rsidTr="00460F42">
        <w:trPr>
          <w:jc w:val="center"/>
        </w:trPr>
        <w:tc>
          <w:tcPr>
            <w:tcW w:w="575"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2885" w:type="dxa"/>
            <w:shd w:val="clear" w:color="auto" w:fill="auto"/>
            <w:noWrap/>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274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201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c>
          <w:tcPr>
            <w:tcW w:w="1584"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uppressAutoHyphens/>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АО «ЖУРАВСКИЙ ОХРОВЫЙ ЗАВОД» </w:t>
            </w:r>
          </w:p>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(АО «ЖОЗ»)</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п. Охрового Завода, ул. Школьная д.11</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Обрабатывающие производства</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64</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ООО СХП «Новомарковское»</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с.Новомарковка, ул. Советская д.14</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Животноводство, растениеводство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66</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Богданов А.Г.</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х. Казимировка, ул.Октябрьская, 18</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 животноводство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13</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Кубата С.Ю.</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с. Касьяновка, ул. Театральная, д.4</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3</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uppressAutoHyphens/>
              <w:rPr>
                <w:rFonts w:ascii="Times New Roman" w:eastAsia="Calibri" w:hAnsi="Times New Roman" w:cs="Times New Roman"/>
                <w:sz w:val="24"/>
                <w:szCs w:val="24"/>
              </w:rPr>
            </w:pPr>
            <w:r w:rsidRPr="0005412E">
              <w:rPr>
                <w:rFonts w:ascii="Times New Roman" w:eastAsia="Calibri" w:hAnsi="Times New Roman" w:cs="Times New Roman"/>
                <w:sz w:val="24"/>
                <w:szCs w:val="24"/>
              </w:rPr>
              <w:t>ИП КФХ Еланцев Е.В.</w:t>
            </w:r>
          </w:p>
        </w:tc>
        <w:tc>
          <w:tcPr>
            <w:tcW w:w="2742" w:type="dxa"/>
          </w:tcPr>
          <w:p w:rsidR="00654F5A" w:rsidRPr="0005412E" w:rsidRDefault="00654F5A" w:rsidP="00460F42">
            <w:pPr>
              <w:widowControl w:val="0"/>
              <w:suppressLineNumbers/>
              <w:rPr>
                <w:rFonts w:ascii="Times New Roman" w:eastAsia="Calibri" w:hAnsi="Times New Roman" w:cs="Times New Roman"/>
                <w:sz w:val="24"/>
                <w:szCs w:val="24"/>
              </w:rPr>
            </w:pPr>
            <w:r w:rsidRPr="0005412E">
              <w:rPr>
                <w:rFonts w:ascii="Times New Roman" w:eastAsia="Calibri" w:hAnsi="Times New Roman" w:cs="Times New Roman"/>
                <w:sz w:val="24"/>
                <w:szCs w:val="24"/>
              </w:rPr>
              <w:t>с Журавка, ул Комсомольская, 1а</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2</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Чернов В.В.</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 xml:space="preserve">с. Журавка, </w:t>
            </w:r>
          </w:p>
          <w:p w:rsidR="00654F5A" w:rsidRPr="0005412E" w:rsidRDefault="00654F5A" w:rsidP="00460F42">
            <w:pPr>
              <w:widowControl w:val="0"/>
              <w:suppressLineNumbers/>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ул. 50 лет Октября, д.75</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Животноводство, растениеводство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2</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Еремин Д. Н.</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с. Касьяновка, ул. Театральная, д.17</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1</w:t>
            </w:r>
          </w:p>
        </w:tc>
      </w:tr>
      <w:tr w:rsidR="00654F5A" w:rsidRPr="0005412E" w:rsidTr="00460F42">
        <w:trPr>
          <w:jc w:val="center"/>
        </w:trPr>
        <w:tc>
          <w:tcPr>
            <w:tcW w:w="575" w:type="dxa"/>
            <w:vAlign w:val="center"/>
          </w:tcPr>
          <w:p w:rsidR="00654F5A" w:rsidRPr="0005412E" w:rsidRDefault="00654F5A" w:rsidP="00407262">
            <w:pPr>
              <w:widowControl w:val="0"/>
              <w:numPr>
                <w:ilvl w:val="0"/>
                <w:numId w:val="124"/>
              </w:numPr>
              <w:suppressAutoHyphens/>
              <w:autoSpaceDN w:val="0"/>
              <w:spacing w:after="0" w:line="240" w:lineRule="auto"/>
              <w:contextualSpacing/>
              <w:jc w:val="center"/>
              <w:rPr>
                <w:rFonts w:ascii="Times New Roman" w:eastAsia="Calibri" w:hAnsi="Times New Roman" w:cs="Times New Roman"/>
                <w:sz w:val="24"/>
                <w:szCs w:val="24"/>
              </w:rPr>
            </w:pPr>
          </w:p>
        </w:tc>
        <w:tc>
          <w:tcPr>
            <w:tcW w:w="2885" w:type="dxa"/>
            <w:noWrap/>
            <w:vAlign w:val="center"/>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ИП КФХ Мудраков Ю.М.</w:t>
            </w:r>
          </w:p>
        </w:tc>
        <w:tc>
          <w:tcPr>
            <w:tcW w:w="2742" w:type="dxa"/>
          </w:tcPr>
          <w:p w:rsidR="00654F5A" w:rsidRPr="0005412E" w:rsidRDefault="00654F5A" w:rsidP="00460F42">
            <w:pPr>
              <w:widowControl w:val="0"/>
              <w:suppressLineNumbers/>
              <w:spacing w:after="0" w:line="240" w:lineRule="auto"/>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 п. Кантемировка, ул. Московская ,27/2</w:t>
            </w:r>
          </w:p>
        </w:tc>
        <w:tc>
          <w:tcPr>
            <w:tcW w:w="2019"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ar-SA"/>
              </w:rPr>
            </w:pPr>
            <w:r w:rsidRPr="0005412E">
              <w:rPr>
                <w:rFonts w:ascii="Times New Roman" w:eastAsia="Calibri" w:hAnsi="Times New Roman" w:cs="Times New Roman"/>
                <w:sz w:val="24"/>
                <w:szCs w:val="24"/>
              </w:rPr>
              <w:t>Растениеводство</w:t>
            </w:r>
          </w:p>
        </w:tc>
        <w:tc>
          <w:tcPr>
            <w:tcW w:w="1584"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ar-SA"/>
              </w:rPr>
            </w:pPr>
            <w:r w:rsidRPr="0005412E">
              <w:rPr>
                <w:rFonts w:ascii="Times New Roman" w:eastAsia="Calibri" w:hAnsi="Times New Roman" w:cs="Times New Roman"/>
              </w:rPr>
              <w:t>1</w:t>
            </w:r>
          </w:p>
        </w:tc>
      </w:tr>
    </w:tbl>
    <w:p w:rsidR="00654F5A" w:rsidRPr="0005412E" w:rsidRDefault="00654F5A" w:rsidP="00654F5A">
      <w:pPr>
        <w:spacing w:after="0" w:line="240" w:lineRule="auto"/>
        <w:rPr>
          <w:rFonts w:ascii="Times New Roman" w:eastAsia="Calibri" w:hAnsi="Times New Roman" w:cs="Times New Roman"/>
          <w:b/>
          <w:i/>
          <w:kern w:val="24"/>
          <w:sz w:val="24"/>
          <w:szCs w:val="24"/>
        </w:rPr>
      </w:pPr>
    </w:p>
    <w:p w:rsidR="00654F5A" w:rsidRPr="0005412E" w:rsidRDefault="00654F5A" w:rsidP="00654F5A">
      <w:pPr>
        <w:spacing w:after="0" w:line="240" w:lineRule="auto"/>
        <w:ind w:firstLine="567"/>
        <w:jc w:val="center"/>
        <w:rPr>
          <w:rFonts w:ascii="Times New Roman" w:eastAsia="Calibri" w:hAnsi="Times New Roman" w:cs="Times New Roman"/>
          <w:b/>
          <w:i/>
          <w:kern w:val="24"/>
          <w:sz w:val="24"/>
          <w:szCs w:val="24"/>
        </w:rPr>
      </w:pPr>
      <w:r w:rsidRPr="0005412E">
        <w:rPr>
          <w:rFonts w:ascii="Times New Roman" w:eastAsia="Calibri" w:hAnsi="Times New Roman" w:cs="Times New Roman"/>
          <w:b/>
          <w:i/>
          <w:kern w:val="24"/>
          <w:sz w:val="24"/>
          <w:szCs w:val="24"/>
        </w:rPr>
        <w:t>Анализ бюджета поселения</w:t>
      </w:r>
    </w:p>
    <w:p w:rsidR="00654F5A" w:rsidRPr="0005412E" w:rsidRDefault="00654F5A" w:rsidP="00654F5A">
      <w:pPr>
        <w:suppressAutoHyphens/>
        <w:spacing w:after="0" w:line="240" w:lineRule="auto"/>
        <w:ind w:firstLine="567"/>
        <w:jc w:val="both"/>
        <w:rPr>
          <w:rFonts w:ascii="Times New Roman" w:eastAsia="Times New Roman" w:hAnsi="Times New Roman" w:cs="Times New Roman"/>
          <w:sz w:val="24"/>
          <w:szCs w:val="24"/>
          <w:lang w:eastAsia="ar-SA"/>
        </w:rPr>
      </w:pPr>
    </w:p>
    <w:p w:rsidR="00654F5A" w:rsidRPr="0005412E" w:rsidRDefault="00654F5A" w:rsidP="00654F5A">
      <w:pPr>
        <w:suppressAutoHyphens/>
        <w:spacing w:after="0" w:line="240" w:lineRule="auto"/>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Одной из основных задач экономического  развития поселения является выполнение доходной части бюджета, без которой невозможно развитие территории муниципального образования.</w:t>
      </w:r>
    </w:p>
    <w:p w:rsidR="00654F5A" w:rsidRPr="0005412E" w:rsidRDefault="00654F5A" w:rsidP="00654F5A">
      <w:pPr>
        <w:spacing w:after="0" w:line="240" w:lineRule="auto"/>
        <w:ind w:firstLine="567"/>
        <w:jc w:val="both"/>
        <w:rPr>
          <w:rFonts w:ascii="Times New Roman" w:eastAsia="Calibri" w:hAnsi="Times New Roman" w:cs="Times New Roman"/>
          <w:bCs/>
          <w:kern w:val="24"/>
          <w:sz w:val="24"/>
          <w:szCs w:val="24"/>
        </w:rPr>
      </w:pPr>
    </w:p>
    <w:p w:rsidR="00654F5A" w:rsidRPr="0005412E" w:rsidRDefault="00654F5A" w:rsidP="00654F5A">
      <w:pPr>
        <w:suppressAutoHyphens/>
        <w:spacing w:after="0" w:line="240" w:lineRule="auto"/>
        <w:jc w:val="center"/>
        <w:rPr>
          <w:rFonts w:ascii="Times New Roman" w:eastAsia="Times New Roman" w:hAnsi="Times New Roman" w:cs="Times New Roman"/>
          <w:b/>
          <w:i/>
          <w:kern w:val="1"/>
          <w:sz w:val="24"/>
          <w:szCs w:val="24"/>
          <w:lang w:eastAsia="ar-SA"/>
        </w:rPr>
      </w:pPr>
      <w:r w:rsidRPr="0005412E">
        <w:rPr>
          <w:rFonts w:ascii="Times New Roman" w:eastAsia="Times New Roman" w:hAnsi="Times New Roman" w:cs="Times New Roman"/>
          <w:b/>
          <w:i/>
          <w:kern w:val="1"/>
          <w:sz w:val="24"/>
          <w:szCs w:val="24"/>
          <w:lang w:eastAsia="ar-SA"/>
        </w:rPr>
        <w:t xml:space="preserve">Бюджет муниципального образования </w:t>
      </w:r>
    </w:p>
    <w:p w:rsidR="00654F5A" w:rsidRPr="0005412E" w:rsidRDefault="00654F5A" w:rsidP="00654F5A">
      <w:pPr>
        <w:widowControl w:val="0"/>
        <w:suppressAutoHyphens/>
        <w:spacing w:after="0" w:line="240" w:lineRule="auto"/>
        <w:jc w:val="center"/>
        <w:rPr>
          <w:rFonts w:ascii="Times New Roman" w:eastAsia="Lucida Sans Unicode" w:hAnsi="Times New Roman" w:cs="Times New Roman"/>
          <w:kern w:val="1"/>
          <w:sz w:val="24"/>
          <w:szCs w:val="24"/>
          <w:shd w:val="clear" w:color="auto" w:fill="FFFF00"/>
          <w:lang w:eastAsia="ar-SA"/>
        </w:rPr>
      </w:pPr>
    </w:p>
    <w:tbl>
      <w:tblPr>
        <w:tblW w:w="0" w:type="auto"/>
        <w:tblInd w:w="-20" w:type="dxa"/>
        <w:tblLayout w:type="fixed"/>
        <w:tblLook w:val="04A0" w:firstRow="1" w:lastRow="0" w:firstColumn="1" w:lastColumn="0" w:noHBand="0" w:noVBand="1"/>
      </w:tblPr>
      <w:tblGrid>
        <w:gridCol w:w="548"/>
        <w:gridCol w:w="6464"/>
        <w:gridCol w:w="1238"/>
        <w:gridCol w:w="1300"/>
      </w:tblGrid>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hideMark/>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 п/п</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Наименование показателей</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Един.</w:t>
            </w:r>
          </w:p>
          <w:p w:rsidR="00654F5A" w:rsidRPr="0005412E" w:rsidRDefault="00654F5A" w:rsidP="00460F42">
            <w:pPr>
              <w:suppressAutoHyphens/>
              <w:spacing w:after="0" w:line="240" w:lineRule="auto"/>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измерен.</w:t>
            </w:r>
          </w:p>
        </w:tc>
        <w:tc>
          <w:tcPr>
            <w:tcW w:w="1300"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20</w:t>
            </w:r>
            <w:r w:rsidRPr="0005412E">
              <w:rPr>
                <w:rFonts w:ascii="Times New Roman" w:eastAsia="Times New Roman" w:hAnsi="Times New Roman" w:cs="Times New Roman"/>
                <w:sz w:val="24"/>
                <w:szCs w:val="24"/>
                <w:lang w:val="en-US" w:eastAsia="ar-SA"/>
              </w:rPr>
              <w:t xml:space="preserve">20 </w:t>
            </w:r>
            <w:r w:rsidRPr="0005412E">
              <w:rPr>
                <w:rFonts w:ascii="Times New Roman" w:eastAsia="Times New Roman" w:hAnsi="Times New Roman" w:cs="Times New Roman"/>
                <w:sz w:val="24"/>
                <w:szCs w:val="24"/>
                <w:lang w:eastAsia="ar-SA"/>
              </w:rPr>
              <w:t>год</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hideMark/>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33767,0</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hideMark/>
          </w:tcPr>
          <w:p w:rsidR="00654F5A" w:rsidRPr="0005412E" w:rsidRDefault="00654F5A" w:rsidP="00460F42">
            <w:pPr>
              <w:suppressAutoHyphens/>
              <w:spacing w:after="0" w:line="240" w:lineRule="auto"/>
              <w:ind w:left="-78" w:right="-102"/>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1.1</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Налог на доходы физических лиц</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241,1</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1.2</w:t>
            </w: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Налоги на совокупный доход</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136,1</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1.3</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Налоги на имущество</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1228,2</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налог на имущество организаций</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147,4</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земельный налог</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1080,8</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1.4</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Государственная пошлина</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1,8</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1.5</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Доходы от использования имущества, находящегося в государственной и муниципальной собственности</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143,9</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1.6</w:t>
            </w: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Штрафы, санкции, возмещение ущерба</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4,0</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1.7</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Безвозмездные поступления</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32011,9</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Безвозмездные поступления от других бюджетов бюджетной системы Российской Федерации</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32011,9</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Дотации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1230,0</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Субвенции бюджетам субъектов Российской Федерации и муниципальных образований</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88,0</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07262">
            <w:pPr>
              <w:numPr>
                <w:ilvl w:val="0"/>
                <w:numId w:val="122"/>
              </w:numPr>
              <w:tabs>
                <w:tab w:val="num" w:pos="256"/>
              </w:tabs>
              <w:suppressAutoHyphens/>
              <w:spacing w:after="0" w:line="240" w:lineRule="auto"/>
              <w:ind w:left="256" w:hanging="256"/>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Иные межбюджетные трансферты</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30693,9</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Из общей величины доходов - собственные доходы</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1755,1</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hideMark/>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t>2</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Расходы местного бюджета - всего</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33717,6</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hideMark/>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Общегосударственные вопросы</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2415,4</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Национальная оборона</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88,0</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Национальная экономика</w:t>
            </w:r>
          </w:p>
        </w:tc>
        <w:tc>
          <w:tcPr>
            <w:tcW w:w="1238" w:type="dxa"/>
            <w:tcBorders>
              <w:top w:val="single" w:sz="4" w:space="0" w:color="000000"/>
              <w:left w:val="single" w:sz="4" w:space="0" w:color="000000"/>
              <w:bottom w:val="single" w:sz="4" w:space="0" w:color="000000"/>
              <w:right w:val="nil"/>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27586,2</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Национальная безопасность и правоохранительная деятельность</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150,0</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Жилищно-коммунальное хозяйство</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763,3</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Культура, кинематография и средства массовой информации</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2546,2</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07262">
            <w:pPr>
              <w:numPr>
                <w:ilvl w:val="0"/>
                <w:numId w:val="123"/>
              </w:numPr>
              <w:suppressAutoHyphens/>
              <w:spacing w:after="0" w:line="240" w:lineRule="auto"/>
              <w:ind w:left="323" w:hanging="284"/>
              <w:contextualSpacing/>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Социальная политика</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168,5</w:t>
            </w:r>
          </w:p>
        </w:tc>
      </w:tr>
      <w:tr w:rsidR="00654F5A" w:rsidRPr="0005412E" w:rsidTr="00460F42">
        <w:tc>
          <w:tcPr>
            <w:tcW w:w="548" w:type="dxa"/>
            <w:tcBorders>
              <w:top w:val="single" w:sz="4" w:space="0" w:color="000000"/>
              <w:left w:val="single" w:sz="4" w:space="0" w:color="000000"/>
              <w:bottom w:val="single" w:sz="4" w:space="0" w:color="000000"/>
              <w:right w:val="single" w:sz="4" w:space="0" w:color="auto"/>
            </w:tcBorders>
            <w:vAlign w:val="center"/>
            <w:hideMark/>
          </w:tcPr>
          <w:p w:rsidR="00654F5A" w:rsidRPr="0005412E" w:rsidRDefault="00654F5A" w:rsidP="00460F42">
            <w:pPr>
              <w:suppressAutoHyphens/>
              <w:snapToGrid w:val="0"/>
              <w:spacing w:after="0" w:line="240" w:lineRule="auto"/>
              <w:ind w:left="-78" w:right="-102"/>
              <w:jc w:val="center"/>
              <w:rPr>
                <w:rFonts w:ascii="Times New Roman" w:eastAsia="Times New Roman" w:hAnsi="Times New Roman" w:cs="Times New Roman"/>
                <w:sz w:val="24"/>
                <w:szCs w:val="20"/>
                <w:lang w:eastAsia="ar-SA"/>
              </w:rPr>
            </w:pPr>
            <w:r w:rsidRPr="0005412E">
              <w:rPr>
                <w:rFonts w:ascii="Times New Roman" w:eastAsia="Times New Roman" w:hAnsi="Times New Roman" w:cs="Times New Roman"/>
                <w:sz w:val="24"/>
                <w:szCs w:val="20"/>
                <w:lang w:eastAsia="ar-SA"/>
              </w:rPr>
              <w:lastRenderedPageBreak/>
              <w:t>3</w:t>
            </w:r>
          </w:p>
        </w:tc>
        <w:tc>
          <w:tcPr>
            <w:tcW w:w="6464" w:type="dxa"/>
            <w:tcBorders>
              <w:top w:val="single" w:sz="4" w:space="0" w:color="000000"/>
              <w:left w:val="single" w:sz="4" w:space="0" w:color="auto"/>
              <w:bottom w:val="single" w:sz="4" w:space="0" w:color="000000"/>
              <w:right w:val="nil"/>
            </w:tcBorders>
            <w:vAlign w:val="center"/>
            <w:hideMark/>
          </w:tcPr>
          <w:p w:rsidR="00654F5A" w:rsidRPr="0005412E" w:rsidRDefault="00654F5A" w:rsidP="00460F42">
            <w:pPr>
              <w:suppressAutoHyphens/>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Профицит (+), дефицит (-)</w:t>
            </w:r>
          </w:p>
        </w:tc>
        <w:tc>
          <w:tcPr>
            <w:tcW w:w="1238" w:type="dxa"/>
            <w:tcBorders>
              <w:top w:val="single" w:sz="4" w:space="0" w:color="000000"/>
              <w:left w:val="single" w:sz="4" w:space="0" w:color="000000"/>
              <w:bottom w:val="single" w:sz="4" w:space="0" w:color="000000"/>
              <w:right w:val="nil"/>
            </w:tcBorders>
            <w:vAlign w:val="center"/>
            <w:hideMark/>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тыс.руб.</w:t>
            </w:r>
          </w:p>
        </w:tc>
        <w:tc>
          <w:tcPr>
            <w:tcW w:w="1300"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+49,4</w:t>
            </w:r>
          </w:p>
        </w:tc>
      </w:tr>
    </w:tbl>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bCs/>
          <w:sz w:val="24"/>
          <w:szCs w:val="24"/>
          <w:lang w:eastAsia="ru-RU"/>
        </w:rPr>
      </w:pP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Собственные доходы Журавского сельского поселения составляют 5,2% от общего дохода, что говорит о высокой дотационности бюджета. Основную часть собственных доходов составляет земельный налог – 61,5%.</w:t>
      </w: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Увеличение стабильности и предсказуемости доходов местных бюджетов зависит от повышения уровня финансового обеспечения полномочий органов местного самоуправления, за счет собственных доходов. </w:t>
      </w: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На сегодняшний день главным источником привлечения доходов в бюджет остаются поступления от местных налогов и сборов. Для повышения самостоятельности и расширения возможностей развития сельского поселения необходим поиск внутренних ресурсов, сосредоточенных в области налоговых и неналоговых доходов бюджета.</w:t>
      </w: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b/>
          <w:i/>
          <w:sz w:val="24"/>
          <w:szCs w:val="24"/>
          <w:lang w:eastAsia="ru-RU"/>
        </w:rPr>
      </w:pPr>
    </w:p>
    <w:p w:rsidR="00654F5A" w:rsidRPr="0005412E" w:rsidRDefault="00654F5A" w:rsidP="00654F5A">
      <w:pPr>
        <w:widowControl w:val="0"/>
        <w:autoSpaceDN w:val="0"/>
        <w:adjustRightInd w:val="0"/>
        <w:spacing w:after="0" w:line="100" w:lineRule="atLeast"/>
        <w:ind w:firstLine="567"/>
        <w:jc w:val="both"/>
        <w:rPr>
          <w:rFonts w:ascii="Times New Roman" w:eastAsia="Times New Roman" w:hAnsi="Times New Roman" w:cs="Times New Roman"/>
          <w:b/>
          <w:i/>
          <w:sz w:val="24"/>
          <w:szCs w:val="24"/>
          <w:lang w:eastAsia="ru-RU"/>
        </w:rPr>
      </w:pPr>
      <w:r w:rsidRPr="0005412E">
        <w:rPr>
          <w:rFonts w:ascii="Times New Roman" w:eastAsia="Times New Roman" w:hAnsi="Times New Roman" w:cs="Times New Roman"/>
          <w:b/>
          <w:i/>
          <w:sz w:val="24"/>
          <w:szCs w:val="24"/>
          <w:lang w:eastAsia="ru-RU"/>
        </w:rPr>
        <w:t>Вывод:</w:t>
      </w:r>
    </w:p>
    <w:p w:rsidR="00654F5A" w:rsidRPr="0005412E" w:rsidRDefault="00654F5A" w:rsidP="00654F5A">
      <w:pPr>
        <w:suppressAutoHyphens/>
        <w:spacing w:after="0" w:line="240" w:lineRule="auto"/>
        <w:ind w:firstLine="539"/>
        <w:jc w:val="both"/>
        <w:rPr>
          <w:rFonts w:ascii="Times New Roman" w:eastAsia="Times New Roman" w:hAnsi="Times New Roman" w:cs="Arial"/>
          <w:bCs/>
          <w:iCs/>
          <w:kern w:val="1"/>
          <w:sz w:val="24"/>
          <w:szCs w:val="24"/>
          <w:lang w:eastAsia="ar-SA"/>
        </w:rPr>
      </w:pPr>
      <w:r w:rsidRPr="0005412E">
        <w:rPr>
          <w:rFonts w:ascii="Times New Roman" w:eastAsia="Times New Roman" w:hAnsi="Times New Roman" w:cs="Arial"/>
          <w:bCs/>
          <w:iCs/>
          <w:kern w:val="1"/>
          <w:sz w:val="24"/>
          <w:szCs w:val="24"/>
          <w:lang w:eastAsia="ar-SA"/>
        </w:rPr>
        <w:t>По результатам анализа, проведенного в пункте 1.6, выявлено следующее:</w:t>
      </w:r>
    </w:p>
    <w:p w:rsidR="00654F5A" w:rsidRPr="0005412E" w:rsidRDefault="00654F5A" w:rsidP="00407262">
      <w:pPr>
        <w:numPr>
          <w:ilvl w:val="0"/>
          <w:numId w:val="108"/>
        </w:numPr>
        <w:suppressAutoHyphens/>
        <w:spacing w:after="0" w:line="240" w:lineRule="auto"/>
        <w:jc w:val="both"/>
        <w:rPr>
          <w:rFonts w:ascii="Times New Roman" w:eastAsia="Times New Roman" w:hAnsi="Times New Roman" w:cs="Arial"/>
          <w:bCs/>
          <w:kern w:val="1"/>
          <w:sz w:val="24"/>
          <w:szCs w:val="24"/>
          <w:lang w:eastAsia="ar-SA"/>
        </w:rPr>
      </w:pPr>
      <w:r w:rsidRPr="0005412E">
        <w:rPr>
          <w:rFonts w:ascii="Times New Roman" w:eastAsia="Times New Roman" w:hAnsi="Times New Roman" w:cs="Arial"/>
          <w:bCs/>
          <w:kern w:val="1"/>
          <w:sz w:val="24"/>
          <w:szCs w:val="24"/>
          <w:lang w:eastAsia="ar-SA"/>
        </w:rPr>
        <w:t>на действующих предприятиях недостаточное количество рабочих мест для сдерживания уровня безработицы;</w:t>
      </w:r>
    </w:p>
    <w:p w:rsidR="00654F5A" w:rsidRPr="0005412E" w:rsidRDefault="00654F5A" w:rsidP="00407262">
      <w:pPr>
        <w:numPr>
          <w:ilvl w:val="0"/>
          <w:numId w:val="108"/>
        </w:numPr>
        <w:suppressAutoHyphens/>
        <w:spacing w:after="0" w:line="240" w:lineRule="auto"/>
        <w:jc w:val="both"/>
        <w:rPr>
          <w:rFonts w:ascii="Times New Roman" w:eastAsia="Times New Roman" w:hAnsi="Times New Roman" w:cs="Arial"/>
          <w:bCs/>
          <w:iCs/>
          <w:kern w:val="1"/>
          <w:sz w:val="24"/>
          <w:szCs w:val="24"/>
          <w:lang w:eastAsia="ar-SA"/>
        </w:rPr>
      </w:pPr>
      <w:r w:rsidRPr="0005412E">
        <w:rPr>
          <w:rFonts w:ascii="Times New Roman" w:eastAsia="Times New Roman" w:hAnsi="Times New Roman" w:cs="Arial"/>
          <w:bCs/>
          <w:iCs/>
          <w:kern w:val="1"/>
          <w:sz w:val="24"/>
          <w:szCs w:val="24"/>
          <w:lang w:eastAsia="ar-SA"/>
        </w:rPr>
        <w:t>необходимы увеличение и оптимизация предприятий по переработке производимой сельскохозяйственной продукции;</w:t>
      </w:r>
    </w:p>
    <w:p w:rsidR="00654F5A" w:rsidRPr="0005412E" w:rsidRDefault="00654F5A" w:rsidP="00407262">
      <w:pPr>
        <w:numPr>
          <w:ilvl w:val="0"/>
          <w:numId w:val="108"/>
        </w:numPr>
        <w:suppressAutoHyphens/>
        <w:spacing w:after="0" w:line="240" w:lineRule="auto"/>
        <w:jc w:val="both"/>
        <w:rPr>
          <w:rFonts w:ascii="Times New Roman" w:eastAsia="Times New Roman" w:hAnsi="Times New Roman" w:cs="Arial"/>
          <w:bCs/>
          <w:iCs/>
          <w:kern w:val="1"/>
          <w:sz w:val="24"/>
          <w:szCs w:val="24"/>
          <w:lang w:eastAsia="ar-SA"/>
        </w:rPr>
      </w:pPr>
      <w:r w:rsidRPr="0005412E">
        <w:rPr>
          <w:rFonts w:ascii="Times New Roman" w:eastAsia="Times New Roman" w:hAnsi="Times New Roman" w:cs="Arial"/>
          <w:bCs/>
          <w:iCs/>
          <w:kern w:val="1"/>
          <w:sz w:val="24"/>
          <w:szCs w:val="24"/>
          <w:lang w:eastAsia="ar-SA"/>
        </w:rPr>
        <w:t>не созданы благоприятные условия для развития предприятий малого бизнеса;</w:t>
      </w:r>
    </w:p>
    <w:p w:rsidR="00654F5A" w:rsidRPr="0005412E" w:rsidRDefault="00654F5A" w:rsidP="00407262">
      <w:pPr>
        <w:numPr>
          <w:ilvl w:val="0"/>
          <w:numId w:val="108"/>
        </w:numPr>
        <w:suppressAutoHyphens/>
        <w:spacing w:after="0" w:line="240" w:lineRule="auto"/>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 xml:space="preserve">значительной проблемой является высокая дотационность бюджета Журавского сельского поселения. </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p>
    <w:p w:rsidR="00654F5A" w:rsidRPr="0005412E" w:rsidRDefault="00654F5A" w:rsidP="00407262">
      <w:pPr>
        <w:pStyle w:val="20"/>
        <w:numPr>
          <w:ilvl w:val="1"/>
          <w:numId w:val="88"/>
        </w:numPr>
        <w:tabs>
          <w:tab w:val="left" w:pos="426"/>
        </w:tabs>
        <w:spacing w:line="276" w:lineRule="auto"/>
        <w:ind w:left="0" w:firstLine="0"/>
        <w:jc w:val="center"/>
        <w:rPr>
          <w:rFonts w:ascii="Times New Roman" w:eastAsiaTheme="minorHAnsi" w:hAnsi="Times New Roman" w:cs="Times New Roman"/>
          <w:b/>
          <w:color w:val="auto"/>
          <w:sz w:val="24"/>
          <w:szCs w:val="24"/>
        </w:rPr>
      </w:pPr>
      <w:bookmarkStart w:id="103" w:name="_Toc469398940"/>
      <w:bookmarkStart w:id="104" w:name="_Toc32498601"/>
      <w:bookmarkStart w:id="105" w:name="_Toc87606028"/>
      <w:r w:rsidRPr="0005412E">
        <w:rPr>
          <w:rFonts w:ascii="Times New Roman" w:eastAsiaTheme="minorHAnsi" w:hAnsi="Times New Roman" w:cs="Times New Roman"/>
          <w:b/>
          <w:color w:val="auto"/>
          <w:sz w:val="24"/>
          <w:szCs w:val="24"/>
        </w:rPr>
        <w:t>Земельный фонд сельского поселения и категории земель.</w:t>
      </w:r>
      <w:bookmarkEnd w:id="103"/>
      <w:bookmarkEnd w:id="104"/>
      <w:bookmarkEnd w:id="105"/>
    </w:p>
    <w:p w:rsidR="00654F5A" w:rsidRPr="0005412E" w:rsidRDefault="00654F5A" w:rsidP="00654F5A">
      <w:pPr>
        <w:pStyle w:val="10"/>
        <w:tabs>
          <w:tab w:val="left" w:pos="9211"/>
        </w:tabs>
        <w:spacing w:line="276" w:lineRule="auto"/>
      </w:pPr>
    </w:p>
    <w:p w:rsidR="00654F5A" w:rsidRPr="0005412E" w:rsidRDefault="00654F5A" w:rsidP="00654F5A">
      <w:pPr>
        <w:pStyle w:val="10"/>
        <w:tabs>
          <w:tab w:val="left" w:pos="9211"/>
        </w:tabs>
        <w:spacing w:line="276" w:lineRule="auto"/>
      </w:pPr>
      <w:r w:rsidRPr="0005412E">
        <w:t>Структура земельного фонда Журавского сельского поселения характеризуется высоким удельным весом земель сельскохозяйственного назначения (порядка 88% от общей площади земель в границах поселения).</w:t>
      </w:r>
    </w:p>
    <w:p w:rsidR="00654F5A" w:rsidRPr="0005412E" w:rsidRDefault="00654F5A" w:rsidP="00654F5A">
      <w:pPr>
        <w:pStyle w:val="af"/>
        <w:keepNext/>
        <w:spacing w:before="0" w:line="276" w:lineRule="auto"/>
        <w:jc w:val="center"/>
      </w:pPr>
      <w:r w:rsidRPr="0005412E">
        <w:t>Структура земель различных категорий в соответствии с данными паспорта муниципального образования по состоянию на 1 января 2021 года:</w:t>
      </w:r>
    </w:p>
    <w:tbl>
      <w:tblPr>
        <w:tblW w:w="930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51"/>
        <w:gridCol w:w="5103"/>
        <w:gridCol w:w="1737"/>
        <w:gridCol w:w="1613"/>
      </w:tblGrid>
      <w:tr w:rsidR="00654F5A" w:rsidRPr="0005412E" w:rsidTr="00460F42">
        <w:trPr>
          <w:tblCellSpacing w:w="5" w:type="nil"/>
          <w:jc w:val="center"/>
        </w:trPr>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п/п</w:t>
            </w:r>
          </w:p>
        </w:tc>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Наименование показателя</w:t>
            </w:r>
          </w:p>
        </w:tc>
        <w:tc>
          <w:tcPr>
            <w:tcW w:w="1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Единица</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измерения</w:t>
            </w:r>
          </w:p>
        </w:tc>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Количество</w:t>
            </w:r>
          </w:p>
        </w:tc>
      </w:tr>
      <w:tr w:rsidR="00654F5A" w:rsidRPr="0005412E" w:rsidTr="00460F42">
        <w:trPr>
          <w:trHeight w:val="321"/>
          <w:tblCellSpacing w:w="5" w:type="nil"/>
          <w:jc w:val="center"/>
        </w:trPr>
        <w:tc>
          <w:tcPr>
            <w:tcW w:w="851" w:type="dxa"/>
            <w:tcBorders>
              <w:top w:val="single" w:sz="4" w:space="0" w:color="auto"/>
            </w:tcBorders>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1</w:t>
            </w:r>
          </w:p>
        </w:tc>
        <w:tc>
          <w:tcPr>
            <w:tcW w:w="5103" w:type="dxa"/>
            <w:tcBorders>
              <w:top w:val="single" w:sz="4" w:space="0" w:color="auto"/>
            </w:tcBorders>
          </w:tcPr>
          <w:p w:rsidR="00654F5A" w:rsidRPr="0005412E" w:rsidRDefault="00654F5A" w:rsidP="00460F42">
            <w:pPr>
              <w:autoSpaceDE w:val="0"/>
              <w:spacing w:after="0" w:line="276" w:lineRule="auto"/>
              <w:rPr>
                <w:rFonts w:ascii="Times New Roman" w:hAnsi="Times New Roman" w:cs="Times New Roman"/>
              </w:rPr>
            </w:pPr>
            <w:r w:rsidRPr="0005412E">
              <w:rPr>
                <w:rFonts w:ascii="Times New Roman" w:hAnsi="Times New Roman" w:cs="Times New Roman"/>
              </w:rPr>
              <w:t xml:space="preserve">Общая площадь земель в границах сельского (городского) поселения - всего         </w:t>
            </w:r>
          </w:p>
        </w:tc>
        <w:tc>
          <w:tcPr>
            <w:tcW w:w="1737" w:type="dxa"/>
            <w:tcBorders>
              <w:top w:val="single" w:sz="4" w:space="0" w:color="auto"/>
            </w:tcBorders>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га</w:t>
            </w:r>
          </w:p>
        </w:tc>
        <w:tc>
          <w:tcPr>
            <w:tcW w:w="1613" w:type="dxa"/>
            <w:tcBorders>
              <w:top w:val="single" w:sz="4" w:space="0" w:color="auto"/>
            </w:tcBorders>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12,5</w:t>
            </w:r>
          </w:p>
        </w:tc>
      </w:tr>
      <w:tr w:rsidR="00654F5A" w:rsidRPr="0005412E" w:rsidTr="00460F42">
        <w:trPr>
          <w:trHeight w:val="316"/>
          <w:tblCellSpacing w:w="5" w:type="nil"/>
          <w:jc w:val="center"/>
        </w:trPr>
        <w:tc>
          <w:tcPr>
            <w:tcW w:w="851" w:type="dxa"/>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2</w:t>
            </w:r>
          </w:p>
        </w:tc>
        <w:tc>
          <w:tcPr>
            <w:tcW w:w="5103" w:type="dxa"/>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 xml:space="preserve">Общая площадь населенных пунктов – всего                           </w:t>
            </w:r>
          </w:p>
        </w:tc>
        <w:tc>
          <w:tcPr>
            <w:tcW w:w="1737"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0,73</w:t>
            </w:r>
          </w:p>
        </w:tc>
      </w:tr>
      <w:tr w:rsidR="00654F5A" w:rsidRPr="0005412E" w:rsidTr="00460F42">
        <w:trPr>
          <w:trHeight w:val="21"/>
          <w:tblCellSpacing w:w="5" w:type="nil"/>
          <w:jc w:val="center"/>
        </w:trPr>
        <w:tc>
          <w:tcPr>
            <w:tcW w:w="851" w:type="dxa"/>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3</w:t>
            </w:r>
          </w:p>
        </w:tc>
        <w:tc>
          <w:tcPr>
            <w:tcW w:w="5103" w:type="dxa"/>
          </w:tcPr>
          <w:p w:rsidR="00654F5A" w:rsidRPr="0005412E" w:rsidRDefault="00654F5A" w:rsidP="00460F42">
            <w:pPr>
              <w:autoSpaceDE w:val="0"/>
              <w:spacing w:after="0" w:line="276" w:lineRule="auto"/>
              <w:rPr>
                <w:rFonts w:ascii="Times New Roman" w:hAnsi="Times New Roman" w:cs="Times New Roman"/>
              </w:rPr>
            </w:pPr>
            <w:r w:rsidRPr="0005412E">
              <w:rPr>
                <w:rFonts w:ascii="Times New Roman" w:hAnsi="Times New Roman" w:cs="Times New Roman"/>
              </w:rPr>
              <w:t>Земли сельскохозяйственного назначения - всего</w:t>
            </w:r>
          </w:p>
        </w:tc>
        <w:tc>
          <w:tcPr>
            <w:tcW w:w="1737" w:type="dxa"/>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11,037</w:t>
            </w:r>
          </w:p>
        </w:tc>
      </w:tr>
      <w:tr w:rsidR="00654F5A" w:rsidRPr="0005412E" w:rsidTr="00460F42">
        <w:trPr>
          <w:trHeight w:val="20"/>
          <w:tblCellSpacing w:w="5" w:type="nil"/>
          <w:jc w:val="center"/>
        </w:trPr>
        <w:tc>
          <w:tcPr>
            <w:tcW w:w="851"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4</w:t>
            </w:r>
          </w:p>
        </w:tc>
        <w:tc>
          <w:tcPr>
            <w:tcW w:w="5103" w:type="dxa"/>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промышленности, транспорта, связи, энергетики, обороны - всего</w:t>
            </w:r>
          </w:p>
        </w:tc>
        <w:tc>
          <w:tcPr>
            <w:tcW w:w="1737" w:type="dxa"/>
          </w:tcPr>
          <w:p w:rsidR="00654F5A" w:rsidRPr="0005412E" w:rsidRDefault="00654F5A" w:rsidP="00460F42">
            <w:pPr>
              <w:autoSpaceDE w:val="0"/>
              <w:spacing w:after="0" w:line="276" w:lineRule="auto"/>
              <w:jc w:val="center"/>
              <w:rPr>
                <w:rFonts w:ascii="Times New Roman" w:hAnsi="Times New Roman" w:cs="Times New Roman"/>
              </w:rPr>
            </w:pPr>
          </w:p>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0,3</w:t>
            </w:r>
          </w:p>
        </w:tc>
      </w:tr>
      <w:tr w:rsidR="00654F5A" w:rsidRPr="0005412E" w:rsidTr="00460F42">
        <w:trPr>
          <w:trHeight w:val="229"/>
          <w:tblCellSpacing w:w="5" w:type="nil"/>
          <w:jc w:val="center"/>
        </w:trPr>
        <w:tc>
          <w:tcPr>
            <w:tcW w:w="851"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5</w:t>
            </w:r>
          </w:p>
        </w:tc>
        <w:tc>
          <w:tcPr>
            <w:tcW w:w="5103" w:type="dxa"/>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рекреации</w:t>
            </w:r>
          </w:p>
        </w:tc>
        <w:tc>
          <w:tcPr>
            <w:tcW w:w="1737"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229"/>
          <w:tblCellSpacing w:w="5" w:type="nil"/>
          <w:jc w:val="center"/>
        </w:trPr>
        <w:tc>
          <w:tcPr>
            <w:tcW w:w="851"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6</w:t>
            </w:r>
          </w:p>
        </w:tc>
        <w:tc>
          <w:tcPr>
            <w:tcW w:w="5103" w:type="dxa"/>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лесного фонда</w:t>
            </w:r>
          </w:p>
        </w:tc>
        <w:tc>
          <w:tcPr>
            <w:tcW w:w="1737"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0,49</w:t>
            </w:r>
          </w:p>
        </w:tc>
      </w:tr>
      <w:tr w:rsidR="00654F5A" w:rsidRPr="0005412E" w:rsidTr="00460F42">
        <w:trPr>
          <w:trHeight w:val="229"/>
          <w:tblCellSpacing w:w="5" w:type="nil"/>
          <w:jc w:val="center"/>
        </w:trPr>
        <w:tc>
          <w:tcPr>
            <w:tcW w:w="851"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7</w:t>
            </w:r>
          </w:p>
        </w:tc>
        <w:tc>
          <w:tcPr>
            <w:tcW w:w="5103" w:type="dxa"/>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водного фонда</w:t>
            </w:r>
          </w:p>
        </w:tc>
        <w:tc>
          <w:tcPr>
            <w:tcW w:w="1737"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229"/>
          <w:tblCellSpacing w:w="5" w:type="nil"/>
          <w:jc w:val="center"/>
        </w:trPr>
        <w:tc>
          <w:tcPr>
            <w:tcW w:w="851"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lastRenderedPageBreak/>
              <w:t>8</w:t>
            </w:r>
          </w:p>
        </w:tc>
        <w:tc>
          <w:tcPr>
            <w:tcW w:w="5103" w:type="dxa"/>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запаса</w:t>
            </w:r>
          </w:p>
        </w:tc>
        <w:tc>
          <w:tcPr>
            <w:tcW w:w="1737" w:type="dxa"/>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613" w:type="dxa"/>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w:t>
            </w:r>
          </w:p>
        </w:tc>
      </w:tr>
    </w:tbl>
    <w:p w:rsidR="00654F5A" w:rsidRPr="0005412E" w:rsidRDefault="00654F5A" w:rsidP="00654F5A">
      <w:pPr>
        <w:spacing w:after="0" w:line="276" w:lineRule="auto"/>
        <w:ind w:firstLine="567"/>
        <w:jc w:val="both"/>
        <w:rPr>
          <w:rFonts w:ascii="Times New Roman" w:eastAsia="Times New Roman" w:hAnsi="Times New Roman" w:cs="Times New Roman"/>
          <w:bCs/>
          <w:sz w:val="24"/>
          <w:szCs w:val="24"/>
        </w:rPr>
      </w:pPr>
      <w:r w:rsidRPr="0005412E">
        <w:rPr>
          <w:rFonts w:ascii="Times New Roman" w:eastAsia="Times New Roman" w:hAnsi="Times New Roman" w:cs="Times New Roman"/>
          <w:bCs/>
          <w:sz w:val="24"/>
          <w:szCs w:val="24"/>
        </w:rPr>
        <w:t>Как видно из приведенных данных, общая площадь в границах муниципального образования (12500 га) не соответствует сведениям ЕГРН (12422,76 га).</w:t>
      </w:r>
    </w:p>
    <w:p w:rsidR="00654F5A" w:rsidRPr="0005412E" w:rsidRDefault="00654F5A" w:rsidP="00654F5A">
      <w:pPr>
        <w:spacing w:after="0" w:line="276" w:lineRule="auto"/>
        <w:ind w:firstLine="567"/>
        <w:jc w:val="both"/>
        <w:rPr>
          <w:rFonts w:ascii="Times New Roman" w:eastAsia="Times New Roman" w:hAnsi="Times New Roman" w:cs="Times New Roman"/>
          <w:bCs/>
          <w:sz w:val="24"/>
          <w:szCs w:val="24"/>
        </w:rPr>
      </w:pPr>
      <w:r w:rsidRPr="0005412E">
        <w:rPr>
          <w:rFonts w:ascii="Times New Roman" w:hAnsi="Times New Roman" w:cs="Times New Roman"/>
          <w:sz w:val="24"/>
          <w:szCs w:val="24"/>
        </w:rPr>
        <w:t>В рамках настоящего Генерального плана проведены землеустроительные работы по установлению границ населенных пунктов поселения. Также произведен подсчет площадей земель по категориям картографическим методом с использованием геоинформационной системы ПАНОРАМА с учетом сведений о границах населенных пунктов и земельных участках, содержащихся в ЕГРН.</w:t>
      </w:r>
    </w:p>
    <w:p w:rsidR="00654F5A" w:rsidRPr="0005412E" w:rsidRDefault="00654F5A" w:rsidP="00654F5A">
      <w:pPr>
        <w:pStyle w:val="af"/>
        <w:keepNext/>
        <w:spacing w:before="0" w:after="0" w:line="276" w:lineRule="auto"/>
        <w:jc w:val="center"/>
      </w:pPr>
      <w:r w:rsidRPr="0005412E">
        <w:t>Сведения о распределении земель по категориям</w:t>
      </w:r>
    </w:p>
    <w:p w:rsidR="00654F5A" w:rsidRPr="0005412E" w:rsidRDefault="00654F5A" w:rsidP="00654F5A">
      <w:pPr>
        <w:pStyle w:val="10"/>
        <w:tabs>
          <w:tab w:val="left" w:pos="9211"/>
        </w:tabs>
        <w:spacing w:line="276" w:lineRule="auto"/>
        <w:jc w:val="center"/>
        <w:rPr>
          <w:i w:val="0"/>
        </w:rPr>
      </w:pPr>
      <w:r w:rsidRPr="0005412E">
        <w:t>на территории Журавского сельского поселения в соответствии с ЕГРН</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39"/>
        <w:gridCol w:w="5248"/>
        <w:gridCol w:w="1836"/>
        <w:gridCol w:w="1499"/>
      </w:tblGrid>
      <w:tr w:rsidR="00654F5A" w:rsidRPr="0005412E" w:rsidTr="00460F42">
        <w:trPr>
          <w:jc w:val="center"/>
        </w:trPr>
        <w:tc>
          <w:tcPr>
            <w:tcW w:w="739" w:type="dxa"/>
            <w:shd w:val="clear" w:color="auto" w:fill="D9D9D9" w:themeFill="background1" w:themeFillShade="D9"/>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п/п</w:t>
            </w:r>
          </w:p>
        </w:tc>
        <w:tc>
          <w:tcPr>
            <w:tcW w:w="5248" w:type="dxa"/>
            <w:shd w:val="clear" w:color="auto" w:fill="D9D9D9" w:themeFill="background1" w:themeFillShade="D9"/>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Наименование показателя</w:t>
            </w:r>
          </w:p>
        </w:tc>
        <w:tc>
          <w:tcPr>
            <w:tcW w:w="1836" w:type="dxa"/>
            <w:tcBorders>
              <w:right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Единица</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измерения</w:t>
            </w:r>
          </w:p>
        </w:tc>
        <w:tc>
          <w:tcPr>
            <w:tcW w:w="1499" w:type="dxa"/>
            <w:tcBorders>
              <w:left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Количество</w:t>
            </w:r>
          </w:p>
          <w:p w:rsidR="00654F5A" w:rsidRPr="0005412E" w:rsidRDefault="00654F5A" w:rsidP="00460F42">
            <w:pPr>
              <w:spacing w:after="0" w:line="276" w:lineRule="auto"/>
              <w:jc w:val="center"/>
              <w:rPr>
                <w:rFonts w:ascii="Times New Roman" w:hAnsi="Times New Roman" w:cs="Times New Roman"/>
                <w:b/>
              </w:rPr>
            </w:pP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1</w:t>
            </w:r>
          </w:p>
        </w:tc>
        <w:tc>
          <w:tcPr>
            <w:tcW w:w="5248" w:type="dxa"/>
            <w:shd w:val="clear" w:color="auto" w:fill="auto"/>
          </w:tcPr>
          <w:p w:rsidR="00654F5A" w:rsidRPr="0005412E" w:rsidRDefault="00654F5A" w:rsidP="00460F42">
            <w:pPr>
              <w:autoSpaceDE w:val="0"/>
              <w:spacing w:after="0" w:line="276" w:lineRule="auto"/>
              <w:rPr>
                <w:rFonts w:ascii="Times New Roman" w:hAnsi="Times New Roman" w:cs="Times New Roman"/>
              </w:rPr>
            </w:pPr>
            <w:r w:rsidRPr="0005412E">
              <w:rPr>
                <w:rFonts w:ascii="Times New Roman" w:hAnsi="Times New Roman" w:cs="Times New Roman"/>
              </w:rPr>
              <w:t xml:space="preserve">Общая площадь земель в границах сельского (городского) поселения - всего         </w:t>
            </w:r>
          </w:p>
        </w:tc>
        <w:tc>
          <w:tcPr>
            <w:tcW w:w="1836" w:type="dxa"/>
            <w:tcBorders>
              <w:right w:val="single" w:sz="4" w:space="0" w:color="auto"/>
            </w:tcBorders>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12,42</w:t>
            </w: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2</w:t>
            </w:r>
          </w:p>
        </w:tc>
        <w:tc>
          <w:tcPr>
            <w:tcW w:w="5248" w:type="dxa"/>
            <w:shd w:val="clear" w:color="auto" w:fill="auto"/>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 xml:space="preserve">Общая площадь населенных пунктов – всего                           </w:t>
            </w:r>
          </w:p>
        </w:tc>
        <w:tc>
          <w:tcPr>
            <w:tcW w:w="1836" w:type="dxa"/>
            <w:tcBorders>
              <w:right w:val="single" w:sz="4" w:space="0" w:color="auto"/>
            </w:tcBorders>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0,648</w:t>
            </w: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3</w:t>
            </w:r>
          </w:p>
        </w:tc>
        <w:tc>
          <w:tcPr>
            <w:tcW w:w="5248" w:type="dxa"/>
            <w:shd w:val="clear" w:color="auto" w:fill="auto"/>
          </w:tcPr>
          <w:p w:rsidR="00654F5A" w:rsidRPr="0005412E" w:rsidRDefault="00654F5A" w:rsidP="00460F42">
            <w:pPr>
              <w:autoSpaceDE w:val="0"/>
              <w:spacing w:after="0" w:line="276" w:lineRule="auto"/>
              <w:rPr>
                <w:rFonts w:ascii="Times New Roman" w:hAnsi="Times New Roman" w:cs="Times New Roman"/>
              </w:rPr>
            </w:pPr>
            <w:r w:rsidRPr="0005412E">
              <w:rPr>
                <w:rFonts w:ascii="Times New Roman" w:hAnsi="Times New Roman" w:cs="Times New Roman"/>
              </w:rPr>
              <w:t>Земли сельскохозяйственного назначения - всего</w:t>
            </w:r>
          </w:p>
        </w:tc>
        <w:tc>
          <w:tcPr>
            <w:tcW w:w="1836" w:type="dxa"/>
            <w:tcBorders>
              <w:right w:val="single" w:sz="4" w:space="0" w:color="auto"/>
            </w:tcBorders>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10,995</w:t>
            </w:r>
          </w:p>
        </w:tc>
      </w:tr>
      <w:tr w:rsidR="00654F5A" w:rsidRPr="0005412E" w:rsidTr="00460F42">
        <w:trPr>
          <w:jc w:val="center"/>
        </w:trPr>
        <w:tc>
          <w:tcPr>
            <w:tcW w:w="739" w:type="dxa"/>
            <w:shd w:val="clear" w:color="auto" w:fill="auto"/>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4</w:t>
            </w:r>
          </w:p>
        </w:tc>
        <w:tc>
          <w:tcPr>
            <w:tcW w:w="5248" w:type="dxa"/>
            <w:shd w:val="clear" w:color="auto" w:fill="auto"/>
            <w:vAlign w:val="center"/>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промышленности, транспорта, связи, энергетики, обороны - всего</w:t>
            </w:r>
          </w:p>
        </w:tc>
        <w:tc>
          <w:tcPr>
            <w:tcW w:w="1836" w:type="dxa"/>
            <w:tcBorders>
              <w:right w:val="single" w:sz="4" w:space="0" w:color="auto"/>
            </w:tcBorders>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0,29</w:t>
            </w: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5</w:t>
            </w:r>
          </w:p>
        </w:tc>
        <w:tc>
          <w:tcPr>
            <w:tcW w:w="5248" w:type="dxa"/>
            <w:shd w:val="clear" w:color="auto" w:fill="auto"/>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рекреации</w:t>
            </w:r>
          </w:p>
        </w:tc>
        <w:tc>
          <w:tcPr>
            <w:tcW w:w="1836" w:type="dxa"/>
            <w:tcBorders>
              <w:right w:val="single" w:sz="4" w:space="0" w:color="auto"/>
            </w:tcBorders>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6</w:t>
            </w:r>
          </w:p>
        </w:tc>
        <w:tc>
          <w:tcPr>
            <w:tcW w:w="5248" w:type="dxa"/>
            <w:shd w:val="clear" w:color="auto" w:fill="auto"/>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лесного фонда</w:t>
            </w:r>
          </w:p>
        </w:tc>
        <w:tc>
          <w:tcPr>
            <w:tcW w:w="1836" w:type="dxa"/>
            <w:tcBorders>
              <w:right w:val="single" w:sz="4" w:space="0" w:color="auto"/>
            </w:tcBorders>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0,489</w:t>
            </w: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7</w:t>
            </w:r>
          </w:p>
        </w:tc>
        <w:tc>
          <w:tcPr>
            <w:tcW w:w="5248" w:type="dxa"/>
            <w:shd w:val="clear" w:color="auto" w:fill="auto"/>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водного фонда</w:t>
            </w:r>
          </w:p>
        </w:tc>
        <w:tc>
          <w:tcPr>
            <w:tcW w:w="1836" w:type="dxa"/>
            <w:tcBorders>
              <w:right w:val="single" w:sz="4" w:space="0" w:color="auto"/>
            </w:tcBorders>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jc w:val="center"/>
        </w:trPr>
        <w:tc>
          <w:tcPr>
            <w:tcW w:w="739" w:type="dxa"/>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8</w:t>
            </w:r>
          </w:p>
        </w:tc>
        <w:tc>
          <w:tcPr>
            <w:tcW w:w="5248" w:type="dxa"/>
            <w:shd w:val="clear" w:color="auto" w:fill="auto"/>
          </w:tcPr>
          <w:p w:rsidR="00654F5A" w:rsidRPr="0005412E" w:rsidRDefault="00654F5A" w:rsidP="00460F42">
            <w:pPr>
              <w:autoSpaceDE w:val="0"/>
              <w:spacing w:after="0" w:line="276" w:lineRule="auto"/>
              <w:contextualSpacing/>
              <w:rPr>
                <w:rFonts w:ascii="Times New Roman" w:hAnsi="Times New Roman" w:cs="Times New Roman"/>
              </w:rPr>
            </w:pPr>
            <w:r w:rsidRPr="0005412E">
              <w:rPr>
                <w:rFonts w:ascii="Times New Roman" w:hAnsi="Times New Roman" w:cs="Times New Roman"/>
              </w:rPr>
              <w:t>Земли запаса</w:t>
            </w:r>
          </w:p>
        </w:tc>
        <w:tc>
          <w:tcPr>
            <w:tcW w:w="1836" w:type="dxa"/>
            <w:tcBorders>
              <w:right w:val="single" w:sz="4" w:space="0" w:color="auto"/>
            </w:tcBorders>
            <w:shd w:val="clear" w:color="auto" w:fill="auto"/>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тыс. га</w:t>
            </w:r>
          </w:p>
        </w:tc>
        <w:tc>
          <w:tcPr>
            <w:tcW w:w="1499" w:type="dxa"/>
            <w:tcBorders>
              <w:left w:val="single" w:sz="4" w:space="0" w:color="auto"/>
            </w:tcBorders>
            <w:shd w:val="clear" w:color="auto" w:fill="auto"/>
            <w:vAlign w:val="center"/>
          </w:tcPr>
          <w:p w:rsidR="00654F5A" w:rsidRPr="0005412E" w:rsidRDefault="00654F5A" w:rsidP="00460F42">
            <w:pPr>
              <w:autoSpaceDE w:val="0"/>
              <w:spacing w:after="0" w:line="276" w:lineRule="auto"/>
              <w:contextualSpacing/>
              <w:jc w:val="center"/>
              <w:rPr>
                <w:rFonts w:ascii="Times New Roman" w:hAnsi="Times New Roman" w:cs="Times New Roman"/>
              </w:rPr>
            </w:pPr>
            <w:r w:rsidRPr="0005412E">
              <w:rPr>
                <w:rFonts w:ascii="Times New Roman" w:hAnsi="Times New Roman" w:cs="Times New Roman"/>
              </w:rPr>
              <w:t>-</w:t>
            </w:r>
          </w:p>
        </w:tc>
      </w:tr>
    </w:tbl>
    <w:p w:rsidR="00654F5A" w:rsidRPr="0005412E" w:rsidRDefault="00654F5A" w:rsidP="00654F5A">
      <w:pPr>
        <w:pStyle w:val="1111"/>
        <w:tabs>
          <w:tab w:val="clear" w:pos="432"/>
        </w:tabs>
        <w:spacing w:line="276" w:lineRule="auto"/>
        <w:ind w:firstLine="567"/>
        <w:jc w:val="both"/>
        <w:outlineLvl w:val="9"/>
        <w:rPr>
          <w:rFonts w:cs="Times New Roman"/>
          <w:b w:val="0"/>
        </w:rPr>
      </w:pPr>
      <w:bookmarkStart w:id="106" w:name="_Toc43820842"/>
      <w:bookmarkStart w:id="107" w:name="_Toc60047296"/>
      <w:bookmarkStart w:id="108" w:name="_Toc61278475"/>
      <w:bookmarkStart w:id="109" w:name="_Toc63929007"/>
      <w:bookmarkStart w:id="110" w:name="_Toc64275624"/>
      <w:bookmarkStart w:id="111" w:name="_Toc65659499"/>
      <w:bookmarkStart w:id="112" w:name="_Toc65685934"/>
      <w:bookmarkStart w:id="113" w:name="_Toc68796782"/>
      <w:bookmarkStart w:id="114" w:name="_Toc69729880"/>
      <w:bookmarkStart w:id="115" w:name="_Toc70342656"/>
      <w:bookmarkStart w:id="116" w:name="_Toc70494321"/>
    </w:p>
    <w:p w:rsidR="00654F5A" w:rsidRPr="0005412E" w:rsidRDefault="00654F5A" w:rsidP="00654F5A">
      <w:pPr>
        <w:pStyle w:val="1111"/>
        <w:tabs>
          <w:tab w:val="clear" w:pos="432"/>
        </w:tabs>
        <w:spacing w:line="276" w:lineRule="auto"/>
        <w:ind w:firstLine="567"/>
        <w:jc w:val="both"/>
        <w:outlineLvl w:val="9"/>
        <w:rPr>
          <w:rFonts w:cs="Times New Roman"/>
          <w:b w:val="0"/>
        </w:rPr>
      </w:pPr>
      <w:bookmarkStart w:id="117" w:name="_Toc87606029"/>
      <w:bookmarkEnd w:id="106"/>
      <w:bookmarkEnd w:id="107"/>
      <w:bookmarkEnd w:id="108"/>
      <w:bookmarkEnd w:id="109"/>
      <w:bookmarkEnd w:id="110"/>
      <w:bookmarkEnd w:id="111"/>
      <w:bookmarkEnd w:id="112"/>
      <w:bookmarkEnd w:id="113"/>
      <w:bookmarkEnd w:id="114"/>
      <w:bookmarkEnd w:id="115"/>
      <w:bookmarkEnd w:id="116"/>
      <w:r w:rsidRPr="0005412E">
        <w:rPr>
          <w:rFonts w:cs="Times New Roman"/>
          <w:b w:val="0"/>
        </w:rPr>
        <w:t>Во избежание разночтений после утверждения Генерального плана и осуществления мероприятий по установлению границ населенных пунктов МО требуется проведение мероприятий по уточнению площадей земель различных категорий на территории Журавского сельского поселения с внесением соответствующих изменений в учётную документацию.</w:t>
      </w:r>
      <w:bookmarkEnd w:id="117"/>
    </w:p>
    <w:p w:rsidR="00654F5A" w:rsidRPr="0005412E" w:rsidRDefault="00654F5A" w:rsidP="00407262">
      <w:pPr>
        <w:pStyle w:val="1111"/>
        <w:numPr>
          <w:ilvl w:val="2"/>
          <w:numId w:val="88"/>
        </w:numPr>
        <w:spacing w:line="276" w:lineRule="auto"/>
        <w:ind w:left="0" w:firstLine="0"/>
        <w:outlineLvl w:val="2"/>
        <w:rPr>
          <w:rFonts w:cs="Times New Roman"/>
          <w:i/>
        </w:rPr>
      </w:pPr>
      <w:bookmarkStart w:id="118" w:name="_Toc40350026"/>
      <w:r w:rsidRPr="0005412E">
        <w:rPr>
          <w:rFonts w:cs="Times New Roman"/>
          <w:i/>
        </w:rPr>
        <w:t xml:space="preserve"> </w:t>
      </w:r>
      <w:bookmarkStart w:id="119" w:name="_Toc87606030"/>
      <w:r w:rsidRPr="0005412E">
        <w:rPr>
          <w:rFonts w:cs="Times New Roman"/>
          <w:i/>
        </w:rPr>
        <w:t>Земли населенных пунктов</w:t>
      </w:r>
      <w:bookmarkEnd w:id="118"/>
      <w:bookmarkEnd w:id="119"/>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п. 1 ст. 83 Земельного кодекса РФ (далее по тексту – ЗК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ЗК РФ: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п. 5.1. ст. 23 ГрК РФ «Обязательным приложением к генеральному плану являются сведения о границах населенных пунктов (в том числе границах образуемых населенных пунктов), входящих в состав поселения или городского округа, которые должны содержать графическое описание местоположения границ населенных </w:t>
      </w:r>
      <w:r w:rsidRPr="0005412E">
        <w:rPr>
          <w:rFonts w:ascii="Times New Roman" w:hAnsi="Times New Roman" w:cs="Times New Roman"/>
          <w:sz w:val="24"/>
          <w:szCs w:val="24"/>
        </w:rPr>
        <w:lastRenderedPageBreak/>
        <w:t xml:space="preserve">пунктов,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населенных пунктов. Формы графического и текстового описания местоположения границ населенных пунктов, </w:t>
      </w:r>
      <w:hyperlink r:id="rId30" w:history="1">
        <w:r w:rsidRPr="0005412E">
          <w:rPr>
            <w:rFonts w:ascii="Times New Roman" w:hAnsi="Times New Roman" w:cs="Times New Roman"/>
            <w:sz w:val="24"/>
            <w:szCs w:val="24"/>
          </w:rPr>
          <w:t>требования</w:t>
        </w:r>
      </w:hyperlink>
      <w:r w:rsidRPr="0005412E">
        <w:rPr>
          <w:rFonts w:ascii="Times New Roman" w:hAnsi="Times New Roman" w:cs="Times New Roman"/>
          <w:sz w:val="24"/>
          <w:szCs w:val="24"/>
        </w:rPr>
        <w:t xml:space="preserve">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654F5A" w:rsidRPr="00490766" w:rsidRDefault="00654F5A" w:rsidP="00654F5A">
      <w:pPr>
        <w:pStyle w:val="10"/>
        <w:spacing w:line="276" w:lineRule="auto"/>
      </w:pPr>
      <w:r w:rsidRPr="0005412E">
        <w:t>Границы населенных пунктов поселения не установлены и сведения о них не внесены в ЕГРН.</w:t>
      </w:r>
    </w:p>
    <w:p w:rsidR="00654F5A" w:rsidRPr="00490766" w:rsidRDefault="00654F5A" w:rsidP="00654F5A">
      <w:pPr>
        <w:pStyle w:val="Textbody"/>
        <w:rPr>
          <w:rFonts w:eastAsia="TimesNewRoman"/>
          <w:sz w:val="24"/>
          <w:szCs w:val="24"/>
          <w:lang w:eastAsia="ru-RU"/>
        </w:rPr>
      </w:pPr>
      <w:r w:rsidRPr="00490766">
        <w:rPr>
          <w:rFonts w:eastAsia="TimesNewRoman"/>
          <w:sz w:val="24"/>
          <w:szCs w:val="24"/>
          <w:lang w:eastAsia="ru-RU"/>
        </w:rPr>
        <w:t xml:space="preserve">Общая площадь земель в границах населенных пунктов на территории Журавского сельского поселения составляет 645,67 га, в том числе: </w:t>
      </w:r>
    </w:p>
    <w:p w:rsidR="00654F5A" w:rsidRPr="00490766" w:rsidRDefault="00654F5A" w:rsidP="00407262">
      <w:pPr>
        <w:pStyle w:val="Textbody"/>
        <w:numPr>
          <w:ilvl w:val="0"/>
          <w:numId w:val="24"/>
        </w:numPr>
        <w:rPr>
          <w:rFonts w:eastAsia="TimesNewRoman"/>
          <w:sz w:val="24"/>
          <w:szCs w:val="24"/>
          <w:lang w:eastAsia="ru-RU"/>
        </w:rPr>
      </w:pPr>
      <w:r w:rsidRPr="00490766">
        <w:rPr>
          <w:rFonts w:eastAsia="TimesNewRoman"/>
          <w:sz w:val="24"/>
          <w:szCs w:val="24"/>
          <w:lang w:eastAsia="ru-RU"/>
        </w:rPr>
        <w:t>село Журавка — 232,78 га;</w:t>
      </w:r>
    </w:p>
    <w:p w:rsidR="00654F5A" w:rsidRPr="00490766" w:rsidRDefault="00654F5A" w:rsidP="00407262">
      <w:pPr>
        <w:pStyle w:val="Textbody"/>
        <w:numPr>
          <w:ilvl w:val="0"/>
          <w:numId w:val="24"/>
        </w:numPr>
        <w:rPr>
          <w:rFonts w:eastAsia="TimesNewRoman"/>
          <w:sz w:val="24"/>
          <w:szCs w:val="24"/>
          <w:lang w:eastAsia="ru-RU"/>
        </w:rPr>
      </w:pPr>
      <w:r w:rsidRPr="00490766">
        <w:rPr>
          <w:rFonts w:eastAsia="TimesNewRoman"/>
          <w:sz w:val="24"/>
          <w:szCs w:val="24"/>
          <w:lang w:eastAsia="ru-RU"/>
        </w:rPr>
        <w:t>хутор Казимировка — 71,59 га;</w:t>
      </w:r>
    </w:p>
    <w:p w:rsidR="00654F5A" w:rsidRPr="00490766" w:rsidRDefault="00654F5A" w:rsidP="00407262">
      <w:pPr>
        <w:pStyle w:val="Textbody"/>
        <w:numPr>
          <w:ilvl w:val="0"/>
          <w:numId w:val="24"/>
        </w:numPr>
        <w:rPr>
          <w:rFonts w:eastAsia="TimesNewRoman"/>
          <w:sz w:val="24"/>
          <w:szCs w:val="24"/>
          <w:lang w:eastAsia="ru-RU"/>
        </w:rPr>
      </w:pPr>
      <w:r w:rsidRPr="00490766">
        <w:rPr>
          <w:rFonts w:eastAsia="TimesNewRoman"/>
          <w:sz w:val="24"/>
          <w:szCs w:val="24"/>
          <w:lang w:eastAsia="ru-RU"/>
        </w:rPr>
        <w:t>село Касьяновка — 229,21 га;</w:t>
      </w:r>
    </w:p>
    <w:p w:rsidR="00654F5A" w:rsidRPr="00490766" w:rsidRDefault="00654F5A" w:rsidP="00407262">
      <w:pPr>
        <w:pStyle w:val="Textbody"/>
        <w:numPr>
          <w:ilvl w:val="0"/>
          <w:numId w:val="24"/>
        </w:numPr>
        <w:rPr>
          <w:rFonts w:eastAsia="TimesNewRoman"/>
          <w:sz w:val="24"/>
          <w:szCs w:val="24"/>
          <w:lang w:eastAsia="ru-RU"/>
        </w:rPr>
      </w:pPr>
      <w:r w:rsidRPr="00490766">
        <w:rPr>
          <w:rFonts w:eastAsia="TimesNewRoman"/>
          <w:sz w:val="24"/>
          <w:szCs w:val="24"/>
          <w:lang w:eastAsia="ru-RU"/>
        </w:rPr>
        <w:t>поселок Охрового Завода – 53,6115 га;</w:t>
      </w:r>
    </w:p>
    <w:p w:rsidR="00654F5A" w:rsidRPr="00490766" w:rsidRDefault="00654F5A" w:rsidP="00407262">
      <w:pPr>
        <w:pStyle w:val="Textbody"/>
        <w:numPr>
          <w:ilvl w:val="0"/>
          <w:numId w:val="24"/>
        </w:numPr>
        <w:rPr>
          <w:rFonts w:eastAsia="TimesNewRoman"/>
          <w:sz w:val="24"/>
          <w:szCs w:val="24"/>
          <w:lang w:eastAsia="ru-RU"/>
        </w:rPr>
      </w:pPr>
      <w:r w:rsidRPr="00490766">
        <w:rPr>
          <w:rFonts w:eastAsia="TimesNewRoman"/>
          <w:sz w:val="24"/>
          <w:szCs w:val="24"/>
          <w:lang w:eastAsia="ru-RU"/>
        </w:rPr>
        <w:t>село Пасюковка — 58,48 га.</w:t>
      </w:r>
    </w:p>
    <w:p w:rsidR="00654F5A" w:rsidRPr="0005412E" w:rsidRDefault="00654F5A" w:rsidP="00654F5A">
      <w:pPr>
        <w:pStyle w:val="Textbody"/>
        <w:spacing w:line="276" w:lineRule="auto"/>
        <w:ind w:firstLine="567"/>
        <w:jc w:val="both"/>
        <w:rPr>
          <w:sz w:val="24"/>
          <w:szCs w:val="24"/>
        </w:rPr>
      </w:pPr>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r w:rsidRPr="0005412E">
        <w:rPr>
          <w:rFonts w:ascii="Times New Roman" w:hAnsi="Times New Roman" w:cs="Times New Roman"/>
          <w:sz w:val="24"/>
          <w:szCs w:val="24"/>
        </w:rPr>
        <w:t xml:space="preserve">В рамках настоящего </w:t>
      </w:r>
      <w:r>
        <w:rPr>
          <w:rFonts w:ascii="Times New Roman" w:hAnsi="Times New Roman" w:cs="Times New Roman"/>
          <w:sz w:val="24"/>
          <w:szCs w:val="24"/>
        </w:rPr>
        <w:t>Г</w:t>
      </w:r>
      <w:r w:rsidRPr="0005412E">
        <w:rPr>
          <w:rFonts w:ascii="Times New Roman" w:hAnsi="Times New Roman" w:cs="Times New Roman"/>
          <w:sz w:val="24"/>
          <w:szCs w:val="24"/>
        </w:rPr>
        <w:t>енерального плана проведены работы по установлению границ населенных пунктов поселения</w:t>
      </w:r>
      <w:r w:rsidRPr="0005412E">
        <w:rPr>
          <w:rFonts w:ascii="Times New Roman" w:eastAsia="TimesNewRomanPSMT"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графических материалах существующие (опорные) границы населенных пунктов отображены с учетом сведений, содержащихся в генеральном плане Журавского сельского поселения Кантемировского муниципального района Воронежской области, утвержденном решением Совета народных депутатов Журавского сельского поселения от 20.08.2012 № 98.</w:t>
      </w:r>
    </w:p>
    <w:p w:rsidR="00654F5A" w:rsidRPr="0005412E" w:rsidRDefault="00654F5A" w:rsidP="00654F5A">
      <w:pPr>
        <w:pStyle w:val="Textbody"/>
        <w:spacing w:line="276" w:lineRule="auto"/>
        <w:ind w:firstLine="567"/>
        <w:jc w:val="both"/>
        <w:rPr>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b/>
          <w:bCs/>
          <w:i/>
          <w:iCs/>
          <w:sz w:val="24"/>
          <w:szCs w:val="24"/>
          <w:u w:val="single"/>
        </w:rPr>
      </w:pPr>
      <w:r w:rsidRPr="0005412E">
        <w:rPr>
          <w:rFonts w:ascii="Times New Roman" w:eastAsia="TimesNewRoman" w:hAnsi="Times New Roman" w:cs="Times New Roman"/>
          <w:b/>
          <w:bCs/>
          <w:i/>
          <w:iCs/>
          <w:sz w:val="24"/>
          <w:szCs w:val="24"/>
          <w:u w:val="single"/>
        </w:rPr>
        <w:t>Выводы:</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i/>
          <w:iCs/>
          <w:sz w:val="24"/>
          <w:szCs w:val="24"/>
        </w:rPr>
      </w:pPr>
      <w:r w:rsidRPr="0005412E">
        <w:rPr>
          <w:rFonts w:ascii="Times New Roman" w:eastAsia="TimesNewRoman" w:hAnsi="Times New Roman" w:cs="Times New Roman"/>
          <w:i/>
          <w:iCs/>
          <w:sz w:val="24"/>
          <w:szCs w:val="24"/>
        </w:rPr>
        <w:t>Требуются мероприятия по приведению в соответствие</w:t>
      </w:r>
      <w:r w:rsidRPr="0005412E">
        <w:rPr>
          <w:rFonts w:ascii="Times New Roman" w:hAnsi="Times New Roman" w:cs="Times New Roman"/>
          <w:i/>
          <w:iCs/>
          <w:sz w:val="24"/>
          <w:szCs w:val="24"/>
        </w:rPr>
        <w:t xml:space="preserve"> учётной документации после утверждения генерального плана и внесения сведений о границах населенных пунктов поселения в ЕГРН.</w:t>
      </w:r>
    </w:p>
    <w:p w:rsidR="00654F5A" w:rsidRPr="0005412E" w:rsidRDefault="00654F5A" w:rsidP="00654F5A">
      <w:pPr>
        <w:snapToGrid w:val="0"/>
        <w:spacing w:after="0" w:line="276" w:lineRule="auto"/>
        <w:ind w:firstLine="567"/>
        <w:jc w:val="center"/>
        <w:rPr>
          <w:rFonts w:ascii="Times New Roman" w:eastAsia="Times New Roman" w:hAnsi="Times New Roman" w:cs="Times New Roman"/>
          <w:b/>
          <w:bCs/>
          <w:sz w:val="24"/>
          <w:szCs w:val="24"/>
        </w:rPr>
      </w:pPr>
    </w:p>
    <w:p w:rsidR="00654F5A" w:rsidRPr="0005412E" w:rsidRDefault="00654F5A" w:rsidP="00407262">
      <w:pPr>
        <w:pStyle w:val="1111"/>
        <w:numPr>
          <w:ilvl w:val="2"/>
          <w:numId w:val="88"/>
        </w:numPr>
        <w:tabs>
          <w:tab w:val="left" w:pos="567"/>
        </w:tabs>
        <w:spacing w:line="276" w:lineRule="auto"/>
        <w:ind w:left="0" w:firstLine="567"/>
        <w:outlineLvl w:val="2"/>
        <w:rPr>
          <w:rFonts w:cs="Times New Roman"/>
          <w:i/>
        </w:rPr>
      </w:pPr>
      <w:bookmarkStart w:id="120" w:name="_Toc40350027"/>
      <w:r w:rsidRPr="0005412E">
        <w:rPr>
          <w:rFonts w:cs="Times New Roman"/>
          <w:i/>
        </w:rPr>
        <w:t xml:space="preserve"> </w:t>
      </w:r>
      <w:bookmarkStart w:id="121" w:name="_Toc87606031"/>
      <w:r w:rsidRPr="0005412E">
        <w:rPr>
          <w:rFonts w:cs="Times New Roman"/>
          <w:i/>
        </w:rPr>
        <w:t>Земли сельскохозяйственного назначения</w:t>
      </w:r>
      <w:bookmarkEnd w:id="120"/>
      <w:bookmarkEnd w:id="121"/>
    </w:p>
    <w:p w:rsidR="00654F5A" w:rsidRPr="0005412E" w:rsidRDefault="00654F5A" w:rsidP="00654F5A">
      <w:pPr>
        <w:pStyle w:val="10"/>
        <w:spacing w:line="276" w:lineRule="auto"/>
      </w:pPr>
      <w:r w:rsidRPr="0005412E">
        <w:t>В соответствии с п. 1 ст. 77 ЗК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 xml:space="preserve">В составе земель сельскохозяйственного назначения выделяются сельскохозяйственные угодья, земли, занятые внутрихозяйственными дорогами, </w:t>
      </w:r>
      <w:r w:rsidRPr="0005412E">
        <w:rPr>
          <w:rFonts w:ascii="Times New Roman" w:eastAsia="TimesNewRoman" w:hAnsi="Times New Roman" w:cs="Times New Roman"/>
          <w:sz w:val="24"/>
          <w:szCs w:val="24"/>
          <w:lang w:eastAsia="ru-RU"/>
        </w:rPr>
        <w:lastRenderedPageBreak/>
        <w:t>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hAnsi="Times New Roman" w:cs="Times New Roman"/>
          <w:sz w:val="24"/>
          <w:szCs w:val="24"/>
        </w:rPr>
        <w:t xml:space="preserve">В соответствии со ст. 78 ЗК РФ </w:t>
      </w:r>
      <w:r w:rsidRPr="0005412E">
        <w:rPr>
          <w:rFonts w:ascii="Times New Roman" w:eastAsia="TimesNewRoman" w:hAnsi="Times New Roman" w:cs="Times New Roman"/>
          <w:b/>
          <w:sz w:val="24"/>
          <w:szCs w:val="24"/>
          <w:lang w:eastAsia="ru-RU"/>
        </w:rPr>
        <w:t>земли сельскохозяйственного назначения</w:t>
      </w:r>
      <w:r w:rsidRPr="0005412E">
        <w:rPr>
          <w:rFonts w:ascii="Times New Roman" w:eastAsia="TimesNewRoman" w:hAnsi="Times New Roman" w:cs="Times New Roman"/>
          <w:sz w:val="24"/>
          <w:szCs w:val="24"/>
          <w:lang w:eastAsia="ru-RU"/>
        </w:rPr>
        <w:t xml:space="preserve">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а также для целей </w:t>
      </w:r>
      <w:hyperlink r:id="rId31" w:history="1">
        <w:r w:rsidRPr="0005412E">
          <w:rPr>
            <w:rFonts w:ascii="Times New Roman" w:eastAsia="TimesNewRoman" w:hAnsi="Times New Roman" w:cs="Times New Roman"/>
            <w:sz w:val="24"/>
            <w:szCs w:val="24"/>
            <w:lang w:eastAsia="ru-RU"/>
          </w:rPr>
          <w:t>аквакультуры</w:t>
        </w:r>
      </w:hyperlink>
      <w:r w:rsidRPr="0005412E">
        <w:rPr>
          <w:rFonts w:ascii="Times New Roman" w:eastAsia="TimesNewRoman" w:hAnsi="Times New Roman" w:cs="Times New Roman"/>
          <w:sz w:val="24"/>
          <w:szCs w:val="24"/>
          <w:lang w:eastAsia="ru-RU"/>
        </w:rPr>
        <w:t xml:space="preserve"> (рыбоводства).</w:t>
      </w:r>
    </w:p>
    <w:p w:rsidR="00654F5A" w:rsidRPr="0005412E" w:rsidRDefault="00654F5A" w:rsidP="00654F5A">
      <w:pPr>
        <w:pStyle w:val="10"/>
        <w:spacing w:line="276" w:lineRule="auto"/>
      </w:pPr>
      <w:r w:rsidRPr="0005412E">
        <w:t xml:space="preserve">В соответствии с данными паспорта Журавского сельского поселения общая площадь земель сельскохозяйственного назначения в границах сельского поселения составляет 11037 га, в том числе: пашни — 6200 га, сенокосы — 200 га, пастбища — 2900 га, многолетние </w:t>
      </w:r>
      <w:r w:rsidRPr="00490766">
        <w:t>насаждения – 90 га. Однако в  соответствии со сведениями, содержащимися в ЕГРН показатель площади земель сельскохозяйственного назначения составляет 10997,99 га. Именно этот показатель будет отражен в технико-экономических показателях в разделе современное состояние.</w:t>
      </w:r>
    </w:p>
    <w:p w:rsidR="00654F5A" w:rsidRPr="0005412E" w:rsidRDefault="00654F5A" w:rsidP="00654F5A">
      <w:pPr>
        <w:snapToGrid w:val="0"/>
        <w:spacing w:after="0" w:line="276" w:lineRule="auto"/>
        <w:ind w:firstLine="567"/>
        <w:jc w:val="both"/>
        <w:rPr>
          <w:rFonts w:ascii="Times New Roman" w:eastAsia="Times New Roman" w:hAnsi="Times New Roman" w:cs="Times New Roman"/>
          <w:sz w:val="24"/>
          <w:szCs w:val="24"/>
          <w:shd w:val="clear" w:color="auto" w:fill="CCFFFF"/>
        </w:rPr>
      </w:pPr>
    </w:p>
    <w:p w:rsidR="00654F5A" w:rsidRPr="0005412E" w:rsidRDefault="00654F5A" w:rsidP="00407262">
      <w:pPr>
        <w:pStyle w:val="1111"/>
        <w:numPr>
          <w:ilvl w:val="2"/>
          <w:numId w:val="88"/>
        </w:numPr>
        <w:spacing w:line="276" w:lineRule="auto"/>
        <w:ind w:left="0" w:firstLine="567"/>
        <w:outlineLvl w:val="2"/>
        <w:rPr>
          <w:rFonts w:cs="Times New Roman"/>
          <w:i/>
        </w:rPr>
      </w:pPr>
      <w:bookmarkStart w:id="122" w:name="_Toc40350028"/>
      <w:r w:rsidRPr="0005412E">
        <w:rPr>
          <w:rFonts w:cs="Times New Roman"/>
          <w:i/>
        </w:rPr>
        <w:t xml:space="preserve"> </w:t>
      </w:r>
      <w:bookmarkStart w:id="123" w:name="_Toc87606032"/>
      <w:r w:rsidRPr="0005412E">
        <w:rPr>
          <w:rFonts w:cs="Times New Roman"/>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2"/>
      <w:bookmarkEnd w:id="123"/>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shd w:val="clear" w:color="auto" w:fill="FFFFFF" w:themeFill="background1"/>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shd w:val="clear" w:color="auto" w:fill="FFFFFF"/>
        </w:rPr>
        <w:t>В соответствии с п. 1 ст. 87 ЗК РФ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r w:rsidRPr="0005412E">
        <w:rPr>
          <w:rFonts w:ascii="Times New Roman" w:eastAsia="Calibri"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на:</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промышленности;</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энергетики;</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транспорта;</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связи, радиовещания, телевидения, информатики;</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для обеспечения космической деятельности;</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обороны и безопасности;</w:t>
      </w:r>
    </w:p>
    <w:p w:rsidR="00654F5A" w:rsidRPr="0005412E" w:rsidRDefault="00654F5A" w:rsidP="00407262">
      <w:pPr>
        <w:numPr>
          <w:ilvl w:val="0"/>
          <w:numId w:val="36"/>
        </w:numPr>
        <w:tabs>
          <w:tab w:val="left" w:pos="851"/>
        </w:tabs>
        <w:autoSpaceDE w:val="0"/>
        <w:autoSpaceDN w:val="0"/>
        <w:adjustRightInd w:val="0"/>
        <w:spacing w:after="0" w:line="276" w:lineRule="auto"/>
        <w:ind w:left="0"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земли иного специального назначения.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Согласно п. 3 ст. 87 ЗК РФ в состав земель промышленности и иного специального назначения в целях обеспечения безопасности населения и создания необходимых условий для эксплуатации объектов промышленности, энергетики, особо радиационно опасных и ядерно-опасных объектов, пунктов хранения ядерных материалов и радиоактивных веществ, транспортных и иных объектов могут включаться зоны с особыми условиями использования земель.</w:t>
      </w:r>
    </w:p>
    <w:p w:rsidR="00654F5A" w:rsidRPr="0005412E" w:rsidRDefault="00654F5A" w:rsidP="00654F5A">
      <w:pPr>
        <w:spacing w:after="0" w:line="276" w:lineRule="auto"/>
        <w:ind w:firstLine="540"/>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В соответствии с данными паспорта муниципального образования общая площадь земель промышленности</w:t>
      </w:r>
      <w:r w:rsidRPr="0005412E">
        <w:rPr>
          <w:rFonts w:ascii="Times New Roman" w:hAnsi="Times New Roman" w:cs="Times New Roman"/>
          <w:sz w:val="24"/>
          <w:szCs w:val="24"/>
        </w:rPr>
        <w:t xml:space="preserve"> и иного специального назначения</w:t>
      </w:r>
      <w:r w:rsidRPr="0005412E">
        <w:rPr>
          <w:rFonts w:ascii="Times New Roman" w:hAnsi="Times New Roman" w:cs="Times New Roman"/>
          <w:snapToGrid w:val="0"/>
          <w:sz w:val="24"/>
          <w:szCs w:val="24"/>
        </w:rPr>
        <w:t xml:space="preserve"> на территории Журавского сельского поселения составляет </w:t>
      </w:r>
      <w:r w:rsidRPr="0005412E">
        <w:rPr>
          <w:rFonts w:ascii="Times New Roman" w:hAnsi="Times New Roman" w:cs="Times New Roman"/>
          <w:sz w:val="24"/>
          <w:szCs w:val="24"/>
        </w:rPr>
        <w:t xml:space="preserve">300 </w:t>
      </w:r>
      <w:r w:rsidRPr="0005412E">
        <w:rPr>
          <w:rFonts w:ascii="Times New Roman" w:hAnsi="Times New Roman" w:cs="Times New Roman"/>
          <w:snapToGrid w:val="0"/>
          <w:sz w:val="24"/>
          <w:szCs w:val="24"/>
        </w:rPr>
        <w:t xml:space="preserve">га, тогда как в соответствии со сведениями, содержащимися в ЕГРН, этот показатель составляет </w:t>
      </w:r>
      <w:r w:rsidRPr="0005412E">
        <w:rPr>
          <w:rFonts w:ascii="Times New Roman" w:eastAsia="Times New Roman" w:hAnsi="Times New Roman" w:cs="Times New Roman"/>
          <w:bCs/>
          <w:sz w:val="24"/>
          <w:szCs w:val="24"/>
        </w:rPr>
        <w:t>290,1 га.</w:t>
      </w:r>
    </w:p>
    <w:p w:rsidR="00654F5A" w:rsidRPr="0005412E" w:rsidRDefault="00654F5A" w:rsidP="00654F5A">
      <w:pPr>
        <w:pStyle w:val="10"/>
        <w:spacing w:line="276" w:lineRule="auto"/>
        <w:rPr>
          <w:snapToGrid w:val="0"/>
        </w:rPr>
      </w:pPr>
      <w:r w:rsidRPr="0005412E">
        <w:t xml:space="preserve">Для расчетов технико-экономических показателей генерального плана будет применяться показатель в соответствии со сведениями </w:t>
      </w:r>
      <w:r w:rsidRPr="0005412E">
        <w:rPr>
          <w:snapToGrid w:val="0"/>
        </w:rPr>
        <w:t>ЕГРН.</w:t>
      </w:r>
    </w:p>
    <w:p w:rsidR="00654F5A" w:rsidRPr="0005412E" w:rsidRDefault="00654F5A" w:rsidP="00654F5A">
      <w:pPr>
        <w:pStyle w:val="10"/>
        <w:spacing w:line="276" w:lineRule="auto"/>
        <w:rPr>
          <w:snapToGrid w:val="0"/>
        </w:rPr>
      </w:pPr>
    </w:p>
    <w:p w:rsidR="00654F5A" w:rsidRPr="0005412E" w:rsidRDefault="00654F5A" w:rsidP="00407262">
      <w:pPr>
        <w:pStyle w:val="1111"/>
        <w:numPr>
          <w:ilvl w:val="2"/>
          <w:numId w:val="88"/>
        </w:numPr>
        <w:spacing w:line="276" w:lineRule="auto"/>
        <w:ind w:left="0" w:firstLine="0"/>
        <w:outlineLvl w:val="2"/>
        <w:rPr>
          <w:rFonts w:cs="Times New Roman"/>
          <w:i/>
        </w:rPr>
      </w:pPr>
      <w:bookmarkStart w:id="124" w:name="_Toc40350029"/>
      <w:r w:rsidRPr="0005412E">
        <w:rPr>
          <w:rFonts w:cs="Times New Roman"/>
          <w:i/>
        </w:rPr>
        <w:t xml:space="preserve"> </w:t>
      </w:r>
      <w:bookmarkStart w:id="125" w:name="_Toc87606033"/>
      <w:r w:rsidRPr="0005412E">
        <w:rPr>
          <w:rFonts w:cs="Times New Roman"/>
          <w:i/>
        </w:rPr>
        <w:t>Земли особо охраняемых территорий</w:t>
      </w:r>
      <w:bookmarkEnd w:id="124"/>
      <w:r w:rsidRPr="0005412E">
        <w:rPr>
          <w:rFonts w:cs="Times New Roman"/>
          <w:i/>
        </w:rPr>
        <w:t xml:space="preserve"> и объектов</w:t>
      </w:r>
      <w:bookmarkEnd w:id="125"/>
    </w:p>
    <w:p w:rsidR="00654F5A" w:rsidRPr="0005412E" w:rsidRDefault="00654F5A" w:rsidP="00654F5A">
      <w:pPr>
        <w:autoSpaceDE w:val="0"/>
        <w:autoSpaceDN w:val="0"/>
        <w:adjustRightInd w:val="0"/>
        <w:spacing w:after="0" w:line="276" w:lineRule="auto"/>
        <w:ind w:firstLine="426"/>
        <w:jc w:val="both"/>
        <w:rPr>
          <w:rFonts w:ascii="Times New Roman" w:hAnsi="Times New Roman" w:cs="Times New Roman"/>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Calibri" w:hAnsi="Times New Roman" w:cs="Times New Roman"/>
          <w:sz w:val="24"/>
          <w:szCs w:val="24"/>
        </w:rPr>
        <w:t xml:space="preserve">В соответствии с п. 1. </w:t>
      </w:r>
      <w:r w:rsidRPr="0005412E">
        <w:rPr>
          <w:rFonts w:ascii="Times New Roman" w:eastAsia="TimesNewRoman" w:hAnsi="Times New Roman" w:cs="Times New Roman"/>
          <w:sz w:val="24"/>
          <w:szCs w:val="24"/>
          <w:lang w:eastAsia="ru-RU"/>
        </w:rPr>
        <w:t>ст. 94 ЗК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r w:rsidRPr="0005412E">
        <w:rPr>
          <w:rFonts w:ascii="Times New Roman" w:eastAsia="Calibri" w:hAnsi="Times New Roman" w:cs="Times New Roman"/>
          <w:sz w:val="24"/>
          <w:szCs w:val="24"/>
        </w:rPr>
        <w:t xml:space="preserve"> </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К землям особо охраняемых территорий относятся земли:</w:t>
      </w:r>
    </w:p>
    <w:p w:rsidR="00654F5A" w:rsidRPr="0005412E" w:rsidRDefault="00654F5A" w:rsidP="00407262">
      <w:pPr>
        <w:widowControl w:val="0"/>
        <w:numPr>
          <w:ilvl w:val="1"/>
          <w:numId w:val="37"/>
        </w:numPr>
        <w:tabs>
          <w:tab w:val="left" w:pos="851"/>
        </w:tabs>
        <w:suppressAutoHyphens/>
        <w:autoSpaceDE w:val="0"/>
        <w:autoSpaceDN w:val="0"/>
        <w:adjustRightInd w:val="0"/>
        <w:spacing w:after="0" w:line="276" w:lineRule="auto"/>
        <w:ind w:left="0" w:firstLine="567"/>
        <w:contextualSpacing/>
        <w:jc w:val="both"/>
        <w:rPr>
          <w:rFonts w:ascii="Times New Roman" w:eastAsia="TimesNewRoman" w:hAnsi="Times New Roman" w:cs="Times New Roman"/>
          <w:kern w:val="1"/>
          <w:sz w:val="24"/>
          <w:szCs w:val="24"/>
          <w:lang w:eastAsia="ru-RU"/>
        </w:rPr>
      </w:pPr>
      <w:r w:rsidRPr="0005412E">
        <w:rPr>
          <w:rFonts w:ascii="Times New Roman" w:eastAsia="TimesNewRoman" w:hAnsi="Times New Roman" w:cs="Times New Roman"/>
          <w:kern w:val="1"/>
          <w:sz w:val="24"/>
          <w:szCs w:val="24"/>
          <w:lang w:eastAsia="ru-RU"/>
        </w:rPr>
        <w:t>особо охраняемых природных территорий;</w:t>
      </w:r>
    </w:p>
    <w:p w:rsidR="00654F5A" w:rsidRPr="0005412E" w:rsidRDefault="00654F5A" w:rsidP="00407262">
      <w:pPr>
        <w:widowControl w:val="0"/>
        <w:numPr>
          <w:ilvl w:val="1"/>
          <w:numId w:val="37"/>
        </w:numPr>
        <w:tabs>
          <w:tab w:val="left" w:pos="851"/>
        </w:tabs>
        <w:suppressAutoHyphens/>
        <w:autoSpaceDE w:val="0"/>
        <w:autoSpaceDN w:val="0"/>
        <w:adjustRightInd w:val="0"/>
        <w:spacing w:after="0" w:line="276" w:lineRule="auto"/>
        <w:ind w:left="0" w:firstLine="567"/>
        <w:contextualSpacing/>
        <w:jc w:val="both"/>
        <w:rPr>
          <w:rFonts w:ascii="Times New Roman" w:eastAsia="TimesNewRoman" w:hAnsi="Times New Roman" w:cs="Times New Roman"/>
          <w:kern w:val="1"/>
          <w:sz w:val="24"/>
          <w:szCs w:val="24"/>
          <w:lang w:eastAsia="ru-RU"/>
        </w:rPr>
      </w:pPr>
      <w:r w:rsidRPr="0005412E">
        <w:rPr>
          <w:rFonts w:ascii="Times New Roman" w:eastAsia="TimesNewRoman" w:hAnsi="Times New Roman" w:cs="Times New Roman"/>
          <w:kern w:val="1"/>
          <w:sz w:val="24"/>
          <w:szCs w:val="24"/>
          <w:lang w:eastAsia="ru-RU"/>
        </w:rPr>
        <w:t>природоохранного назначения;</w:t>
      </w:r>
    </w:p>
    <w:p w:rsidR="00654F5A" w:rsidRPr="0005412E" w:rsidRDefault="00654F5A" w:rsidP="00407262">
      <w:pPr>
        <w:widowControl w:val="0"/>
        <w:numPr>
          <w:ilvl w:val="1"/>
          <w:numId w:val="37"/>
        </w:numPr>
        <w:tabs>
          <w:tab w:val="left" w:pos="851"/>
        </w:tabs>
        <w:suppressAutoHyphens/>
        <w:autoSpaceDE w:val="0"/>
        <w:autoSpaceDN w:val="0"/>
        <w:adjustRightInd w:val="0"/>
        <w:spacing w:after="0" w:line="276" w:lineRule="auto"/>
        <w:ind w:left="0" w:firstLine="567"/>
        <w:contextualSpacing/>
        <w:jc w:val="both"/>
        <w:rPr>
          <w:rFonts w:ascii="Times New Roman" w:eastAsia="TimesNewRoman" w:hAnsi="Times New Roman" w:cs="Times New Roman"/>
          <w:kern w:val="1"/>
          <w:sz w:val="24"/>
          <w:szCs w:val="24"/>
          <w:lang w:eastAsia="ru-RU"/>
        </w:rPr>
      </w:pPr>
      <w:r w:rsidRPr="0005412E">
        <w:rPr>
          <w:rFonts w:ascii="Times New Roman" w:eastAsia="TimesNewRoman" w:hAnsi="Times New Roman" w:cs="Times New Roman"/>
          <w:kern w:val="1"/>
          <w:sz w:val="24"/>
          <w:szCs w:val="24"/>
          <w:lang w:eastAsia="ru-RU"/>
        </w:rPr>
        <w:t>рекреационного назначения;</w:t>
      </w:r>
    </w:p>
    <w:p w:rsidR="00654F5A" w:rsidRPr="0005412E" w:rsidRDefault="00654F5A" w:rsidP="00407262">
      <w:pPr>
        <w:widowControl w:val="0"/>
        <w:numPr>
          <w:ilvl w:val="1"/>
          <w:numId w:val="37"/>
        </w:numPr>
        <w:tabs>
          <w:tab w:val="left" w:pos="851"/>
        </w:tabs>
        <w:suppressAutoHyphens/>
        <w:autoSpaceDE w:val="0"/>
        <w:autoSpaceDN w:val="0"/>
        <w:adjustRightInd w:val="0"/>
        <w:spacing w:after="0" w:line="276" w:lineRule="auto"/>
        <w:ind w:left="0" w:firstLine="567"/>
        <w:contextualSpacing/>
        <w:jc w:val="both"/>
        <w:rPr>
          <w:rFonts w:ascii="Times New Roman" w:eastAsia="TimesNewRoman" w:hAnsi="Times New Roman" w:cs="Times New Roman"/>
          <w:kern w:val="1"/>
          <w:sz w:val="24"/>
          <w:szCs w:val="24"/>
          <w:lang w:eastAsia="ru-RU"/>
        </w:rPr>
      </w:pPr>
      <w:r w:rsidRPr="0005412E">
        <w:rPr>
          <w:rFonts w:ascii="Times New Roman" w:eastAsia="TimesNewRoman" w:hAnsi="Times New Roman" w:cs="Times New Roman"/>
          <w:kern w:val="1"/>
          <w:sz w:val="24"/>
          <w:szCs w:val="24"/>
          <w:lang w:eastAsia="ru-RU"/>
        </w:rPr>
        <w:t>историко-культурного назначения;</w:t>
      </w:r>
    </w:p>
    <w:p w:rsidR="00654F5A" w:rsidRPr="0005412E" w:rsidRDefault="00654F5A" w:rsidP="00407262">
      <w:pPr>
        <w:widowControl w:val="0"/>
        <w:numPr>
          <w:ilvl w:val="1"/>
          <w:numId w:val="37"/>
        </w:numPr>
        <w:tabs>
          <w:tab w:val="left" w:pos="851"/>
        </w:tabs>
        <w:suppressAutoHyphens/>
        <w:autoSpaceDE w:val="0"/>
        <w:autoSpaceDN w:val="0"/>
        <w:adjustRightInd w:val="0"/>
        <w:spacing w:after="0" w:line="276" w:lineRule="auto"/>
        <w:ind w:left="0" w:firstLine="567"/>
        <w:contextualSpacing/>
        <w:jc w:val="both"/>
        <w:rPr>
          <w:rFonts w:ascii="Times New Roman" w:eastAsia="TimesNewRoman" w:hAnsi="Times New Roman" w:cs="Times New Roman"/>
          <w:kern w:val="1"/>
          <w:sz w:val="24"/>
          <w:szCs w:val="24"/>
          <w:lang w:eastAsia="ru-RU"/>
        </w:rPr>
      </w:pPr>
      <w:r w:rsidRPr="0005412E">
        <w:rPr>
          <w:rFonts w:ascii="Times New Roman" w:eastAsia="TimesNewRoman" w:hAnsi="Times New Roman" w:cs="Times New Roman"/>
          <w:kern w:val="1"/>
          <w:sz w:val="24"/>
          <w:szCs w:val="24"/>
          <w:lang w:eastAsia="ru-RU"/>
        </w:rPr>
        <w:t>особо ценные земли.</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Порядок отнесения земель к землям особо охраняемых территорий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субъектов Российской Федерации и нормативными правовыми актами органов местного самоуправления.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w:t>
      </w:r>
      <w:r w:rsidRPr="0005412E">
        <w:rPr>
          <w:rFonts w:ascii="Times New Roman" w:eastAsia="Calibri" w:hAnsi="Times New Roman" w:cs="Times New Roman"/>
          <w:sz w:val="24"/>
          <w:szCs w:val="24"/>
          <w:lang w:eastAsia="ru-RU"/>
        </w:rPr>
        <w:lastRenderedPageBreak/>
        <w:t>установленных Земельным Кодексом РФ, федеральным законодательством в сфере особо охраняемых природных территорий и объектов культурного наследия.</w:t>
      </w:r>
    </w:p>
    <w:p w:rsidR="00654F5A" w:rsidRPr="0005412E" w:rsidRDefault="00654F5A" w:rsidP="00654F5A">
      <w:pPr>
        <w:pStyle w:val="af3"/>
        <w:spacing w:line="276" w:lineRule="auto"/>
        <w:ind w:firstLine="567"/>
        <w:jc w:val="both"/>
      </w:pPr>
      <w:r w:rsidRPr="0005412E">
        <w:t>На территории Журавского сельского поселения особо охраняемые природные территории отсутствуют.</w:t>
      </w:r>
    </w:p>
    <w:p w:rsidR="00654F5A" w:rsidRPr="0005412E" w:rsidRDefault="00654F5A" w:rsidP="00654F5A">
      <w:pPr>
        <w:pStyle w:val="10"/>
        <w:spacing w:line="276" w:lineRule="auto"/>
        <w:rPr>
          <w:rFonts w:eastAsia="Calibri"/>
        </w:rPr>
      </w:pPr>
    </w:p>
    <w:p w:rsidR="00654F5A" w:rsidRPr="0005412E" w:rsidRDefault="00654F5A" w:rsidP="00407262">
      <w:pPr>
        <w:pStyle w:val="1111"/>
        <w:numPr>
          <w:ilvl w:val="2"/>
          <w:numId w:val="88"/>
        </w:numPr>
        <w:spacing w:line="276" w:lineRule="auto"/>
        <w:ind w:left="0" w:firstLine="0"/>
        <w:outlineLvl w:val="2"/>
        <w:rPr>
          <w:rFonts w:cs="Times New Roman"/>
          <w:i/>
        </w:rPr>
      </w:pPr>
      <w:bookmarkStart w:id="126" w:name="_Toc40350030"/>
      <w:r w:rsidRPr="0005412E">
        <w:rPr>
          <w:rFonts w:cs="Times New Roman"/>
          <w:i/>
        </w:rPr>
        <w:t xml:space="preserve"> </w:t>
      </w:r>
      <w:bookmarkStart w:id="127" w:name="_Toc87606034"/>
      <w:r w:rsidRPr="0005412E">
        <w:rPr>
          <w:rFonts w:cs="Times New Roman"/>
          <w:i/>
        </w:rPr>
        <w:t>Земли лесного фонда</w:t>
      </w:r>
      <w:bookmarkEnd w:id="126"/>
      <w:bookmarkEnd w:id="127"/>
    </w:p>
    <w:p w:rsidR="00654F5A" w:rsidRPr="0005412E" w:rsidRDefault="00654F5A" w:rsidP="00654F5A">
      <w:pPr>
        <w:pStyle w:val="10"/>
        <w:spacing w:line="276" w:lineRule="auto"/>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 1. ст. 101 ЗК РФ к землям лесного фонда относятся лесные земли и нелесные земли, состав которых устанавливается лесным законодательством.</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Порядок использования и охраны земель лесного фонда устанавливается Земельным кодексом и лесным </w:t>
      </w:r>
      <w:hyperlink r:id="rId32" w:history="1">
        <w:r w:rsidRPr="0005412E">
          <w:rPr>
            <w:rFonts w:ascii="Times New Roman" w:eastAsia="Calibri" w:hAnsi="Times New Roman" w:cs="Times New Roman"/>
            <w:sz w:val="24"/>
            <w:szCs w:val="24"/>
          </w:rPr>
          <w:t>законодательством</w:t>
        </w:r>
      </w:hyperlink>
      <w:r w:rsidRPr="0005412E">
        <w:rPr>
          <w:rFonts w:ascii="Times New Roman" w:eastAsia="Calibri"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со ст. 6.1. Лесного кодекса РФ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Границы земель лесного фонда определяются границами лесничеств.</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данными паспорта Журавского сельского поселения площадь земель лесного фонда на территории поселения составляет 490 га. Однако в  соответствии со сведениями, содержащимися в ЕГРН, показатель площади земель лесного фонда составляет 489 га. Именно этот показатель будет отражен в технико-экономических показателях в разделе современное состояние.</w:t>
      </w:r>
    </w:p>
    <w:p w:rsidR="00654F5A" w:rsidRPr="0005412E" w:rsidRDefault="00654F5A" w:rsidP="00654F5A">
      <w:pPr>
        <w:pStyle w:val="10"/>
        <w:spacing w:line="276" w:lineRule="auto"/>
      </w:pPr>
      <w:bookmarkStart w:id="128" w:name="_Toc40350031"/>
    </w:p>
    <w:p w:rsidR="00654F5A" w:rsidRPr="0005412E" w:rsidRDefault="00654F5A" w:rsidP="00407262">
      <w:pPr>
        <w:pStyle w:val="1111"/>
        <w:numPr>
          <w:ilvl w:val="2"/>
          <w:numId w:val="88"/>
        </w:numPr>
        <w:spacing w:line="276" w:lineRule="auto"/>
        <w:ind w:left="0" w:firstLine="0"/>
        <w:outlineLvl w:val="2"/>
        <w:rPr>
          <w:rFonts w:cs="Times New Roman"/>
          <w:i/>
        </w:rPr>
      </w:pPr>
      <w:bookmarkStart w:id="129" w:name="_Toc87606035"/>
      <w:r w:rsidRPr="0005412E">
        <w:rPr>
          <w:rFonts w:cs="Times New Roman"/>
          <w:i/>
        </w:rPr>
        <w:t>Земли водного фонда</w:t>
      </w:r>
      <w:bookmarkEnd w:id="128"/>
      <w:bookmarkEnd w:id="129"/>
    </w:p>
    <w:p w:rsidR="00654F5A" w:rsidRPr="0005412E" w:rsidRDefault="00654F5A" w:rsidP="00654F5A">
      <w:pPr>
        <w:pStyle w:val="10"/>
        <w:tabs>
          <w:tab w:val="left" w:pos="1418"/>
        </w:tabs>
        <w:spacing w:line="276" w:lineRule="auto"/>
        <w:ind w:right="-3"/>
      </w:pPr>
    </w:p>
    <w:p w:rsidR="00654F5A" w:rsidRPr="0005412E" w:rsidRDefault="00654F5A" w:rsidP="00654F5A">
      <w:pPr>
        <w:pStyle w:val="10"/>
        <w:tabs>
          <w:tab w:val="left" w:pos="1418"/>
        </w:tabs>
        <w:spacing w:line="276" w:lineRule="auto"/>
        <w:ind w:right="-3"/>
      </w:pPr>
      <w:r w:rsidRPr="0005412E">
        <w:t>В соответствии со ст. 102 ЗК РФ к землям водного фонда относятся земли, на которых находятся поверхностные водные объекты.</w:t>
      </w:r>
    </w:p>
    <w:p w:rsidR="00654F5A" w:rsidRPr="0005412E" w:rsidRDefault="00654F5A" w:rsidP="00654F5A">
      <w:pPr>
        <w:pStyle w:val="10"/>
        <w:tabs>
          <w:tab w:val="left" w:pos="1418"/>
        </w:tabs>
        <w:spacing w:line="276" w:lineRule="auto"/>
        <w:ind w:right="-3"/>
      </w:pPr>
      <w:r w:rsidRPr="0005412E">
        <w:t>На землях, покрытых поверхностными водами, не осуществляется образование земельных участков.</w:t>
      </w:r>
    </w:p>
    <w:p w:rsidR="00654F5A" w:rsidRPr="0005412E" w:rsidRDefault="00654F5A" w:rsidP="00654F5A">
      <w:pPr>
        <w:pStyle w:val="10"/>
        <w:tabs>
          <w:tab w:val="left" w:pos="1418"/>
        </w:tabs>
        <w:spacing w:line="276" w:lineRule="auto"/>
        <w:ind w:right="-3"/>
      </w:pPr>
      <w:r w:rsidRPr="0005412E">
        <w:t>В целях строительства водохранилищ и иных искусственных водных объектов осуществляется резервирование земель.</w:t>
      </w:r>
    </w:p>
    <w:p w:rsidR="00654F5A" w:rsidRPr="0005412E" w:rsidRDefault="00654F5A" w:rsidP="00654F5A">
      <w:pPr>
        <w:pStyle w:val="10"/>
        <w:tabs>
          <w:tab w:val="left" w:pos="1418"/>
        </w:tabs>
        <w:spacing w:line="276" w:lineRule="auto"/>
        <w:ind w:right="-3"/>
      </w:pPr>
      <w:r w:rsidRPr="0005412E">
        <w:t xml:space="preserve">Порядок использования и охраны земель водного фонда определяется </w:t>
      </w:r>
      <w:r w:rsidRPr="0005412E">
        <w:rPr>
          <w:rFonts w:eastAsia="Calibri"/>
        </w:rPr>
        <w:t>Земельным кодексом</w:t>
      </w:r>
      <w:r w:rsidRPr="0005412E">
        <w:t xml:space="preserve"> и водным </w:t>
      </w:r>
      <w:hyperlink r:id="rId33" w:history="1">
        <w:r w:rsidRPr="0005412E">
          <w:t>законодательством</w:t>
        </w:r>
      </w:hyperlink>
      <w:r w:rsidRPr="0005412E">
        <w:t>.</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TimesNewRoman" w:hAnsi="Times New Roman" w:cs="Times New Roman"/>
          <w:sz w:val="24"/>
          <w:szCs w:val="24"/>
          <w:lang w:eastAsia="ru-RU"/>
        </w:rPr>
        <w:t>Согласно ст. 1 Водного кодекса РФ водный фонд - совокупность водных объектов в пределах территории Российской Федерации; водный объект - природный или</w:t>
      </w:r>
      <w:r w:rsidRPr="0005412E">
        <w:rPr>
          <w:rFonts w:ascii="Times New Roman" w:eastAsia="Calibri" w:hAnsi="Times New Roman" w:cs="Times New Roman"/>
          <w:sz w:val="24"/>
          <w:szCs w:val="24"/>
        </w:rPr>
        <w:t xml:space="preserve">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654F5A" w:rsidRPr="0005412E" w:rsidRDefault="00654F5A" w:rsidP="00654F5A">
      <w:pPr>
        <w:pStyle w:val="10"/>
        <w:spacing w:line="276" w:lineRule="auto"/>
        <w:ind w:right="-3"/>
      </w:pPr>
      <w:r w:rsidRPr="0005412E">
        <w:lastRenderedPageBreak/>
        <w:t>Вопросы использования и охраны земель Водного фонда не рассматриваются в документах территориального планирования и регулируются исключительно положениями Водного кодекса.</w:t>
      </w:r>
    </w:p>
    <w:p w:rsidR="00654F5A" w:rsidRPr="0005412E" w:rsidRDefault="00654F5A" w:rsidP="00654F5A">
      <w:pPr>
        <w:pStyle w:val="10"/>
        <w:spacing w:line="276" w:lineRule="auto"/>
      </w:pPr>
      <w:r w:rsidRPr="0005412E">
        <w:rPr>
          <w:snapToGrid w:val="0"/>
        </w:rPr>
        <w:t xml:space="preserve">В соответствии с данными паспорта муниципального образования земли </w:t>
      </w:r>
      <w:r w:rsidRPr="0005412E">
        <w:t>водного фонда</w:t>
      </w:r>
      <w:r w:rsidRPr="0005412E">
        <w:rPr>
          <w:snapToGrid w:val="0"/>
        </w:rPr>
        <w:t xml:space="preserve"> на территории Журавского сельского поселения отсутствуют.</w:t>
      </w:r>
    </w:p>
    <w:p w:rsidR="00654F5A" w:rsidRPr="0005412E" w:rsidRDefault="00654F5A" w:rsidP="00654F5A">
      <w:pPr>
        <w:pStyle w:val="1111"/>
        <w:spacing w:line="276" w:lineRule="auto"/>
        <w:ind w:firstLine="567"/>
        <w:outlineLvl w:val="9"/>
        <w:rPr>
          <w:rFonts w:cs="Times New Roman"/>
        </w:rPr>
      </w:pPr>
    </w:p>
    <w:p w:rsidR="00654F5A" w:rsidRPr="0005412E" w:rsidRDefault="00654F5A" w:rsidP="00407262">
      <w:pPr>
        <w:pStyle w:val="1111"/>
        <w:numPr>
          <w:ilvl w:val="2"/>
          <w:numId w:val="88"/>
        </w:numPr>
        <w:spacing w:line="276" w:lineRule="auto"/>
        <w:ind w:left="0" w:firstLine="0"/>
        <w:outlineLvl w:val="2"/>
        <w:rPr>
          <w:rFonts w:cs="Times New Roman"/>
          <w:i/>
        </w:rPr>
      </w:pPr>
      <w:bookmarkStart w:id="130" w:name="_Toc40350032"/>
      <w:r w:rsidRPr="0005412E">
        <w:rPr>
          <w:rFonts w:cs="Times New Roman"/>
          <w:i/>
        </w:rPr>
        <w:t xml:space="preserve"> </w:t>
      </w:r>
      <w:bookmarkStart w:id="131" w:name="_Toc87606036"/>
      <w:r w:rsidRPr="0005412E">
        <w:rPr>
          <w:rFonts w:cs="Times New Roman"/>
          <w:i/>
        </w:rPr>
        <w:t>Земли запаса</w:t>
      </w:r>
      <w:bookmarkEnd w:id="130"/>
      <w:bookmarkEnd w:id="131"/>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 xml:space="preserve">В соответствии со ст. 103 ЗК РФ 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34" w:history="1">
        <w:r w:rsidRPr="0005412E">
          <w:rPr>
            <w:rFonts w:ascii="Times New Roman" w:eastAsia="TimesNewRoman" w:hAnsi="Times New Roman" w:cs="Times New Roman"/>
            <w:sz w:val="24"/>
            <w:szCs w:val="24"/>
            <w:lang w:eastAsia="ru-RU"/>
          </w:rPr>
          <w:t>ст. 80</w:t>
        </w:r>
      </w:hyperlink>
      <w:r w:rsidRPr="0005412E">
        <w:rPr>
          <w:rFonts w:ascii="Times New Roman" w:eastAsia="TimesNewRoman" w:hAnsi="Times New Roman" w:cs="Times New Roman"/>
          <w:sz w:val="24"/>
          <w:szCs w:val="24"/>
          <w:lang w:eastAsia="ru-RU"/>
        </w:rPr>
        <w:t xml:space="preserve"> ЗК РФ.</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 xml:space="preserve">Использование земель запаса допускается после </w:t>
      </w:r>
      <w:hyperlink r:id="rId35" w:history="1">
        <w:r w:rsidRPr="0005412E">
          <w:rPr>
            <w:rFonts w:ascii="Times New Roman" w:eastAsia="TimesNewRoman" w:hAnsi="Times New Roman" w:cs="Times New Roman"/>
            <w:sz w:val="24"/>
            <w:szCs w:val="24"/>
            <w:lang w:eastAsia="ru-RU"/>
          </w:rPr>
          <w:t>перевода</w:t>
        </w:r>
      </w:hyperlink>
      <w:r w:rsidRPr="0005412E">
        <w:rPr>
          <w:rFonts w:ascii="Times New Roman" w:eastAsia="TimesNewRoman" w:hAnsi="Times New Roman" w:cs="Times New Roman"/>
          <w:sz w:val="24"/>
          <w:szCs w:val="24"/>
          <w:lang w:eastAsia="ru-RU"/>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hAnsi="Times New Roman" w:cs="Times New Roman"/>
          <w:snapToGrid w:val="0"/>
          <w:sz w:val="24"/>
          <w:szCs w:val="24"/>
        </w:rPr>
        <w:t>В соответствии с данными паспорта муниципального образования земли запаса на территории Журавского сельского поселения отсутствуют.</w:t>
      </w:r>
    </w:p>
    <w:p w:rsidR="00654F5A" w:rsidRPr="0005412E" w:rsidRDefault="00654F5A" w:rsidP="00654F5A">
      <w:pPr>
        <w:pStyle w:val="ad"/>
        <w:tabs>
          <w:tab w:val="left" w:pos="142"/>
        </w:tabs>
        <w:autoSpaceDE w:val="0"/>
        <w:autoSpaceDN w:val="0"/>
        <w:adjustRightInd w:val="0"/>
        <w:spacing w:line="276" w:lineRule="auto"/>
        <w:ind w:left="0" w:firstLine="567"/>
        <w:jc w:val="both"/>
        <w:rPr>
          <w:rFonts w:eastAsiaTheme="minorHAnsi"/>
          <w:kern w:val="0"/>
        </w:rPr>
      </w:pPr>
    </w:p>
    <w:p w:rsidR="00654F5A" w:rsidRPr="0005412E" w:rsidRDefault="00654F5A" w:rsidP="00407262">
      <w:pPr>
        <w:pStyle w:val="ad"/>
        <w:numPr>
          <w:ilvl w:val="1"/>
          <w:numId w:val="88"/>
        </w:numPr>
        <w:spacing w:line="276" w:lineRule="auto"/>
        <w:ind w:left="0" w:firstLine="0"/>
        <w:jc w:val="center"/>
        <w:outlineLvl w:val="1"/>
        <w:rPr>
          <w:rStyle w:val="ac"/>
          <w:b/>
          <w:color w:val="auto"/>
          <w:u w:val="none"/>
        </w:rPr>
      </w:pPr>
      <w:bookmarkStart w:id="132" w:name="_Toc87606037"/>
      <w:r w:rsidRPr="0005412E">
        <w:rPr>
          <w:b/>
        </w:rPr>
        <w:t>Функциональное зонирование территории Журавского сельского поселения.</w:t>
      </w:r>
      <w:bookmarkEnd w:id="132"/>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
          <w:sz w:val="24"/>
          <w:szCs w:val="24"/>
          <w:lang w:eastAsia="ru-RU"/>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b/>
          <w:sz w:val="24"/>
          <w:szCs w:val="24"/>
          <w:lang w:eastAsia="ru-RU"/>
        </w:rPr>
        <w:t>Функциональные зоны</w:t>
      </w:r>
      <w:r w:rsidRPr="0005412E">
        <w:rPr>
          <w:rFonts w:ascii="Times New Roman" w:eastAsia="Calibri" w:hAnsi="Times New Roman" w:cs="Times New Roman"/>
          <w:sz w:val="24"/>
          <w:szCs w:val="24"/>
          <w:lang w:eastAsia="ru-RU"/>
        </w:rPr>
        <w:t xml:space="preserve"> – зоны, для которых документами территориального планирования определены границы и функциональное назначение.</w:t>
      </w:r>
    </w:p>
    <w:p w:rsidR="00654F5A" w:rsidRPr="0005412E" w:rsidRDefault="00654F5A" w:rsidP="00654F5A">
      <w:pPr>
        <w:pStyle w:val="10"/>
        <w:spacing w:line="276" w:lineRule="auto"/>
        <w:contextualSpacing/>
      </w:pPr>
      <w:r w:rsidRPr="0005412E">
        <w:t xml:space="preserve">Функциональное зонирование территории населенных пунктов Журавского сельского поселения является одним из базовых инструментов регулирования территориального развития поселения, определяющим хозяйственно-градостроительную направленность использования территорий МО. Генеральным планом определены количество и номенклатура функциональных зон. Параметры функциональных зон </w:t>
      </w:r>
      <w:r>
        <w:t>Генеральным планом</w:t>
      </w:r>
      <w:r w:rsidRPr="0005412E">
        <w:t xml:space="preserve"> установлены на основе результатов комплексной оценки территории и анализа социально-экономической ситуации в населенных пунктах Журавского сельского поселения.</w:t>
      </w:r>
    </w:p>
    <w:p w:rsidR="00654F5A" w:rsidRPr="0005412E" w:rsidRDefault="00654F5A" w:rsidP="00654F5A">
      <w:pPr>
        <w:pStyle w:val="10"/>
        <w:spacing w:line="276" w:lineRule="auto"/>
      </w:pPr>
      <w:r w:rsidRPr="0005412E">
        <w:t>Функциональные зоны в границах населенных пунктов Журавского сельского поселения определяются по фактическому использованию.</w:t>
      </w:r>
    </w:p>
    <w:p w:rsidR="00654F5A" w:rsidRPr="0005412E" w:rsidRDefault="00654F5A" w:rsidP="00654F5A">
      <w:pPr>
        <w:pStyle w:val="10"/>
        <w:spacing w:line="276" w:lineRule="auto"/>
        <w:contextualSpacing/>
      </w:pPr>
      <w:r w:rsidRPr="0005412E">
        <w:t xml:space="preserve">На территории населенных пунктов — село Журавка, хутор Казимировка, село Касьяновка, посёлок Охрового Завода, село Пасюковка определены следующие функциональные зоны: </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жилые зоны, в состав которых входит зона индивидуальной жилой застройки;</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общественно-деловые зоны;</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производственные зоны (производственные зоны сельскохозяйственных предприятий);</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коммунальные зоны;</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зоны инженерной инфраструктуры;</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t>зоны транспортной инфраструктуры;</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pPr>
      <w:r w:rsidRPr="0005412E">
        <w:lastRenderedPageBreak/>
        <w:t>зоны сельскохозяйственного использования;</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зоны рекреационного назначения;</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зоны кладбищ;</w:t>
      </w:r>
    </w:p>
    <w:p w:rsidR="00654F5A" w:rsidRPr="0005412E" w:rsidRDefault="00654F5A" w:rsidP="00407262">
      <w:pPr>
        <w:pStyle w:val="10"/>
        <w:numPr>
          <w:ilvl w:val="0"/>
          <w:numId w:val="92"/>
        </w:numPr>
        <w:tabs>
          <w:tab w:val="clear" w:pos="1559"/>
          <w:tab w:val="left" w:pos="851"/>
        </w:tabs>
        <w:autoSpaceDE w:val="0"/>
        <w:autoSpaceDN w:val="0"/>
        <w:adjustRightInd w:val="0"/>
        <w:spacing w:before="0" w:beforeAutospacing="0" w:line="276" w:lineRule="auto"/>
        <w:ind w:left="0" w:firstLine="567"/>
        <w:contextualSpacing/>
        <w:rPr>
          <w:b w:val="0"/>
          <w:i w:val="0"/>
        </w:rPr>
      </w:pPr>
      <w:r w:rsidRPr="0005412E">
        <w:t>водные объекты.</w:t>
      </w:r>
    </w:p>
    <w:tbl>
      <w:tblPr>
        <w:tblStyle w:val="af2"/>
        <w:tblW w:w="0" w:type="auto"/>
        <w:tblLook w:val="04A0" w:firstRow="1" w:lastRow="0" w:firstColumn="1" w:lastColumn="0" w:noHBand="0" w:noVBand="1"/>
      </w:tblPr>
      <w:tblGrid>
        <w:gridCol w:w="659"/>
        <w:gridCol w:w="6197"/>
        <w:gridCol w:w="2489"/>
      </w:tblGrid>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ind w:left="-426" w:right="-109" w:firstLine="284"/>
              <w:jc w:val="center"/>
              <w:rPr>
                <w:rFonts w:ascii="Times New Roman" w:eastAsia="Lucida Sans Unicode" w:hAnsi="Times New Roman" w:cs="Times New Roman"/>
                <w:b/>
              </w:rPr>
            </w:pPr>
            <w:r w:rsidRPr="0005412E">
              <w:rPr>
                <w:rFonts w:ascii="Times New Roman" w:hAnsi="Times New Roman" w:cs="Times New Roman"/>
                <w:b/>
              </w:rPr>
              <w:t>№ п</w:t>
            </w:r>
            <w:r w:rsidRPr="0005412E">
              <w:rPr>
                <w:rFonts w:ascii="Times New Roman" w:hAnsi="Times New Roman" w:cs="Times New Roman"/>
                <w:b/>
                <w:lang w:val="en-US"/>
              </w:rPr>
              <w:t>/</w:t>
            </w:r>
            <w:r w:rsidRPr="0005412E">
              <w:rPr>
                <w:rFonts w:ascii="Times New Roman" w:hAnsi="Times New Roman" w:cs="Times New Roman"/>
                <w:b/>
              </w:rPr>
              <w:t>п</w:t>
            </w:r>
          </w:p>
        </w:tc>
        <w:tc>
          <w:tcPr>
            <w:tcW w:w="63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ind w:firstLine="567"/>
              <w:jc w:val="center"/>
              <w:rPr>
                <w:rFonts w:ascii="Times New Roman" w:eastAsia="Lucida Sans Unicode" w:hAnsi="Times New Roman" w:cs="Times New Roman"/>
                <w:b/>
              </w:rPr>
            </w:pPr>
            <w:r w:rsidRPr="0005412E">
              <w:rPr>
                <w:rFonts w:ascii="Times New Roman" w:hAnsi="Times New Roman" w:cs="Times New Roman"/>
                <w:b/>
              </w:rPr>
              <w:t>Наименование функциональной зоны на карте</w:t>
            </w: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jc w:val="center"/>
              <w:rPr>
                <w:rFonts w:ascii="Times New Roman" w:eastAsia="Lucida Sans Unicode" w:hAnsi="Times New Roman" w:cs="Times New Roman"/>
                <w:b/>
              </w:rPr>
            </w:pPr>
            <w:r w:rsidRPr="0005412E">
              <w:rPr>
                <w:rFonts w:ascii="Times New Roman" w:hAnsi="Times New Roman" w:cs="Times New Roman"/>
                <w:b/>
              </w:rPr>
              <w:t>Площадь, га</w:t>
            </w:r>
          </w:p>
        </w:tc>
      </w:tr>
      <w:tr w:rsidR="00654F5A" w:rsidRPr="0005412E" w:rsidTr="00460F42">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село Журавка</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155,68</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2,74</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5,73</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50,39</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16,1</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7"/>
              </w:numPr>
              <w:spacing w:line="276" w:lineRule="auto"/>
              <w:ind w:left="-284" w:right="-109" w:firstLine="0"/>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2,15</w:t>
            </w:r>
          </w:p>
        </w:tc>
      </w:tr>
      <w:tr w:rsidR="00654F5A" w:rsidRPr="0005412E" w:rsidTr="00460F42">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ind w:firstLine="35"/>
              <w:jc w:val="center"/>
              <w:rPr>
                <w:rFonts w:ascii="Times New Roman" w:eastAsia="Lucida Sans Unicode" w:hAnsi="Times New Roman" w:cs="Times New Roman"/>
                <w:b/>
              </w:rPr>
            </w:pPr>
            <w:r w:rsidRPr="0005412E">
              <w:rPr>
                <w:rFonts w:ascii="Times New Roman" w:eastAsia="Lucida Sans Unicode" w:hAnsi="Times New Roman" w:cs="Times New Roman"/>
                <w:b/>
              </w:rPr>
              <w:t>232,79</w:t>
            </w:r>
          </w:p>
        </w:tc>
      </w:tr>
      <w:tr w:rsidR="00654F5A" w:rsidRPr="0005412E" w:rsidTr="00460F42">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4F5A" w:rsidRPr="0005412E" w:rsidRDefault="00654F5A" w:rsidP="00460F4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хутор Казимировка</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45,82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0,096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rPr>
            </w:pPr>
            <w:r w:rsidRPr="0005412E">
              <w:rPr>
                <w:rFonts w:ascii="Times New Roman" w:hAnsi="Times New Roman" w:cs="Times New Roman"/>
                <w:b/>
              </w:rPr>
              <w:t>22,22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Производственные зоны </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3,2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8"/>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0,26</w:t>
            </w:r>
          </w:p>
        </w:tc>
      </w:tr>
      <w:tr w:rsidR="00654F5A" w:rsidRPr="0005412E" w:rsidTr="00460F42">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ind w:firstLine="35"/>
              <w:jc w:val="center"/>
              <w:rPr>
                <w:rFonts w:ascii="Times New Roman" w:eastAsia="Lucida Sans Unicode" w:hAnsi="Times New Roman" w:cs="Times New Roman"/>
                <w:b/>
              </w:rPr>
            </w:pPr>
            <w:r w:rsidRPr="0005412E">
              <w:rPr>
                <w:rFonts w:ascii="Times New Roman" w:eastAsia="Lucida Sans Unicode" w:hAnsi="Times New Roman" w:cs="Times New Roman"/>
                <w:b/>
              </w:rPr>
              <w:t>71,596</w:t>
            </w:r>
          </w:p>
        </w:tc>
      </w:tr>
      <w:tr w:rsidR="00654F5A" w:rsidRPr="0005412E" w:rsidTr="00460F42">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4F5A" w:rsidRPr="0005412E" w:rsidRDefault="00654F5A" w:rsidP="00460F4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село Касьяновка</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rPr>
                <w:rFonts w:ascii="Times New Roman" w:hAnsi="Times New Roman" w:cs="Times New Roman"/>
                <w:b/>
                <w:lang w:eastAsia="ru-RU"/>
              </w:rPr>
            </w:pPr>
            <w:r w:rsidRPr="00DD2599">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rPr>
            </w:pPr>
            <w:r w:rsidRPr="00DD2599">
              <w:rPr>
                <w:rFonts w:ascii="Times New Roman" w:hAnsi="Times New Roman" w:cs="Times New Roman"/>
              </w:rPr>
              <w:t>148,39</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rPr>
                <w:rFonts w:ascii="Times New Roman" w:hAnsi="Times New Roman" w:cs="Times New Roman"/>
                <w:b/>
                <w:lang w:eastAsia="ru-RU"/>
              </w:rPr>
            </w:pPr>
            <w:r w:rsidRPr="00DD2599">
              <w:rPr>
                <w:rFonts w:ascii="Times New Roman" w:hAnsi="Times New Roman" w:cs="Times New Roman"/>
                <w:lang w:eastAsia="ru-RU"/>
              </w:rPr>
              <w:t>Зоны застройки малоэтажными жилыми домами (до 4 этажей, включая мансардный)</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rPr>
            </w:pPr>
            <w:r w:rsidRPr="00DD2599">
              <w:rPr>
                <w:rFonts w:ascii="Times New Roman" w:hAnsi="Times New Roman" w:cs="Times New Roman"/>
              </w:rPr>
              <w:t>4,6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rPr>
                <w:rFonts w:ascii="Times New Roman" w:hAnsi="Times New Roman" w:cs="Times New Roman"/>
                <w:lang w:eastAsia="ru-RU"/>
              </w:rPr>
            </w:pPr>
            <w:r w:rsidRPr="00DD2599">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lang w:eastAsia="ru-RU"/>
              </w:rPr>
            </w:pPr>
            <w:r w:rsidRPr="00DD2599">
              <w:rPr>
                <w:rFonts w:ascii="Times New Roman" w:hAnsi="Times New Roman" w:cs="Times New Roman"/>
                <w:lang w:eastAsia="ru-RU"/>
              </w:rPr>
              <w:t>6,56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rPr>
                <w:rFonts w:ascii="Times New Roman" w:hAnsi="Times New Roman" w:cs="Times New Roman"/>
                <w:lang w:eastAsia="ru-RU"/>
              </w:rPr>
            </w:pPr>
            <w:r w:rsidRPr="00DD2599">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lang w:eastAsia="ru-RU"/>
              </w:rPr>
            </w:pPr>
            <w:r w:rsidRPr="00DD2599">
              <w:rPr>
                <w:rFonts w:ascii="Times New Roman" w:hAnsi="Times New Roman" w:cs="Times New Roman"/>
                <w:lang w:eastAsia="ru-RU"/>
              </w:rPr>
              <w:t>4,57</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widowControl w:val="0"/>
              <w:suppressAutoHyphens/>
              <w:spacing w:line="276" w:lineRule="auto"/>
              <w:jc w:val="both"/>
              <w:rPr>
                <w:rFonts w:ascii="Times New Roman" w:eastAsia="Lucida Sans Unicode" w:hAnsi="Times New Roman" w:cs="Times New Roman"/>
              </w:rPr>
            </w:pPr>
            <w:r w:rsidRPr="00DD2599">
              <w:rPr>
                <w:rFonts w:ascii="Times New Roman" w:hAnsi="Times New Roman" w:cs="Times New Roman"/>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rPr>
            </w:pPr>
            <w:r w:rsidRPr="00DD2599">
              <w:rPr>
                <w:rFonts w:ascii="Times New Roman" w:hAnsi="Times New Roman" w:cs="Times New Roman"/>
              </w:rPr>
              <w:t>13,81</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rPr>
                <w:rFonts w:ascii="Times New Roman" w:hAnsi="Times New Roman" w:cs="Times New Roman"/>
                <w:lang w:eastAsia="ru-RU"/>
              </w:rPr>
            </w:pPr>
            <w:r w:rsidRPr="00DD2599">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b/>
                <w:lang w:eastAsia="ru-RU"/>
              </w:rPr>
            </w:pPr>
            <w:r w:rsidRPr="00DD2599">
              <w:rPr>
                <w:rFonts w:ascii="Times New Roman" w:hAnsi="Times New Roman" w:cs="Times New Roman"/>
                <w:b/>
                <w:lang w:eastAsia="ru-RU"/>
              </w:rPr>
              <w:t>48,86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widowControl w:val="0"/>
              <w:suppressAutoHyphens/>
              <w:spacing w:line="276" w:lineRule="auto"/>
              <w:jc w:val="both"/>
              <w:rPr>
                <w:rFonts w:ascii="Times New Roman" w:hAnsi="Times New Roman" w:cs="Times New Roman"/>
              </w:rPr>
            </w:pPr>
            <w:r w:rsidRPr="00DD2599">
              <w:rPr>
                <w:rFonts w:ascii="Times New Roman" w:hAnsi="Times New Roman" w:cs="Times New Roman"/>
              </w:rPr>
              <w:t>Зоны озелененных территорий общего пользования (лесопарки, парки, сады, скверы, бульвары, городские леса)</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rPr>
            </w:pPr>
            <w:r w:rsidRPr="00DD2599">
              <w:rPr>
                <w:rFonts w:ascii="Times New Roman" w:hAnsi="Times New Roman" w:cs="Times New Roman"/>
              </w:rPr>
              <w:t>1,32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99"/>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widowControl w:val="0"/>
              <w:suppressAutoHyphens/>
              <w:spacing w:line="276" w:lineRule="auto"/>
              <w:jc w:val="both"/>
              <w:rPr>
                <w:rFonts w:ascii="Times New Roman" w:hAnsi="Times New Roman" w:cs="Times New Roman"/>
              </w:rPr>
            </w:pPr>
            <w:r w:rsidRPr="00DD2599">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spacing w:line="276" w:lineRule="auto"/>
              <w:jc w:val="center"/>
              <w:rPr>
                <w:rFonts w:ascii="Times New Roman" w:hAnsi="Times New Roman" w:cs="Times New Roman"/>
              </w:rPr>
            </w:pPr>
            <w:r w:rsidRPr="00DD2599">
              <w:rPr>
                <w:rFonts w:ascii="Times New Roman" w:hAnsi="Times New Roman" w:cs="Times New Roman"/>
              </w:rPr>
              <w:t>1,1</w:t>
            </w:r>
          </w:p>
        </w:tc>
      </w:tr>
      <w:tr w:rsidR="00654F5A" w:rsidRPr="0005412E" w:rsidTr="00460F42">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DD2599" w:rsidRDefault="00654F5A" w:rsidP="00460F42">
            <w:pPr>
              <w:widowControl w:val="0"/>
              <w:suppressAutoHyphens/>
              <w:spacing w:line="276" w:lineRule="auto"/>
              <w:ind w:left="-142" w:firstLine="142"/>
              <w:rPr>
                <w:rFonts w:ascii="Times New Roman" w:eastAsia="Lucida Sans Unicode" w:hAnsi="Times New Roman" w:cs="Times New Roman"/>
                <w:b/>
              </w:rPr>
            </w:pPr>
            <w:r w:rsidRPr="00DD2599">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DD2599" w:rsidRDefault="00654F5A" w:rsidP="00460F42">
            <w:pPr>
              <w:widowControl w:val="0"/>
              <w:suppressAutoHyphens/>
              <w:spacing w:line="276" w:lineRule="auto"/>
              <w:jc w:val="center"/>
              <w:rPr>
                <w:rFonts w:ascii="Times New Roman" w:eastAsia="Lucida Sans Unicode" w:hAnsi="Times New Roman" w:cs="Times New Roman"/>
                <w:b/>
                <w:lang w:val="en-US"/>
              </w:rPr>
            </w:pPr>
            <w:r w:rsidRPr="00DD2599">
              <w:rPr>
                <w:rFonts w:ascii="Times New Roman" w:eastAsia="Lucida Sans Unicode" w:hAnsi="Times New Roman" w:cs="Times New Roman"/>
                <w:b/>
                <w:lang w:val="en-US"/>
              </w:rPr>
              <w:t>229</w:t>
            </w:r>
            <w:r w:rsidRPr="00DD2599">
              <w:rPr>
                <w:rFonts w:ascii="Times New Roman" w:eastAsia="Lucida Sans Unicode" w:hAnsi="Times New Roman" w:cs="Times New Roman"/>
                <w:b/>
              </w:rPr>
              <w:t>,</w:t>
            </w:r>
            <w:r w:rsidRPr="00DD2599">
              <w:rPr>
                <w:rFonts w:ascii="Times New Roman" w:eastAsia="Lucida Sans Unicode" w:hAnsi="Times New Roman" w:cs="Times New Roman"/>
                <w:b/>
                <w:lang w:val="en-US"/>
              </w:rPr>
              <w:t>21</w:t>
            </w:r>
          </w:p>
        </w:tc>
      </w:tr>
      <w:tr w:rsidR="00654F5A" w:rsidRPr="0005412E" w:rsidTr="00460F42">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4F5A" w:rsidRPr="0005412E" w:rsidRDefault="00654F5A" w:rsidP="00460F4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поселок Охрового Завода</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30,54</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малоэтажными жилыми домами (до 4 этажей, включая мансардный)</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8,7</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rPr>
              <w:t>Коммунально-складские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1,09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6,36</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0"/>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1,98</w:t>
            </w:r>
          </w:p>
        </w:tc>
      </w:tr>
      <w:tr w:rsidR="00654F5A" w:rsidRPr="0005412E" w:rsidTr="00460F42">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jc w:val="center"/>
              <w:rPr>
                <w:rFonts w:ascii="Times New Roman" w:eastAsia="Lucida Sans Unicode" w:hAnsi="Times New Roman" w:cs="Times New Roman"/>
                <w:b/>
              </w:rPr>
            </w:pPr>
            <w:r w:rsidRPr="0005412E">
              <w:rPr>
                <w:rFonts w:ascii="Times New Roman" w:eastAsia="Lucida Sans Unicode" w:hAnsi="Times New Roman" w:cs="Times New Roman"/>
                <w:b/>
              </w:rPr>
              <w:t>53,7</w:t>
            </w:r>
          </w:p>
        </w:tc>
      </w:tr>
      <w:tr w:rsidR="00654F5A" w:rsidRPr="0005412E" w:rsidTr="00460F42">
        <w:trPr>
          <w:trHeight w:val="267"/>
        </w:trPr>
        <w:tc>
          <w:tcPr>
            <w:tcW w:w="957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widowControl w:val="0"/>
              <w:suppressAutoHyphens/>
              <w:spacing w:line="276" w:lineRule="auto"/>
              <w:ind w:left="-426" w:firstLine="284"/>
              <w:jc w:val="center"/>
              <w:rPr>
                <w:rFonts w:ascii="Times New Roman" w:eastAsia="Lucida Sans Unicode" w:hAnsi="Times New Roman" w:cs="Times New Roman"/>
                <w:b/>
              </w:rPr>
            </w:pPr>
            <w:r w:rsidRPr="0005412E">
              <w:rPr>
                <w:rFonts w:ascii="Times New Roman" w:hAnsi="Times New Roman" w:cs="Times New Roman"/>
                <w:b/>
              </w:rPr>
              <w:t>село Пасюковка</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46,09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490766" w:rsidRDefault="00654F5A" w:rsidP="00460F42">
            <w:pPr>
              <w:spacing w:line="276" w:lineRule="auto"/>
              <w:jc w:val="center"/>
              <w:rPr>
                <w:rFonts w:ascii="Times New Roman" w:hAnsi="Times New Roman" w:cs="Times New Roman"/>
                <w:b/>
                <w:lang w:eastAsia="ru-RU"/>
              </w:rPr>
            </w:pPr>
            <w:r w:rsidRPr="00490766">
              <w:rPr>
                <w:rFonts w:ascii="Times New Roman" w:hAnsi="Times New Roman" w:cs="Times New Roman"/>
                <w:b/>
                <w:lang w:eastAsia="ru-RU"/>
              </w:rPr>
              <w:t>1,79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490766" w:rsidRDefault="00654F5A" w:rsidP="00460F42">
            <w:pPr>
              <w:spacing w:line="276" w:lineRule="auto"/>
              <w:jc w:val="center"/>
              <w:rPr>
                <w:rFonts w:ascii="Times New Roman" w:hAnsi="Times New Roman" w:cs="Times New Roman"/>
                <w:b/>
                <w:lang w:eastAsia="ru-RU"/>
              </w:rPr>
            </w:pPr>
            <w:r w:rsidRPr="00490766">
              <w:rPr>
                <w:rFonts w:ascii="Times New Roman" w:hAnsi="Times New Roman" w:cs="Times New Roman"/>
                <w:b/>
                <w:lang w:eastAsia="ru-RU"/>
              </w:rPr>
              <w:t>0,05</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490766" w:rsidRDefault="00654F5A" w:rsidP="00460F42">
            <w:pPr>
              <w:spacing w:line="276" w:lineRule="auto"/>
              <w:jc w:val="center"/>
              <w:rPr>
                <w:rFonts w:ascii="Times New Roman" w:hAnsi="Times New Roman" w:cs="Times New Roman"/>
                <w:b/>
                <w:lang w:eastAsia="ru-RU"/>
              </w:rPr>
            </w:pPr>
            <w:r w:rsidRPr="00490766">
              <w:rPr>
                <w:rFonts w:ascii="Times New Roman" w:hAnsi="Times New Roman" w:cs="Times New Roman"/>
                <w:b/>
                <w:lang w:eastAsia="ru-RU"/>
              </w:rPr>
              <w:t>10,07</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01"/>
              </w:numPr>
              <w:spacing w:line="276" w:lineRule="auto"/>
              <w:ind w:left="-426" w:right="-109" w:firstLine="284"/>
              <w:jc w:val="center"/>
            </w:pPr>
          </w:p>
        </w:tc>
        <w:tc>
          <w:tcPr>
            <w:tcW w:w="63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490766" w:rsidRDefault="00654F5A" w:rsidP="00460F42">
            <w:pPr>
              <w:spacing w:line="276" w:lineRule="auto"/>
              <w:jc w:val="center"/>
              <w:rPr>
                <w:rFonts w:ascii="Times New Roman" w:hAnsi="Times New Roman" w:cs="Times New Roman"/>
                <w:lang w:eastAsia="ru-RU"/>
              </w:rPr>
            </w:pPr>
            <w:r w:rsidRPr="00490766">
              <w:rPr>
                <w:rFonts w:ascii="Times New Roman" w:hAnsi="Times New Roman" w:cs="Times New Roman"/>
                <w:lang w:eastAsia="ru-RU"/>
              </w:rPr>
              <w:t>0,48</w:t>
            </w:r>
          </w:p>
        </w:tc>
      </w:tr>
      <w:tr w:rsidR="00654F5A" w:rsidRPr="0005412E" w:rsidTr="00460F42">
        <w:trPr>
          <w:trHeight w:val="267"/>
        </w:trPr>
        <w:tc>
          <w:tcPr>
            <w:tcW w:w="7028" w:type="dxa"/>
            <w:gridSpan w:val="2"/>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543" w:type="dxa"/>
            <w:tcBorders>
              <w:top w:val="single" w:sz="4" w:space="0" w:color="000000"/>
              <w:left w:val="single" w:sz="4" w:space="0" w:color="000000"/>
              <w:bottom w:val="single" w:sz="4" w:space="0" w:color="000000"/>
              <w:right w:val="single" w:sz="4" w:space="0" w:color="000000"/>
            </w:tcBorders>
            <w:vAlign w:val="center"/>
          </w:tcPr>
          <w:p w:rsidR="00654F5A" w:rsidRPr="00490766" w:rsidRDefault="00654F5A" w:rsidP="00460F42">
            <w:pPr>
              <w:widowControl w:val="0"/>
              <w:suppressAutoHyphens/>
              <w:spacing w:line="276" w:lineRule="auto"/>
              <w:jc w:val="center"/>
              <w:rPr>
                <w:rFonts w:ascii="Times New Roman" w:hAnsi="Times New Roman" w:cs="Times New Roman"/>
                <w:b/>
              </w:rPr>
            </w:pPr>
            <w:r w:rsidRPr="00490766">
              <w:rPr>
                <w:rFonts w:ascii="Times New Roman" w:hAnsi="Times New Roman" w:cs="Times New Roman"/>
                <w:b/>
              </w:rPr>
              <w:t>58,48</w:t>
            </w:r>
          </w:p>
        </w:tc>
      </w:tr>
      <w:tr w:rsidR="00654F5A" w:rsidRPr="0005412E" w:rsidTr="00460F42">
        <w:trPr>
          <w:trHeight w:val="267"/>
        </w:trPr>
        <w:tc>
          <w:tcPr>
            <w:tcW w:w="70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widowControl w:val="0"/>
              <w:suppressAutoHyphens/>
              <w:spacing w:line="276" w:lineRule="auto"/>
              <w:ind w:left="-426" w:firstLine="284"/>
              <w:rPr>
                <w:rFonts w:ascii="Times New Roman" w:hAnsi="Times New Roman" w:cs="Times New Roman"/>
                <w:b/>
              </w:rPr>
            </w:pPr>
          </w:p>
        </w:tc>
        <w:tc>
          <w:tcPr>
            <w:tcW w:w="25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490766" w:rsidRDefault="00654F5A" w:rsidP="00460F42">
            <w:pPr>
              <w:widowControl w:val="0"/>
              <w:suppressAutoHyphens/>
              <w:spacing w:line="276" w:lineRule="auto"/>
              <w:jc w:val="center"/>
              <w:rPr>
                <w:rFonts w:ascii="Times New Roman" w:hAnsi="Times New Roman" w:cs="Times New Roman"/>
                <w:b/>
              </w:rPr>
            </w:pPr>
            <w:r w:rsidRPr="00490766">
              <w:rPr>
                <w:rFonts w:ascii="Times New Roman" w:hAnsi="Times New Roman" w:cs="Times New Roman"/>
                <w:b/>
                <w:lang w:eastAsia="ru-RU"/>
              </w:rPr>
              <w:t>645,776</w:t>
            </w:r>
          </w:p>
        </w:tc>
      </w:tr>
    </w:tbl>
    <w:p w:rsidR="00654F5A" w:rsidRPr="0005412E" w:rsidRDefault="00654F5A" w:rsidP="00654F5A">
      <w:pPr>
        <w:pStyle w:val="10"/>
        <w:tabs>
          <w:tab w:val="left" w:pos="851"/>
        </w:tabs>
        <w:spacing w:line="276" w:lineRule="auto"/>
        <w:contextualSpacing/>
        <w:rPr>
          <w:b w:val="0"/>
          <w:i w:val="0"/>
        </w:rPr>
      </w:pPr>
    </w:p>
    <w:p w:rsidR="00654F5A" w:rsidRPr="0005412E" w:rsidRDefault="00654F5A" w:rsidP="00654F5A">
      <w:pPr>
        <w:pStyle w:val="10"/>
        <w:spacing w:line="276" w:lineRule="auto"/>
        <w:contextualSpacing/>
        <w:rPr>
          <w:b w:val="0"/>
          <w:i w:val="0"/>
          <w:u w:val="single"/>
        </w:rPr>
      </w:pPr>
      <w:r w:rsidRPr="0005412E">
        <w:rPr>
          <w:u w:val="single"/>
        </w:rPr>
        <w:t>Жилые зоны</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Жилые зоны предназначены для застройки жилыми зданиями с целью создания для населения удобной, здоровой и безопасной среды проживания.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w:t>
      </w:r>
    </w:p>
    <w:p w:rsidR="00654F5A" w:rsidRPr="0005412E" w:rsidRDefault="00654F5A" w:rsidP="00654F5A">
      <w:pPr>
        <w:pStyle w:val="10"/>
        <w:spacing w:line="276" w:lineRule="auto"/>
        <w:contextualSpacing/>
        <w:rPr>
          <w:rFonts w:eastAsia="Calibri"/>
        </w:rPr>
      </w:pPr>
      <w:r w:rsidRPr="0005412E">
        <w:rPr>
          <w:rFonts w:eastAsia="Calibri"/>
        </w:rPr>
        <w:t>Жилые зоны дифференцируются по типам, этажности и плотности застройки. Тип и этажность жилой застройки определяются в соответствии с местными особенностями, в том числе социально-демографическими, климатическими, бытовыми, а также с действующими архитектурно-градостроительными, санитарно-гигиеническими, противопожарными и другими требованиями, предъявляемыми к жилой среде, с учетом возможности развития социальной, транспортной и инженерной инфраструктуры.</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lang w:eastAsia="ru-RU"/>
        </w:rPr>
        <w:t>В состав жилых зон на территории</w:t>
      </w:r>
      <w:r w:rsidRPr="0005412E">
        <w:rPr>
          <w:rFonts w:ascii="Times New Roman" w:hAnsi="Times New Roman" w:cs="Times New Roman"/>
          <w:sz w:val="24"/>
          <w:szCs w:val="24"/>
        </w:rPr>
        <w:t xml:space="preserve"> населённых пунктов Журавского сельского поселения </w:t>
      </w:r>
      <w:r w:rsidRPr="0005412E">
        <w:rPr>
          <w:rFonts w:ascii="Times New Roman" w:eastAsia="Calibri" w:hAnsi="Times New Roman" w:cs="Times New Roman"/>
          <w:sz w:val="24"/>
          <w:szCs w:val="24"/>
          <w:lang w:eastAsia="ru-RU"/>
        </w:rPr>
        <w:t xml:space="preserve">включаются зоны индивидуальной жилой застройки – до 3 этажей, включая мансарду (установлены в с. Журавка, х. Казимировка, с.Касьяновка, п.Охрового Завода) и </w:t>
      </w:r>
      <w:r w:rsidRPr="0005412E">
        <w:rPr>
          <w:rFonts w:ascii="Times New Roman" w:hAnsi="Times New Roman" w:cs="Times New Roman"/>
          <w:lang w:eastAsia="ru-RU"/>
        </w:rPr>
        <w:t xml:space="preserve">зоны застройки малоэтажными жилыми домами (до 4 этажей, включая мансардный) </w:t>
      </w:r>
      <w:r w:rsidRPr="0005412E">
        <w:rPr>
          <w:rFonts w:ascii="Times New Roman" w:eastAsia="Calibri" w:hAnsi="Times New Roman" w:cs="Times New Roman"/>
          <w:sz w:val="24"/>
          <w:szCs w:val="24"/>
          <w:lang w:eastAsia="ru-RU"/>
        </w:rPr>
        <w:t>(установлены в с.Касьяновка, п.Охрового Завода).</w:t>
      </w:r>
    </w:p>
    <w:p w:rsidR="00654F5A" w:rsidRPr="0005412E" w:rsidRDefault="00654F5A" w:rsidP="00654F5A">
      <w:pPr>
        <w:pStyle w:val="10"/>
        <w:spacing w:line="276" w:lineRule="auto"/>
        <w:contextualSpacing/>
        <w:rPr>
          <w:b w:val="0"/>
          <w:i w:val="0"/>
          <w:u w:val="single"/>
        </w:rPr>
      </w:pPr>
    </w:p>
    <w:p w:rsidR="00654F5A" w:rsidRPr="0005412E" w:rsidRDefault="00654F5A" w:rsidP="00654F5A">
      <w:pPr>
        <w:pStyle w:val="10"/>
        <w:spacing w:line="276" w:lineRule="auto"/>
        <w:contextualSpacing/>
        <w:rPr>
          <w:b w:val="0"/>
          <w:i w:val="0"/>
          <w:u w:val="single"/>
        </w:rPr>
      </w:pPr>
      <w:r w:rsidRPr="0005412E">
        <w:rPr>
          <w:u w:val="single"/>
        </w:rPr>
        <w:t>Общественно-деловые зоны</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Calibri" w:hAnsi="Times New Roman" w:cs="Times New Roman"/>
          <w:sz w:val="24"/>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и обеспеченных доступностью для маломобильных групп населения (МГН).</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перечень объектов недвижимости, разрешенных к размещению в общественно-деловых зонах, могут включаться жилые дома, жилые дома блокированной застройки, многоквартирные дома, гостиницы, подземные или многоэтажные гаражи.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Земельные участки в составе общественно-деловых зон предназначены для застройки перечисленными и иными предназначенными для общественного использования объектами согласно градостроительным регламентам, устанавливаемым в правилах землепользования и застройки, при условии соблюдения технических регламентов и иных нормативных требований.</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Lucida Sans Unicode" w:hAnsi="Times New Roman" w:cs="Times New Roman"/>
          <w:kern w:val="2"/>
          <w:sz w:val="24"/>
          <w:szCs w:val="24"/>
        </w:rPr>
        <w:t xml:space="preserve">Общественно-деловые зоны настоящим Генеральным планом устанавливаются </w:t>
      </w:r>
      <w:r w:rsidRPr="0005412E">
        <w:rPr>
          <w:rFonts w:ascii="Times New Roman" w:eastAsia="Calibri" w:hAnsi="Times New Roman" w:cs="Times New Roman"/>
          <w:sz w:val="24"/>
          <w:szCs w:val="24"/>
          <w:lang w:eastAsia="ru-RU"/>
        </w:rPr>
        <w:t xml:space="preserve">во всех населенных пунктах поселения кроме </w:t>
      </w:r>
      <w:r w:rsidRPr="0005412E">
        <w:rPr>
          <w:rFonts w:ascii="Times New Roman" w:hAnsi="Times New Roman" w:cs="Times New Roman"/>
          <w:sz w:val="24"/>
          <w:szCs w:val="24"/>
        </w:rPr>
        <w:t>хутора Казимировка</w:t>
      </w:r>
      <w:r w:rsidRPr="0005412E">
        <w:rPr>
          <w:rFonts w:ascii="Times New Roman" w:eastAsia="Times New Roman" w:hAnsi="Times New Roman" w:cs="Times New Roman"/>
          <w:sz w:val="24"/>
          <w:szCs w:val="24"/>
        </w:rPr>
        <w:t>.</w:t>
      </w:r>
    </w:p>
    <w:p w:rsidR="00654F5A" w:rsidRPr="0005412E" w:rsidRDefault="00654F5A" w:rsidP="00654F5A">
      <w:pPr>
        <w:spacing w:after="0" w:line="276" w:lineRule="auto"/>
        <w:ind w:firstLine="567"/>
        <w:jc w:val="both"/>
        <w:rPr>
          <w:rFonts w:ascii="Times New Roman" w:eastAsia="Lucida Sans Unicode" w:hAnsi="Times New Roman" w:cs="Times New Roman"/>
          <w:b/>
          <w:i/>
          <w:kern w:val="2"/>
          <w:sz w:val="24"/>
          <w:szCs w:val="24"/>
        </w:rPr>
      </w:pPr>
    </w:p>
    <w:p w:rsidR="00654F5A" w:rsidRPr="0005412E" w:rsidRDefault="00654F5A" w:rsidP="00654F5A">
      <w:pPr>
        <w:pStyle w:val="10"/>
        <w:tabs>
          <w:tab w:val="left" w:pos="9072"/>
        </w:tabs>
        <w:spacing w:line="276" w:lineRule="auto"/>
        <w:rPr>
          <w:b w:val="0"/>
          <w:i w:val="0"/>
          <w:u w:val="single"/>
        </w:rPr>
      </w:pPr>
      <w:r w:rsidRPr="0005412E">
        <w:rPr>
          <w:u w:val="single"/>
        </w:rPr>
        <w:t>Производственные зоны</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Земельные участки в составе производственных зон предназначены для застройки промышленными, коммунально-складскими, иными предусмотренными для этих целей производственными объектами согласно градостроительным регламентам, устанавливаемым в правилах землепользования и застройки.</w:t>
      </w:r>
    </w:p>
    <w:p w:rsidR="00654F5A" w:rsidRPr="0005412E" w:rsidRDefault="00654F5A" w:rsidP="00654F5A">
      <w:pPr>
        <w:pStyle w:val="10"/>
        <w:spacing w:line="276" w:lineRule="auto"/>
        <w:contextualSpacing/>
      </w:pPr>
      <w:r w:rsidRPr="0005412E">
        <w:t xml:space="preserve">Производственные зоны сельскохозяйственных предприятий: </w:t>
      </w:r>
    </w:p>
    <w:p w:rsidR="00654F5A" w:rsidRPr="0005412E" w:rsidRDefault="00654F5A" w:rsidP="00407262">
      <w:pPr>
        <w:pStyle w:val="ad"/>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по хранению и переработке сельскохозяйственной продукции, определяемой в соответствии с</w:t>
      </w:r>
      <w:r w:rsidRPr="0005412E">
        <w:t xml:space="preserve"> </w:t>
      </w:r>
      <w:r w:rsidRPr="0005412E">
        <w:rPr>
          <w:rFonts w:eastAsia="Calibri"/>
          <w:kern w:val="0"/>
          <w:lang w:eastAsia="ru-RU"/>
        </w:rPr>
        <w:t>Постановлением Правительства Российской Федерации от 25.07.2006 № 458 «Об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p>
    <w:p w:rsidR="00654F5A" w:rsidRPr="0005412E" w:rsidRDefault="00654F5A" w:rsidP="00407262">
      <w:pPr>
        <w:pStyle w:val="ad"/>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сооружения, связанные с разведением сельскохозяйственных животных и птицы, производством кормов;</w:t>
      </w:r>
    </w:p>
    <w:p w:rsidR="00654F5A" w:rsidRPr="0005412E" w:rsidRDefault="00654F5A" w:rsidP="00407262">
      <w:pPr>
        <w:pStyle w:val="ad"/>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связанные с производством продукции животноводства, разведением племенных животных, производством и использованием племенной продукции (материала), зданий, сооружений, используемые для содержания и разведения сельскохозяйственных животных, производства, хранения и первичной переработки сельскохозяйственной продукции;</w:t>
      </w:r>
    </w:p>
    <w:p w:rsidR="00654F5A" w:rsidRPr="0005412E" w:rsidRDefault="00654F5A" w:rsidP="00407262">
      <w:pPr>
        <w:pStyle w:val="ad"/>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связанные с разведением домашних пород птиц, в том числе водоплавающих, здания, сооружения, используемые для содержания и разведения животных, производства, хранения и первичной переработки продукции птицеводства;</w:t>
      </w:r>
    </w:p>
    <w:p w:rsidR="00654F5A" w:rsidRPr="0005412E" w:rsidRDefault="00654F5A" w:rsidP="00407262">
      <w:pPr>
        <w:pStyle w:val="ad"/>
        <w:widowControl/>
        <w:numPr>
          <w:ilvl w:val="0"/>
          <w:numId w:val="9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hAnsi="Times New Roman" w:cs="Times New Roman"/>
          <w:sz w:val="24"/>
          <w:szCs w:val="24"/>
        </w:rPr>
        <w:t xml:space="preserve">В отношении действующих, планируемых к строительству, реконструируемых производственных и коммунально-складских объектов, являющихся источниками негативного воздействия на среду обитания человека, в случае формирования за контурами таких объектов химического, физического, биологического воздействия, превышающего санитарно-эпидемиологические требования, в соответствии с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а также Постановлением Правительства Российской Федерации от 03.03.2018 № 222 «Об утверждении Правил установления санитарно-защитных зон и использования земельных </w:t>
      </w:r>
      <w:r w:rsidRPr="0005412E">
        <w:rPr>
          <w:rFonts w:ascii="Times New Roman" w:hAnsi="Times New Roman" w:cs="Times New Roman"/>
          <w:sz w:val="24"/>
          <w:szCs w:val="24"/>
        </w:rPr>
        <w:lastRenderedPageBreak/>
        <w:t>участков, расположенных в границах санитарно-защитных зон» устанавливаются санитарно-защитные зоны.</w:t>
      </w:r>
    </w:p>
    <w:p w:rsidR="00654F5A" w:rsidRPr="0005412E" w:rsidRDefault="00654F5A" w:rsidP="00654F5A">
      <w:pPr>
        <w:pStyle w:val="10"/>
        <w:spacing w:line="276" w:lineRule="auto"/>
        <w:contextualSpacing/>
      </w:pPr>
      <w:r w:rsidRPr="0005412E">
        <w:t xml:space="preserve">Настоящим Генеральным планом устанавливаются </w:t>
      </w:r>
      <w:r w:rsidRPr="0005412E">
        <w:rPr>
          <w:rFonts w:eastAsia="Calibri"/>
        </w:rPr>
        <w:t xml:space="preserve">производственные зоны сельскохозяйственных предприятий в </w:t>
      </w:r>
      <w:r w:rsidRPr="0005412E">
        <w:t>с. Журавка, х. Казимировка, с.Касьяновка, п.Охрового Завода.</w:t>
      </w:r>
    </w:p>
    <w:p w:rsidR="00654F5A" w:rsidRPr="0005412E" w:rsidRDefault="00654F5A" w:rsidP="00654F5A">
      <w:pPr>
        <w:pStyle w:val="10"/>
        <w:spacing w:line="276" w:lineRule="auto"/>
        <w:contextualSpacing/>
      </w:pPr>
    </w:p>
    <w:p w:rsidR="00654F5A" w:rsidRPr="0005412E" w:rsidRDefault="00654F5A" w:rsidP="00654F5A">
      <w:pPr>
        <w:pStyle w:val="10"/>
        <w:spacing w:line="276" w:lineRule="auto"/>
        <w:contextualSpacing/>
        <w:rPr>
          <w:b w:val="0"/>
          <w:i w:val="0"/>
          <w:u w:val="single"/>
        </w:rPr>
      </w:pPr>
      <w:r w:rsidRPr="0005412E">
        <w:rPr>
          <w:u w:val="single"/>
        </w:rPr>
        <w:t>Зоны инженерной инфраструктуры</w:t>
      </w:r>
    </w:p>
    <w:p w:rsidR="00654F5A" w:rsidRPr="0005412E" w:rsidRDefault="00654F5A" w:rsidP="00654F5A">
      <w:pPr>
        <w:pStyle w:val="10"/>
        <w:spacing w:line="276" w:lineRule="auto"/>
        <w:contextualSpacing/>
      </w:pPr>
      <w:r w:rsidRPr="0005412E">
        <w:t>В зоне инженерной инфраструктуры размещаются:</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водоснабжения;</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водоотведения;</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теплоснабжения;</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газоснабжения;</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электроснабжения;</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связи;</w:t>
      </w:r>
    </w:p>
    <w:p w:rsidR="00654F5A" w:rsidRPr="0005412E" w:rsidRDefault="00654F5A" w:rsidP="00407262">
      <w:pPr>
        <w:pStyle w:val="ad"/>
        <w:widowControl/>
        <w:numPr>
          <w:ilvl w:val="0"/>
          <w:numId w:val="93"/>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инженерной инфраструктуры иных видов.</w:t>
      </w:r>
    </w:p>
    <w:p w:rsidR="00654F5A" w:rsidRPr="0005412E" w:rsidRDefault="00654F5A" w:rsidP="00654F5A">
      <w:pPr>
        <w:pStyle w:val="10"/>
        <w:spacing w:line="276" w:lineRule="auto"/>
        <w:contextualSpacing/>
      </w:pPr>
    </w:p>
    <w:p w:rsidR="00654F5A" w:rsidRPr="0005412E" w:rsidRDefault="00654F5A" w:rsidP="00654F5A">
      <w:pPr>
        <w:pStyle w:val="10"/>
        <w:spacing w:line="276" w:lineRule="auto"/>
        <w:contextualSpacing/>
        <w:rPr>
          <w:b w:val="0"/>
          <w:i w:val="0"/>
          <w:u w:val="single"/>
        </w:rPr>
      </w:pPr>
      <w:r w:rsidRPr="0005412E">
        <w:rPr>
          <w:u w:val="single"/>
        </w:rPr>
        <w:t>Зоны транспортной инфраструктуры</w:t>
      </w:r>
    </w:p>
    <w:p w:rsidR="00654F5A" w:rsidRPr="0005412E" w:rsidRDefault="00654F5A" w:rsidP="00654F5A">
      <w:pPr>
        <w:pStyle w:val="10"/>
        <w:spacing w:line="276" w:lineRule="auto"/>
        <w:contextualSpacing/>
      </w:pPr>
      <w:r w:rsidRPr="0005412E">
        <w:t>В зоне инженерной инфраструктуры размещаются:</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автомобильного транспорта;</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железнодорожного транспорта;</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воздушного транспорта;</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водного транспорта;</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трубопроводного транспорта;</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объекты транспортной инфраструктуры иных видов;</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улично-дорожная сеть;</w:t>
      </w:r>
    </w:p>
    <w:p w:rsidR="00654F5A" w:rsidRPr="0005412E" w:rsidRDefault="00654F5A" w:rsidP="00407262">
      <w:pPr>
        <w:pStyle w:val="10"/>
        <w:numPr>
          <w:ilvl w:val="0"/>
          <w:numId w:val="94"/>
        </w:numPr>
        <w:tabs>
          <w:tab w:val="clear" w:pos="1559"/>
          <w:tab w:val="left" w:pos="851"/>
          <w:tab w:val="left" w:pos="1134"/>
        </w:tabs>
        <w:autoSpaceDE w:val="0"/>
        <w:autoSpaceDN w:val="0"/>
        <w:adjustRightInd w:val="0"/>
        <w:spacing w:before="0" w:beforeAutospacing="0" w:line="276" w:lineRule="auto"/>
        <w:ind w:left="0" w:firstLine="567"/>
        <w:contextualSpacing/>
      </w:pPr>
      <w:r w:rsidRPr="0005412E">
        <w:t>стоянки и парковки автотранспорта;</w:t>
      </w:r>
    </w:p>
    <w:p w:rsidR="00654F5A" w:rsidRPr="0005412E" w:rsidRDefault="00654F5A" w:rsidP="00407262">
      <w:pPr>
        <w:pStyle w:val="10"/>
        <w:numPr>
          <w:ilvl w:val="0"/>
          <w:numId w:val="94"/>
        </w:numPr>
        <w:tabs>
          <w:tab w:val="clear" w:pos="1559"/>
          <w:tab w:val="left" w:pos="851"/>
          <w:tab w:val="left" w:pos="1134"/>
        </w:tabs>
        <w:autoSpaceDE w:val="0"/>
        <w:autoSpaceDN w:val="0"/>
        <w:adjustRightInd w:val="0"/>
        <w:spacing w:before="0" w:beforeAutospacing="0" w:line="276" w:lineRule="auto"/>
        <w:ind w:left="0" w:firstLine="567"/>
        <w:contextualSpacing/>
      </w:pPr>
      <w:r w:rsidRPr="0005412E">
        <w:t>объекты по обслуживанию автотранспорта;</w:t>
      </w:r>
    </w:p>
    <w:p w:rsidR="00654F5A" w:rsidRPr="0005412E" w:rsidRDefault="00654F5A" w:rsidP="00407262">
      <w:pPr>
        <w:pStyle w:val="ad"/>
        <w:widowControl/>
        <w:numPr>
          <w:ilvl w:val="0"/>
          <w:numId w:val="94"/>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t>АЗС и АГЗС</w:t>
      </w:r>
      <w:r w:rsidRPr="0005412E">
        <w:rPr>
          <w:rFonts w:eastAsia="Calibri"/>
          <w:kern w:val="0"/>
          <w:lang w:eastAsia="ru-RU"/>
        </w:rPr>
        <w:t>.</w:t>
      </w:r>
    </w:p>
    <w:p w:rsidR="00654F5A" w:rsidRPr="0005412E" w:rsidRDefault="00654F5A" w:rsidP="00654F5A">
      <w:pPr>
        <w:pStyle w:val="10"/>
        <w:spacing w:line="276" w:lineRule="auto"/>
        <w:contextualSpacing/>
      </w:pPr>
    </w:p>
    <w:p w:rsidR="00654F5A" w:rsidRPr="0005412E" w:rsidRDefault="00654F5A" w:rsidP="00654F5A">
      <w:pPr>
        <w:pStyle w:val="10"/>
        <w:spacing w:line="276" w:lineRule="auto"/>
        <w:contextualSpacing/>
      </w:pPr>
      <w:r w:rsidRPr="0005412E">
        <w:t xml:space="preserve">Настоящим Генеральным планом зоны транспортной инфраструктуры устанавливаются </w:t>
      </w:r>
      <w:r w:rsidRPr="0005412E">
        <w:rPr>
          <w:rFonts w:eastAsia="Calibri"/>
        </w:rPr>
        <w:t xml:space="preserve">в </w:t>
      </w:r>
      <w:r w:rsidRPr="0005412E">
        <w:t>с. Журавка, с. Касьяновка, п. Охрового Завода.</w:t>
      </w:r>
    </w:p>
    <w:p w:rsidR="00654F5A" w:rsidRPr="0005412E" w:rsidRDefault="00654F5A" w:rsidP="00654F5A">
      <w:pPr>
        <w:pStyle w:val="10"/>
        <w:spacing w:line="276" w:lineRule="auto"/>
        <w:rPr>
          <w:b w:val="0"/>
          <w:i w:val="0"/>
          <w:u w:val="single"/>
        </w:rPr>
      </w:pPr>
    </w:p>
    <w:p w:rsidR="00654F5A" w:rsidRPr="0005412E" w:rsidRDefault="00654F5A" w:rsidP="00654F5A">
      <w:pPr>
        <w:pStyle w:val="10"/>
        <w:spacing w:line="276" w:lineRule="auto"/>
        <w:rPr>
          <w:b w:val="0"/>
          <w:i w:val="0"/>
          <w:u w:val="single"/>
        </w:rPr>
      </w:pPr>
      <w:r w:rsidRPr="0005412E">
        <w:rPr>
          <w:u w:val="single"/>
        </w:rPr>
        <w:t>Зоны сельскохозяйственного использования</w:t>
      </w:r>
    </w:p>
    <w:p w:rsidR="00654F5A" w:rsidRPr="0005412E" w:rsidRDefault="00654F5A" w:rsidP="00654F5A">
      <w:pPr>
        <w:pStyle w:val="10"/>
        <w:spacing w:line="276" w:lineRule="auto"/>
      </w:pPr>
      <w:r w:rsidRPr="0005412E">
        <w:t>В состав зон сельскохозяйственного использования могут включаться:</w:t>
      </w:r>
    </w:p>
    <w:p w:rsidR="00654F5A" w:rsidRPr="0005412E" w:rsidRDefault="00654F5A" w:rsidP="00407262">
      <w:pPr>
        <w:pStyle w:val="10"/>
        <w:numPr>
          <w:ilvl w:val="0"/>
          <w:numId w:val="95"/>
        </w:numPr>
        <w:tabs>
          <w:tab w:val="clear" w:pos="1559"/>
        </w:tabs>
        <w:autoSpaceDE w:val="0"/>
        <w:autoSpaceDN w:val="0"/>
        <w:adjustRightInd w:val="0"/>
        <w:spacing w:before="0" w:beforeAutospacing="0" w:line="276" w:lineRule="auto"/>
        <w:ind w:left="0" w:firstLine="567"/>
      </w:pPr>
      <w:r w:rsidRPr="0005412E">
        <w:t>пашни, сенокосы, пастбища, залежи, многолетние насаждениями (сады, виноградники и др.);</w:t>
      </w:r>
    </w:p>
    <w:p w:rsidR="00654F5A" w:rsidRPr="0005412E" w:rsidRDefault="00654F5A" w:rsidP="00407262">
      <w:pPr>
        <w:pStyle w:val="10"/>
        <w:numPr>
          <w:ilvl w:val="0"/>
          <w:numId w:val="95"/>
        </w:numPr>
        <w:tabs>
          <w:tab w:val="clear" w:pos="1559"/>
        </w:tabs>
        <w:autoSpaceDE w:val="0"/>
        <w:autoSpaceDN w:val="0"/>
        <w:adjustRightInd w:val="0"/>
        <w:spacing w:before="0" w:beforeAutospacing="0" w:line="276" w:lineRule="auto"/>
        <w:ind w:left="0" w:firstLine="567"/>
      </w:pPr>
      <w:r w:rsidRPr="0005412E">
        <w:t>зоны, занятые объектами сельскохозяйственного назначения и предназначенные для ведения сельского хозяйства, растениеводства, садоводства, личного подсобного хозяйства.</w:t>
      </w:r>
    </w:p>
    <w:p w:rsidR="00654F5A" w:rsidRPr="0005412E" w:rsidRDefault="00654F5A" w:rsidP="00654F5A">
      <w:pPr>
        <w:pStyle w:val="10"/>
        <w:spacing w:line="276" w:lineRule="auto"/>
        <w:contextualSpacing/>
      </w:pPr>
      <w:r w:rsidRPr="0005412E">
        <w:lastRenderedPageBreak/>
        <w:t>Настоящим Генеральным планом зоны сельскохозяйственного использования устанавливаются во всех населенных пунктах поселения.</w:t>
      </w:r>
    </w:p>
    <w:p w:rsidR="00654F5A" w:rsidRPr="0005412E" w:rsidRDefault="00654F5A" w:rsidP="00654F5A">
      <w:pPr>
        <w:pStyle w:val="10"/>
        <w:spacing w:line="276" w:lineRule="auto"/>
        <w:contextualSpacing/>
        <w:rPr>
          <w:b w:val="0"/>
          <w:i w:val="0"/>
          <w:u w:val="single"/>
        </w:rPr>
      </w:pPr>
    </w:p>
    <w:p w:rsidR="00654F5A" w:rsidRPr="0005412E" w:rsidRDefault="00654F5A" w:rsidP="00654F5A">
      <w:pPr>
        <w:spacing w:after="0" w:line="276" w:lineRule="auto"/>
        <w:ind w:firstLine="567"/>
        <w:jc w:val="both"/>
        <w:rPr>
          <w:rFonts w:ascii="Times New Roman" w:hAnsi="Times New Roman" w:cs="Times New Roman"/>
          <w:b/>
          <w:i/>
          <w:sz w:val="24"/>
          <w:szCs w:val="24"/>
          <w:u w:val="single"/>
        </w:rPr>
      </w:pPr>
      <w:r w:rsidRPr="0005412E">
        <w:rPr>
          <w:rFonts w:ascii="Times New Roman" w:hAnsi="Times New Roman" w:cs="Times New Roman"/>
          <w:b/>
          <w:i/>
          <w:sz w:val="24"/>
          <w:szCs w:val="24"/>
          <w:u w:val="single"/>
        </w:rPr>
        <w:t xml:space="preserve">Зоны рекреационного назначения </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hAnsi="Times New Roman" w:cs="Times New Roman"/>
          <w:sz w:val="24"/>
          <w:szCs w:val="24"/>
        </w:rPr>
        <w:t>Настоящим Генеральным планом зоны</w:t>
      </w:r>
      <w:r w:rsidRPr="0005412E">
        <w:rPr>
          <w:sz w:val="24"/>
          <w:szCs w:val="24"/>
        </w:rPr>
        <w:t xml:space="preserve"> </w:t>
      </w:r>
      <w:r w:rsidRPr="0005412E">
        <w:rPr>
          <w:rFonts w:ascii="Times New Roman" w:hAnsi="Times New Roman" w:cs="Times New Roman"/>
          <w:sz w:val="24"/>
          <w:szCs w:val="24"/>
        </w:rPr>
        <w:t>рекреационного назначения</w:t>
      </w:r>
      <w:r w:rsidRPr="0005412E">
        <w:rPr>
          <w:rFonts w:eastAsia="Calibri"/>
          <w:sz w:val="24"/>
          <w:szCs w:val="24"/>
        </w:rPr>
        <w:t xml:space="preserve"> </w:t>
      </w:r>
      <w:r w:rsidRPr="0005412E">
        <w:rPr>
          <w:rFonts w:ascii="Times New Roman" w:hAnsi="Times New Roman" w:cs="Times New Roman"/>
          <w:sz w:val="24"/>
          <w:szCs w:val="24"/>
        </w:rPr>
        <w:t>устанавливаются в</w:t>
      </w:r>
      <w:r w:rsidRPr="0005412E">
        <w:rPr>
          <w:sz w:val="24"/>
          <w:szCs w:val="24"/>
        </w:rPr>
        <w:t xml:space="preserve"> </w:t>
      </w:r>
      <w:r w:rsidRPr="0005412E">
        <w:rPr>
          <w:rFonts w:ascii="Times New Roman" w:hAnsi="Times New Roman" w:cs="Times New Roman"/>
          <w:sz w:val="24"/>
          <w:szCs w:val="24"/>
        </w:rPr>
        <w:t>с. Касьяновка.</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p>
    <w:p w:rsidR="00654F5A" w:rsidRPr="0005412E" w:rsidRDefault="00654F5A" w:rsidP="00654F5A">
      <w:pPr>
        <w:spacing w:after="0" w:line="276" w:lineRule="auto"/>
        <w:ind w:firstLine="567"/>
        <w:jc w:val="both"/>
        <w:rPr>
          <w:rFonts w:ascii="Times New Roman" w:eastAsia="Calibri" w:hAnsi="Times New Roman" w:cs="Times New Roman"/>
          <w:b/>
          <w:i/>
          <w:sz w:val="24"/>
          <w:szCs w:val="24"/>
          <w:u w:val="single"/>
          <w:lang w:eastAsia="ru-RU"/>
        </w:rPr>
      </w:pPr>
      <w:r w:rsidRPr="0005412E">
        <w:rPr>
          <w:rFonts w:ascii="Times New Roman" w:eastAsia="Calibri" w:hAnsi="Times New Roman" w:cs="Times New Roman"/>
          <w:b/>
          <w:i/>
          <w:sz w:val="24"/>
          <w:szCs w:val="24"/>
          <w:u w:val="single"/>
          <w:lang w:eastAsia="ru-RU"/>
        </w:rPr>
        <w:t xml:space="preserve">Зоны кладбищ </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Предназначены для размещения кладбищ, крематориев и мест захоронения, размещение соответствующих культовых сооружений, осуществления деятельности по производству продукции ритуально-обрядового назначения.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hAnsi="Times New Roman" w:cs="Times New Roman"/>
          <w:sz w:val="24"/>
          <w:szCs w:val="24"/>
        </w:rPr>
        <w:t>Настоящим Генеральным планом зоны</w:t>
      </w:r>
      <w:r w:rsidRPr="0005412E">
        <w:rPr>
          <w:sz w:val="24"/>
          <w:szCs w:val="24"/>
        </w:rPr>
        <w:t xml:space="preserve"> </w:t>
      </w:r>
      <w:r w:rsidRPr="0005412E">
        <w:rPr>
          <w:rFonts w:ascii="Times New Roman" w:hAnsi="Times New Roman" w:cs="Times New Roman"/>
          <w:sz w:val="24"/>
          <w:szCs w:val="24"/>
        </w:rPr>
        <w:t>кладбищ</w:t>
      </w:r>
      <w:r w:rsidRPr="0005412E">
        <w:rPr>
          <w:rFonts w:eastAsia="Calibri"/>
          <w:sz w:val="24"/>
          <w:szCs w:val="24"/>
        </w:rPr>
        <w:t xml:space="preserve"> </w:t>
      </w:r>
      <w:r w:rsidRPr="0005412E">
        <w:rPr>
          <w:rFonts w:ascii="Times New Roman" w:hAnsi="Times New Roman" w:cs="Times New Roman"/>
          <w:sz w:val="24"/>
          <w:szCs w:val="24"/>
        </w:rPr>
        <w:t>устанавливаются во всех населенных пунктах поселения.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b/>
          <w:i/>
          <w:sz w:val="24"/>
          <w:szCs w:val="24"/>
          <w:u w:val="single"/>
          <w:lang w:eastAsia="ru-RU"/>
        </w:rPr>
        <w:t xml:space="preserve">Водные объекты </w:t>
      </w:r>
      <w:r w:rsidRPr="0005412E">
        <w:rPr>
          <w:rFonts w:ascii="Times New Roman" w:eastAsia="Calibri" w:hAnsi="Times New Roman" w:cs="Times New Roman"/>
          <w:sz w:val="24"/>
          <w:szCs w:val="24"/>
          <w:lang w:eastAsia="ru-RU"/>
        </w:rPr>
        <w:t>реки, ручьи, пруды, озера и пр. поверхностные водные объекты.</w:t>
      </w:r>
    </w:p>
    <w:p w:rsidR="00654F5A" w:rsidRPr="0005412E" w:rsidRDefault="00654F5A" w:rsidP="00654F5A">
      <w:pPr>
        <w:autoSpaceDE w:val="0"/>
        <w:autoSpaceDN w:val="0"/>
        <w:adjustRightInd w:val="0"/>
        <w:spacing w:after="0" w:line="276" w:lineRule="auto"/>
        <w:jc w:val="both"/>
        <w:rPr>
          <w:rFonts w:ascii="Times New Roman" w:eastAsia="Calibri" w:hAnsi="Times New Roman" w:cs="Times New Roman"/>
          <w:b/>
          <w:sz w:val="24"/>
          <w:szCs w:val="24"/>
          <w:lang w:eastAsia="ru-RU"/>
        </w:rPr>
      </w:pPr>
    </w:p>
    <w:p w:rsidR="00654F5A" w:rsidRPr="0005412E" w:rsidRDefault="00654F5A" w:rsidP="00407262">
      <w:pPr>
        <w:pStyle w:val="ad"/>
        <w:numPr>
          <w:ilvl w:val="1"/>
          <w:numId w:val="88"/>
        </w:numPr>
        <w:tabs>
          <w:tab w:val="left" w:pos="1134"/>
        </w:tabs>
        <w:spacing w:line="276" w:lineRule="auto"/>
        <w:ind w:left="0" w:firstLine="567"/>
        <w:jc w:val="center"/>
        <w:outlineLvl w:val="1"/>
        <w:rPr>
          <w:b/>
          <w:snapToGrid w:val="0"/>
        </w:rPr>
      </w:pPr>
      <w:bookmarkStart w:id="133" w:name="_Toc87606038"/>
      <w:r w:rsidRPr="0005412E">
        <w:rPr>
          <w:b/>
          <w:snapToGrid w:val="0"/>
        </w:rPr>
        <w:t>Зоны ограничений и зоны с особыми условиями использования территории.</w:t>
      </w:r>
      <w:bookmarkEnd w:id="133"/>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При разработке генерального плана поселения необходимо учитывать наличие зон, оказывающих влияние на развитие территории, к которым относятся </w:t>
      </w:r>
      <w:r w:rsidRPr="0005412E">
        <w:rPr>
          <w:rFonts w:ascii="Times New Roman" w:hAnsi="Times New Roman" w:cs="Times New Roman"/>
          <w:b/>
          <w:sz w:val="24"/>
          <w:szCs w:val="24"/>
        </w:rPr>
        <w:t>зоны с особыми условиями использования территории (ЗОУИТ)</w:t>
      </w:r>
      <w:r w:rsidRPr="0005412E">
        <w:rPr>
          <w:rFonts w:ascii="Times New Roman" w:hAnsi="Times New Roman" w:cs="Times New Roman"/>
          <w:sz w:val="24"/>
          <w:szCs w:val="24"/>
        </w:rPr>
        <w:t>.</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со ст. 104 ЗК РФ:</w:t>
      </w:r>
    </w:p>
    <w:p w:rsidR="00654F5A" w:rsidRPr="0005412E" w:rsidRDefault="00654F5A" w:rsidP="00654F5A">
      <w:pPr>
        <w:tabs>
          <w:tab w:val="left" w:pos="1134"/>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1. Зоны с особыми условиями использования территорий устанавливаются в следующих целях:</w:t>
      </w:r>
    </w:p>
    <w:p w:rsidR="00654F5A" w:rsidRPr="0005412E" w:rsidRDefault="00654F5A" w:rsidP="00654F5A">
      <w:pPr>
        <w:tabs>
          <w:tab w:val="left" w:pos="1418"/>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1) защита жизни и здоровья граждан;</w:t>
      </w:r>
    </w:p>
    <w:p w:rsidR="00654F5A" w:rsidRPr="0005412E" w:rsidRDefault="00654F5A" w:rsidP="00654F5A">
      <w:pPr>
        <w:tabs>
          <w:tab w:val="left" w:pos="1418"/>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2) безопасная эксплуатация объектов транспорта, связи, энергетики, объектов обороны страны и безопасности государства;</w:t>
      </w:r>
    </w:p>
    <w:p w:rsidR="00654F5A" w:rsidRPr="0005412E" w:rsidRDefault="00654F5A" w:rsidP="00654F5A">
      <w:pPr>
        <w:tabs>
          <w:tab w:val="left" w:pos="1418"/>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3) обеспечение сохранности объектов культурного наследия;</w:t>
      </w:r>
    </w:p>
    <w:p w:rsidR="00654F5A" w:rsidRPr="0005412E" w:rsidRDefault="00654F5A" w:rsidP="00654F5A">
      <w:pPr>
        <w:tabs>
          <w:tab w:val="left" w:pos="1418"/>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654F5A" w:rsidRPr="0005412E" w:rsidRDefault="00654F5A" w:rsidP="00654F5A">
      <w:pPr>
        <w:tabs>
          <w:tab w:val="left" w:pos="1418"/>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5) обеспечение обороны страны и безопасности государства.</w:t>
      </w:r>
    </w:p>
    <w:p w:rsidR="00654F5A" w:rsidRPr="0005412E" w:rsidRDefault="00654F5A" w:rsidP="00654F5A">
      <w:pPr>
        <w:tabs>
          <w:tab w:val="left" w:pos="1134"/>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2. В целях, предусмотренных </w:t>
      </w:r>
      <w:hyperlink w:anchor="Par0" w:history="1">
        <w:r w:rsidRPr="0005412E">
          <w:rPr>
            <w:rFonts w:ascii="Times New Roman" w:hAnsi="Times New Roman" w:cs="Times New Roman"/>
            <w:sz w:val="24"/>
            <w:szCs w:val="24"/>
          </w:rPr>
          <w:t>пунктом 1</w:t>
        </w:r>
      </w:hyperlink>
      <w:r w:rsidRPr="0005412E">
        <w:rPr>
          <w:rFonts w:ascii="Times New Roman" w:hAnsi="Times New Roman" w:cs="Times New Roman"/>
          <w:sz w:val="24"/>
          <w:szCs w:val="24"/>
        </w:rPr>
        <w:t xml:space="preserve"> ст. 104</w:t>
      </w:r>
      <w:r w:rsidRPr="0005412E">
        <w:t xml:space="preserve"> </w:t>
      </w:r>
      <w:r w:rsidRPr="0005412E">
        <w:rPr>
          <w:rFonts w:ascii="Times New Roman" w:hAnsi="Times New Roman" w:cs="Times New Roman"/>
          <w:sz w:val="24"/>
          <w:szCs w:val="24"/>
        </w:rPr>
        <w:t xml:space="preserve">ЗК РФ,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w:t>
      </w:r>
      <w:r w:rsidRPr="0005412E">
        <w:rPr>
          <w:rFonts w:ascii="Times New Roman" w:hAnsi="Times New Roman" w:cs="Times New Roman"/>
          <w:sz w:val="24"/>
          <w:szCs w:val="24"/>
        </w:rPr>
        <w:lastRenderedPageBreak/>
        <w:t>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654F5A" w:rsidRPr="0005412E" w:rsidRDefault="00654F5A" w:rsidP="00654F5A">
      <w:pPr>
        <w:tabs>
          <w:tab w:val="left" w:pos="1134"/>
        </w:tabs>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3. 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п. 8 ст. 23 ГрК РФ </w:t>
      </w:r>
      <w:r w:rsidRPr="0005412E">
        <w:rPr>
          <w:rFonts w:ascii="Times New Roman" w:hAnsi="Times New Roman" w:cs="Times New Roman"/>
          <w:b/>
          <w:sz w:val="24"/>
          <w:szCs w:val="24"/>
        </w:rPr>
        <w:t>зоны с особыми условиями использования территорий</w:t>
      </w:r>
      <w:r w:rsidRPr="0005412E">
        <w:rPr>
          <w:rFonts w:ascii="Times New Roman" w:hAnsi="Times New Roman" w:cs="Times New Roman"/>
          <w:sz w:val="24"/>
          <w:szCs w:val="24"/>
        </w:rPr>
        <w:t xml:space="preserve"> подлежат отображению в материалах по обоснованию генерального плана в виде карт.</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Так же положение о территориальном планировании, содержащееся в генеральном плане, включает в себя сведения о видах, назначении и наименованиях планируемых для размещения объектов местного значения поселения, городского округа,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w:t>
      </w:r>
      <w:r w:rsidRPr="0005412E">
        <w:rPr>
          <w:rFonts w:ascii="Times New Roman" w:hAnsi="Times New Roman" w:cs="Times New Roman"/>
          <w:b/>
          <w:sz w:val="24"/>
          <w:szCs w:val="24"/>
        </w:rPr>
        <w:t>характеристики зон с особыми условиями использования территорий</w:t>
      </w:r>
      <w:r w:rsidRPr="0005412E">
        <w:rPr>
          <w:rFonts w:ascii="Times New Roman" w:hAnsi="Times New Roman" w:cs="Times New Roman"/>
          <w:sz w:val="24"/>
          <w:szCs w:val="24"/>
        </w:rPr>
        <w:t xml:space="preserve"> в случае, если установление таких зон требуется в связи с размещением данных объектов.</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Виды зон с особыми условиями использования территории приведены в перечне, указанном в ст. 105 ЗК РФ.</w:t>
      </w:r>
    </w:p>
    <w:p w:rsidR="00654F5A" w:rsidRPr="0005412E" w:rsidRDefault="00654F5A" w:rsidP="00654F5A">
      <w:pPr>
        <w:autoSpaceDE w:val="0"/>
        <w:spacing w:after="0" w:line="276" w:lineRule="auto"/>
        <w:jc w:val="center"/>
        <w:rPr>
          <w:rFonts w:ascii="Times New Roman" w:hAnsi="Times New Roman" w:cs="Times New Roman"/>
          <w:b/>
          <w:i/>
          <w:sz w:val="24"/>
          <w:szCs w:val="24"/>
        </w:rPr>
      </w:pPr>
      <w:r w:rsidRPr="0005412E">
        <w:rPr>
          <w:rFonts w:ascii="Times New Roman" w:hAnsi="Times New Roman" w:cs="Times New Roman"/>
          <w:b/>
          <w:i/>
          <w:sz w:val="24"/>
          <w:szCs w:val="24"/>
        </w:rPr>
        <w:t xml:space="preserve">ЗОУИТ на территории Журавского сельского поселения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6665"/>
        <w:gridCol w:w="2120"/>
      </w:tblGrid>
      <w:tr w:rsidR="00654F5A" w:rsidRPr="0005412E" w:rsidTr="00460F42">
        <w:trPr>
          <w:jc w:val="center"/>
        </w:trPr>
        <w:tc>
          <w:tcPr>
            <w:tcW w:w="560" w:type="dxa"/>
            <w:shd w:val="clear" w:color="auto" w:fill="BFBFBF" w:themeFill="background1" w:themeFillShade="BF"/>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 п/п</w:t>
            </w:r>
          </w:p>
        </w:tc>
        <w:tc>
          <w:tcPr>
            <w:tcW w:w="6665" w:type="dxa"/>
            <w:shd w:val="clear" w:color="auto" w:fill="BFBFBF" w:themeFill="background1" w:themeFillShade="BF"/>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Наименование ЗОУИТ</w:t>
            </w:r>
          </w:p>
        </w:tc>
        <w:tc>
          <w:tcPr>
            <w:tcW w:w="2120" w:type="dxa"/>
            <w:shd w:val="clear" w:color="auto" w:fill="BFBFBF" w:themeFill="background1" w:themeFillShade="BF"/>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Наличие на территории муниципального образования</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Зоны охраны объектов культурного наследия</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Защитная </w:t>
            </w:r>
            <w:hyperlink r:id="rId36" w:history="1">
              <w:r w:rsidRPr="0005412E">
                <w:rPr>
                  <w:rFonts w:ascii="Times New Roman" w:hAnsi="Times New Roman" w:cs="Times New Roman"/>
                </w:rPr>
                <w:t>зона</w:t>
              </w:r>
            </w:hyperlink>
            <w:r w:rsidRPr="0005412E">
              <w:rPr>
                <w:rFonts w:ascii="Times New Roman" w:hAnsi="Times New Roman" w:cs="Times New Roman"/>
              </w:rPr>
              <w:t xml:space="preserve"> объекта культурного наследия</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Охранная зона железных дорог</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Придорожные </w:t>
            </w:r>
            <w:hyperlink r:id="rId37" w:history="1">
              <w:r w:rsidRPr="0005412E">
                <w:rPr>
                  <w:rFonts w:ascii="Times New Roman" w:hAnsi="Times New Roman" w:cs="Times New Roman"/>
                </w:rPr>
                <w:t>полосы</w:t>
              </w:r>
            </w:hyperlink>
            <w:r w:rsidRPr="0005412E">
              <w:rPr>
                <w:rFonts w:ascii="Times New Roman" w:hAnsi="Times New Roman" w:cs="Times New Roman"/>
              </w:rPr>
              <w:t xml:space="preserve"> автомобильных дорог</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Охранная </w:t>
            </w:r>
            <w:hyperlink r:id="rId38" w:history="1">
              <w:r w:rsidRPr="0005412E">
                <w:rPr>
                  <w:rFonts w:ascii="Times New Roman" w:hAnsi="Times New Roman" w:cs="Times New Roman"/>
                </w:rPr>
                <w:t>зона</w:t>
              </w:r>
            </w:hyperlink>
            <w:r w:rsidRPr="0005412E">
              <w:rPr>
                <w:rFonts w:ascii="Times New Roman" w:hAnsi="Times New Roman" w:cs="Times New Roman"/>
              </w:rPr>
              <w:t xml:space="preserve">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Охранная </w:t>
            </w:r>
            <w:hyperlink r:id="rId39" w:history="1">
              <w:r w:rsidRPr="0005412E">
                <w:rPr>
                  <w:rFonts w:ascii="Times New Roman" w:hAnsi="Times New Roman" w:cs="Times New Roman"/>
                </w:rPr>
                <w:t>зона</w:t>
              </w:r>
            </w:hyperlink>
            <w:r w:rsidRPr="0005412E">
              <w:rPr>
                <w:rFonts w:ascii="Times New Roman" w:hAnsi="Times New Roman" w:cs="Times New Roman"/>
              </w:rPr>
              <w:t xml:space="preserve"> линий и сооружений связи</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Приаэродромная территория</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D43721" w:rsidP="00460F42">
            <w:pPr>
              <w:autoSpaceDE w:val="0"/>
              <w:autoSpaceDN w:val="0"/>
              <w:adjustRightInd w:val="0"/>
              <w:spacing w:after="0" w:line="276" w:lineRule="auto"/>
              <w:jc w:val="both"/>
              <w:rPr>
                <w:rFonts w:ascii="Times New Roman" w:hAnsi="Times New Roman" w:cs="Times New Roman"/>
              </w:rPr>
            </w:pPr>
            <w:hyperlink r:id="rId40" w:history="1">
              <w:r w:rsidR="00654F5A" w:rsidRPr="0005412E">
                <w:rPr>
                  <w:rFonts w:ascii="Times New Roman" w:hAnsi="Times New Roman" w:cs="Times New Roman"/>
                </w:rPr>
                <w:t>Зона</w:t>
              </w:r>
            </w:hyperlink>
            <w:r w:rsidR="00654F5A" w:rsidRPr="0005412E">
              <w:rPr>
                <w:rFonts w:ascii="Times New Roman" w:hAnsi="Times New Roman" w:cs="Times New Roman"/>
              </w:rPr>
              <w:t xml:space="preserve"> охраняемого объекта</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D43721" w:rsidP="00460F42">
            <w:pPr>
              <w:autoSpaceDE w:val="0"/>
              <w:autoSpaceDN w:val="0"/>
              <w:adjustRightInd w:val="0"/>
              <w:spacing w:after="0" w:line="276" w:lineRule="auto"/>
              <w:jc w:val="both"/>
              <w:rPr>
                <w:rFonts w:ascii="Times New Roman" w:hAnsi="Times New Roman" w:cs="Times New Roman"/>
              </w:rPr>
            </w:pPr>
            <w:hyperlink r:id="rId41" w:history="1">
              <w:r w:rsidR="00654F5A" w:rsidRPr="0005412E">
                <w:rPr>
                  <w:rFonts w:ascii="Times New Roman" w:hAnsi="Times New Roman" w:cs="Times New Roman"/>
                </w:rPr>
                <w:t>Зона</w:t>
              </w:r>
            </w:hyperlink>
            <w:r w:rsidR="00654F5A" w:rsidRPr="0005412E">
              <w:rPr>
                <w:rFonts w:ascii="Times New Roman" w:hAnsi="Times New Roman" w:cs="Times New Roman"/>
              </w:rPr>
              <w:t xml:space="preserve">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Охранная зона стационарных пунктов наблюдений за состоянием окружающей среды, ее загрязнением</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Водоохранная (рыбоохранная) зона</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Прибрежная защитная полоса</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Округ санитарной (горно-санитарной) охраны лечебно-оздоровительных местностей, курортов и природных лечебных ресурсов</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D43721" w:rsidP="00460F42">
            <w:pPr>
              <w:autoSpaceDE w:val="0"/>
              <w:autoSpaceDN w:val="0"/>
              <w:adjustRightInd w:val="0"/>
              <w:spacing w:after="0" w:line="276" w:lineRule="auto"/>
              <w:jc w:val="both"/>
              <w:rPr>
                <w:rFonts w:ascii="Times New Roman" w:hAnsi="Times New Roman" w:cs="Times New Roman"/>
              </w:rPr>
            </w:pPr>
            <w:hyperlink r:id="rId42" w:history="1">
              <w:r w:rsidR="00654F5A" w:rsidRPr="0005412E">
                <w:rPr>
                  <w:rFonts w:ascii="Times New Roman" w:hAnsi="Times New Roman" w:cs="Times New Roman"/>
                </w:rPr>
                <w:t>Зоны</w:t>
              </w:r>
            </w:hyperlink>
            <w:r w:rsidR="00654F5A" w:rsidRPr="0005412E">
              <w:rPr>
                <w:rFonts w:ascii="Times New Roman" w:hAnsi="Times New Roman" w:cs="Times New Roman"/>
              </w:rPr>
              <w:t xml:space="preserve"> санитарной охраны источников питьевого и хозяйственно-бытового водоснабжения, а также устанавливаемые в случаях, предусмотренных Водным </w:t>
            </w:r>
            <w:hyperlink r:id="rId43" w:history="1">
              <w:r w:rsidR="00654F5A" w:rsidRPr="0005412E">
                <w:rPr>
                  <w:rFonts w:ascii="Times New Roman" w:hAnsi="Times New Roman" w:cs="Times New Roman"/>
                </w:rPr>
                <w:t>кодексом</w:t>
              </w:r>
            </w:hyperlink>
            <w:r w:rsidR="00654F5A" w:rsidRPr="0005412E">
              <w:rPr>
                <w:rFonts w:ascii="Times New Roman" w:hAnsi="Times New Roman" w:cs="Times New Roman"/>
              </w:rPr>
              <w:t xml:space="preserve"> Российской Федерации, в отношении подземных водных объектов зоны специальной охраны</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D43721" w:rsidP="00460F42">
            <w:pPr>
              <w:autoSpaceDE w:val="0"/>
              <w:autoSpaceDN w:val="0"/>
              <w:adjustRightInd w:val="0"/>
              <w:spacing w:after="0" w:line="276" w:lineRule="auto"/>
              <w:jc w:val="both"/>
              <w:rPr>
                <w:rFonts w:ascii="Times New Roman" w:hAnsi="Times New Roman" w:cs="Times New Roman"/>
              </w:rPr>
            </w:pPr>
            <w:hyperlink r:id="rId44" w:history="1">
              <w:r w:rsidR="00654F5A" w:rsidRPr="0005412E">
                <w:rPr>
                  <w:rFonts w:ascii="Times New Roman" w:hAnsi="Times New Roman" w:cs="Times New Roman"/>
                </w:rPr>
                <w:t>Зоны</w:t>
              </w:r>
            </w:hyperlink>
            <w:r w:rsidR="00654F5A" w:rsidRPr="0005412E">
              <w:rPr>
                <w:rFonts w:ascii="Times New Roman" w:hAnsi="Times New Roman" w:cs="Times New Roman"/>
              </w:rPr>
              <w:t xml:space="preserve"> затопления и подтопления</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Санитарно-защитная зона</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Зона ограничений передающего радиотехнического объекта, являющегося объектом капитального строительства</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Охранная </w:t>
            </w:r>
            <w:hyperlink r:id="rId45" w:history="1">
              <w:r w:rsidRPr="0005412E">
                <w:rPr>
                  <w:rFonts w:ascii="Times New Roman" w:hAnsi="Times New Roman" w:cs="Times New Roman"/>
                </w:rPr>
                <w:t>зона</w:t>
              </w:r>
            </w:hyperlink>
            <w:r w:rsidRPr="0005412E">
              <w:rPr>
                <w:rFonts w:ascii="Times New Roman" w:hAnsi="Times New Roman" w:cs="Times New Roman"/>
              </w:rPr>
              <w:t xml:space="preserve"> пунктов государственной геодезической сети, государственной нивелирной сети и государственной гравиметрической сети</w:t>
            </w:r>
          </w:p>
        </w:tc>
        <w:tc>
          <w:tcPr>
            <w:tcW w:w="2120" w:type="dxa"/>
            <w:shd w:val="clear" w:color="auto" w:fill="auto"/>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D43721" w:rsidP="00460F42">
            <w:pPr>
              <w:autoSpaceDE w:val="0"/>
              <w:autoSpaceDN w:val="0"/>
              <w:adjustRightInd w:val="0"/>
              <w:spacing w:after="0" w:line="276" w:lineRule="auto"/>
              <w:jc w:val="both"/>
              <w:rPr>
                <w:rFonts w:ascii="Times New Roman" w:hAnsi="Times New Roman" w:cs="Times New Roman"/>
              </w:rPr>
            </w:pPr>
            <w:hyperlink r:id="rId46" w:history="1">
              <w:r w:rsidR="00654F5A" w:rsidRPr="0005412E">
                <w:rPr>
                  <w:rFonts w:ascii="Times New Roman" w:hAnsi="Times New Roman" w:cs="Times New Roman"/>
                </w:rPr>
                <w:t>Зона</w:t>
              </w:r>
            </w:hyperlink>
            <w:r w:rsidR="00654F5A" w:rsidRPr="0005412E">
              <w:rPr>
                <w:rFonts w:ascii="Times New Roman" w:hAnsi="Times New Roman" w:cs="Times New Roman"/>
              </w:rPr>
              <w:t xml:space="preserve"> наблюдения</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Зона безопасности с особым правовым режимом</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Рыбоохранная </w:t>
            </w:r>
            <w:hyperlink r:id="rId47" w:history="1">
              <w:r w:rsidRPr="0005412E">
                <w:rPr>
                  <w:rFonts w:ascii="Times New Roman" w:hAnsi="Times New Roman" w:cs="Times New Roman"/>
                </w:rPr>
                <w:t>зона</w:t>
              </w:r>
            </w:hyperlink>
            <w:r w:rsidRPr="0005412E">
              <w:rPr>
                <w:rFonts w:ascii="Times New Roman" w:hAnsi="Times New Roman" w:cs="Times New Roman"/>
              </w:rPr>
              <w:t xml:space="preserve"> озера Байкал</w:t>
            </w:r>
          </w:p>
        </w:tc>
        <w:tc>
          <w:tcPr>
            <w:tcW w:w="2120" w:type="dxa"/>
            <w:shd w:val="clear" w:color="auto" w:fill="FFFFFF" w:themeFill="background1"/>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Рыбохозяйственная заповедная зона</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D43721" w:rsidP="00460F42">
            <w:pPr>
              <w:autoSpaceDE w:val="0"/>
              <w:autoSpaceDN w:val="0"/>
              <w:adjustRightInd w:val="0"/>
              <w:spacing w:after="0" w:line="276" w:lineRule="auto"/>
              <w:jc w:val="both"/>
              <w:rPr>
                <w:rFonts w:ascii="Times New Roman" w:hAnsi="Times New Roman" w:cs="Times New Roman"/>
              </w:rPr>
            </w:pPr>
            <w:hyperlink r:id="rId48" w:history="1">
              <w:r w:rsidR="00654F5A" w:rsidRPr="0005412E">
                <w:rPr>
                  <w:rFonts w:ascii="Times New Roman" w:hAnsi="Times New Roman" w:cs="Times New Roman"/>
                </w:rPr>
                <w:t>Зона</w:t>
              </w:r>
            </w:hyperlink>
            <w:r w:rsidR="00654F5A" w:rsidRPr="0005412E">
              <w:rPr>
                <w:rFonts w:ascii="Times New Roman" w:hAnsi="Times New Roman" w:cs="Times New Roman"/>
              </w:rPr>
              <w:t xml:space="preserve">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120" w:type="dxa"/>
            <w:shd w:val="clear" w:color="auto" w:fill="D9D9D9" w:themeFill="background1" w:themeFillShade="D9"/>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Охранная зона гидроэнергетического объекта</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Охранная зона объектов инфраструктуры метрополитена</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jc w:val="center"/>
        </w:trPr>
        <w:tc>
          <w:tcPr>
            <w:tcW w:w="560" w:type="dxa"/>
          </w:tcPr>
          <w:p w:rsidR="00654F5A" w:rsidRPr="0005412E" w:rsidRDefault="00654F5A" w:rsidP="00407262">
            <w:pPr>
              <w:pStyle w:val="ad"/>
              <w:numPr>
                <w:ilvl w:val="0"/>
                <w:numId w:val="40"/>
              </w:numPr>
              <w:autoSpaceDE w:val="0"/>
              <w:spacing w:line="276" w:lineRule="auto"/>
              <w:jc w:val="center"/>
              <w:rPr>
                <w:sz w:val="22"/>
                <w:szCs w:val="22"/>
                <w:u w:val="single"/>
              </w:rPr>
            </w:pPr>
          </w:p>
        </w:tc>
        <w:tc>
          <w:tcPr>
            <w:tcW w:w="6665" w:type="dxa"/>
          </w:tcPr>
          <w:p w:rsidR="00654F5A" w:rsidRPr="0005412E" w:rsidRDefault="00654F5A" w:rsidP="00460F42">
            <w:pPr>
              <w:autoSpaceDE w:val="0"/>
              <w:autoSpaceDN w:val="0"/>
              <w:adjustRightInd w:val="0"/>
              <w:spacing w:after="0" w:line="276" w:lineRule="auto"/>
              <w:jc w:val="both"/>
              <w:rPr>
                <w:rFonts w:ascii="Times New Roman" w:hAnsi="Times New Roman" w:cs="Times New Roman"/>
              </w:rPr>
            </w:pPr>
            <w:r w:rsidRPr="0005412E">
              <w:rPr>
                <w:rFonts w:ascii="Times New Roman" w:hAnsi="Times New Roman" w:cs="Times New Roman"/>
              </w:rPr>
              <w:t xml:space="preserve">Охранная </w:t>
            </w:r>
            <w:hyperlink r:id="rId49" w:history="1">
              <w:r w:rsidRPr="0005412E">
                <w:rPr>
                  <w:rFonts w:ascii="Times New Roman" w:hAnsi="Times New Roman" w:cs="Times New Roman"/>
                </w:rPr>
                <w:t>зона</w:t>
              </w:r>
            </w:hyperlink>
            <w:r w:rsidRPr="0005412E">
              <w:rPr>
                <w:rFonts w:ascii="Times New Roman" w:hAnsi="Times New Roman" w:cs="Times New Roman"/>
              </w:rPr>
              <w:t xml:space="preserve"> тепловых сетей</w:t>
            </w:r>
          </w:p>
        </w:tc>
        <w:tc>
          <w:tcPr>
            <w:tcW w:w="2120" w:type="dxa"/>
            <w:vAlign w:val="center"/>
          </w:tcPr>
          <w:p w:rsidR="00654F5A" w:rsidRPr="0005412E" w:rsidRDefault="00654F5A" w:rsidP="00460F42">
            <w:pPr>
              <w:autoSpaceDE w:val="0"/>
              <w:spacing w:after="0" w:line="276" w:lineRule="auto"/>
              <w:jc w:val="center"/>
              <w:rPr>
                <w:rFonts w:ascii="Times New Roman" w:hAnsi="Times New Roman" w:cs="Times New Roman"/>
                <w:b/>
              </w:rPr>
            </w:pPr>
            <w:r w:rsidRPr="0005412E">
              <w:rPr>
                <w:rFonts w:ascii="Times New Roman" w:hAnsi="Times New Roman" w:cs="Times New Roman"/>
                <w:b/>
              </w:rPr>
              <w:t>-</w:t>
            </w:r>
          </w:p>
        </w:tc>
      </w:tr>
    </w:tbl>
    <w:p w:rsidR="00654F5A" w:rsidRPr="0005412E" w:rsidRDefault="00654F5A" w:rsidP="00654F5A">
      <w:pPr>
        <w:spacing w:after="0" w:line="276" w:lineRule="auto"/>
        <w:ind w:firstLine="567"/>
        <w:jc w:val="both"/>
        <w:rPr>
          <w:b/>
        </w:rPr>
      </w:pPr>
      <w:bookmarkStart w:id="134" w:name="_Toc40350039"/>
    </w:p>
    <w:p w:rsidR="00654F5A" w:rsidRPr="0005412E" w:rsidRDefault="00654F5A" w:rsidP="00407262">
      <w:pPr>
        <w:pStyle w:val="ad"/>
        <w:numPr>
          <w:ilvl w:val="2"/>
          <w:numId w:val="88"/>
        </w:numPr>
        <w:autoSpaceDE w:val="0"/>
        <w:spacing w:line="276" w:lineRule="auto"/>
        <w:ind w:left="0" w:firstLine="567"/>
        <w:jc w:val="center"/>
        <w:outlineLvl w:val="2"/>
        <w:rPr>
          <w:b/>
          <w:i/>
        </w:rPr>
      </w:pPr>
      <w:bookmarkStart w:id="135" w:name="_Toc40350038"/>
      <w:bookmarkStart w:id="136" w:name="_Toc87606039"/>
      <w:r w:rsidRPr="0005412E">
        <w:rPr>
          <w:b/>
          <w:i/>
        </w:rPr>
        <w:t xml:space="preserve">Зоны охраны объектов культурного наследия и защитные </w:t>
      </w:r>
      <w:hyperlink r:id="rId50" w:history="1">
        <w:r w:rsidRPr="0005412E">
          <w:rPr>
            <w:b/>
            <w:i/>
          </w:rPr>
          <w:t>зон</w:t>
        </w:r>
      </w:hyperlink>
      <w:r w:rsidRPr="0005412E">
        <w:rPr>
          <w:b/>
          <w:i/>
        </w:rPr>
        <w:t>ы объектов культурного наследия.</w:t>
      </w:r>
      <w:bookmarkEnd w:id="135"/>
      <w:bookmarkEnd w:id="136"/>
    </w:p>
    <w:p w:rsidR="00654F5A" w:rsidRPr="0005412E" w:rsidRDefault="00654F5A" w:rsidP="00654F5A">
      <w:pPr>
        <w:pStyle w:val="ad"/>
        <w:widowControl/>
        <w:autoSpaceDE w:val="0"/>
        <w:spacing w:line="276" w:lineRule="auto"/>
        <w:ind w:left="426"/>
        <w:rPr>
          <w:b/>
          <w:i/>
        </w:rPr>
      </w:pPr>
    </w:p>
    <w:p w:rsidR="00654F5A" w:rsidRPr="0005412E" w:rsidRDefault="00654F5A" w:rsidP="00654F5A">
      <w:pPr>
        <w:spacing w:after="0" w:line="276" w:lineRule="auto"/>
        <w:ind w:right="-1" w:firstLine="567"/>
        <w:jc w:val="both"/>
        <w:rPr>
          <w:rFonts w:ascii="Times New Roman" w:eastAsia="Calibri" w:hAnsi="Times New Roman" w:cs="Times New Roman"/>
          <w:bCs/>
          <w:sz w:val="24"/>
          <w:szCs w:val="24"/>
        </w:rPr>
      </w:pPr>
      <w:r w:rsidRPr="0005412E">
        <w:rPr>
          <w:rFonts w:ascii="Times New Roman" w:eastAsia="Calibri" w:hAnsi="Times New Roman" w:cs="Times New Roman"/>
          <w:sz w:val="24"/>
          <w:szCs w:val="24"/>
        </w:rPr>
        <w:t xml:space="preserve">Согласно ст. 3 Федерального закона от 25.06.2002 № 73-ФЗ «Об объектах культурного наследия (памятниках истории и культуры) народов Российской Федерации» (далее по тексту - Закон об объектах культурного наследия) к </w:t>
      </w:r>
      <w:r w:rsidRPr="0005412E">
        <w:rPr>
          <w:rFonts w:ascii="Times New Roman" w:eastAsia="Calibri" w:hAnsi="Times New Roman" w:cs="Times New Roman"/>
          <w:b/>
          <w:i/>
          <w:sz w:val="24"/>
          <w:szCs w:val="24"/>
        </w:rPr>
        <w:t>объектам культурного наследия</w:t>
      </w:r>
      <w:r w:rsidRPr="0005412E">
        <w:rPr>
          <w:rFonts w:ascii="Times New Roman" w:eastAsia="Calibri" w:hAnsi="Times New Roman" w:cs="Times New Roman"/>
          <w:sz w:val="24"/>
          <w:szCs w:val="24"/>
        </w:rPr>
        <w:t xml:space="preserve">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w:t>
      </w:r>
      <w:r w:rsidRPr="0005412E">
        <w:rPr>
          <w:rFonts w:ascii="Times New Roman" w:eastAsia="Calibri" w:hAnsi="Times New Roman" w:cs="Times New Roman"/>
          <w:bCs/>
          <w:sz w:val="24"/>
          <w:szCs w:val="24"/>
        </w:rPr>
        <w:t>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Государственная охрана объектов культурного наследия (памятников истории и культуры) является одной из приоритетных задач государства (</w:t>
      </w:r>
      <w:hyperlink r:id="rId51" w:history="1">
        <w:r w:rsidRPr="0005412E">
          <w:rPr>
            <w:rFonts w:ascii="Times New Roman" w:eastAsia="Calibri" w:hAnsi="Times New Roman" w:cs="Times New Roman"/>
            <w:sz w:val="24"/>
            <w:szCs w:val="24"/>
          </w:rPr>
          <w:t>абз. 4 преамбулы</w:t>
        </w:r>
      </w:hyperlink>
      <w:r w:rsidRPr="0005412E">
        <w:rPr>
          <w:rFonts w:ascii="Times New Roman" w:eastAsia="Calibri" w:hAnsi="Times New Roman" w:cs="Times New Roman"/>
          <w:sz w:val="24"/>
          <w:szCs w:val="24"/>
        </w:rPr>
        <w:t xml:space="preserve"> к Закону </w:t>
      </w:r>
      <w:r w:rsidRPr="0005412E">
        <w:rPr>
          <w:rFonts w:ascii="Times New Roman" w:eastAsia="Calibri" w:hAnsi="Times New Roman" w:cs="Times New Roman"/>
          <w:sz w:val="24"/>
          <w:szCs w:val="24"/>
        </w:rPr>
        <w:lastRenderedPageBreak/>
        <w:t>об объектах культурного наследия). Для выполнения этих задач законодательством предусмотрен комплекс мер, направленных на выявление, учет и сохранение объектов культурного наследия.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Закона об объектах культурного наследия).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Охранная зона объекта культурного наследия</w:t>
      </w:r>
      <w:r w:rsidRPr="0005412E">
        <w:rPr>
          <w:rFonts w:ascii="Times New Roman" w:eastAsia="Calibri" w:hAnsi="Times New Roman" w:cs="Times New Roman"/>
          <w:sz w:val="24"/>
          <w:szCs w:val="24"/>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Защитными зонами объектов культурного наследия</w:t>
      </w:r>
      <w:r w:rsidRPr="0005412E">
        <w:rPr>
          <w:rFonts w:ascii="Times New Roman" w:eastAsia="Calibri" w:hAnsi="Times New Roman" w:cs="Times New Roman"/>
          <w:sz w:val="24"/>
          <w:szCs w:val="24"/>
        </w:rPr>
        <w:t xml:space="preserve">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w:t>
      </w:r>
      <w:r w:rsidRPr="0005412E">
        <w:rPr>
          <w:rFonts w:ascii="Times New Roman" w:eastAsia="Calibri" w:hAnsi="Times New Roman" w:cs="Times New Roman"/>
          <w:sz w:val="24"/>
          <w:szCs w:val="24"/>
        </w:rPr>
        <w:lastRenderedPageBreak/>
        <w:t xml:space="preserve">культурного наследия установлены предусмотренные </w:t>
      </w:r>
      <w:hyperlink r:id="rId52" w:history="1">
        <w:r w:rsidRPr="0005412E">
          <w:rPr>
            <w:rFonts w:ascii="Times New Roman" w:eastAsia="Calibri" w:hAnsi="Times New Roman" w:cs="Times New Roman"/>
            <w:sz w:val="24"/>
            <w:szCs w:val="24"/>
          </w:rPr>
          <w:t>статьей 56.4</w:t>
        </w:r>
      </w:hyperlink>
      <w:r w:rsidRPr="0005412E">
        <w:rPr>
          <w:rFonts w:ascii="Times New Roman" w:eastAsia="Calibri" w:hAnsi="Times New Roman" w:cs="Times New Roman"/>
          <w:sz w:val="24"/>
          <w:szCs w:val="24"/>
        </w:rPr>
        <w:t xml:space="preserve"> Закона об объектах культурного наследия требования и ограничения.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w:t>
      </w:r>
      <w:hyperlink r:id="rId53" w:history="1">
        <w:r w:rsidRPr="0005412E">
          <w:rPr>
            <w:rFonts w:ascii="Times New Roman" w:eastAsia="Calibri" w:hAnsi="Times New Roman" w:cs="Times New Roman"/>
            <w:sz w:val="24"/>
            <w:szCs w:val="24"/>
          </w:rPr>
          <w:t>статьей 34</w:t>
        </w:r>
      </w:hyperlink>
      <w:r w:rsidRPr="0005412E">
        <w:rPr>
          <w:rFonts w:ascii="Times New Roman" w:eastAsia="Calibri" w:hAnsi="Times New Roman" w:cs="Times New Roman"/>
          <w:sz w:val="24"/>
          <w:szCs w:val="24"/>
        </w:rPr>
        <w:t xml:space="preserve"> Закона об объектах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654F5A" w:rsidRPr="0005412E" w:rsidRDefault="00654F5A" w:rsidP="00654F5A">
      <w:pPr>
        <w:autoSpaceDE w:val="0"/>
        <w:spacing w:after="0" w:line="276" w:lineRule="auto"/>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Для обеспечения сохранности объектов культурного наследия при выполнении работ по хозяйственному освоению территорий, предусмотренных генеральным планом, на указанных территориях требуется полное или частичное ограничение хозяйственной деятельности. Также, следует учитывать, что в соответствии со ст. 30 Закона об объектах культурного наследия 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(далее по тексту – ЛК РФ), работ по использованию лесов (за исключением работ, указанных в пунктах 3, 4 и 7 ч. 1 ст. 25 ЛК РФ) и иных работ, в случае, если указанные земли расположены в границах территорий,</w:t>
      </w:r>
      <w:r w:rsidRPr="0005412E">
        <w:rPr>
          <w:rFonts w:ascii="Calibri" w:eastAsia="Calibri" w:hAnsi="Calibri" w:cs="Times New Roman"/>
        </w:rPr>
        <w:t xml:space="preserve"> </w:t>
      </w:r>
      <w:r w:rsidRPr="0005412E">
        <w:rPr>
          <w:rFonts w:ascii="Times New Roman" w:eastAsia="TimesNewRomanPSMT" w:hAnsi="Times New Roman" w:cs="Times New Roman"/>
          <w:sz w:val="24"/>
          <w:szCs w:val="24"/>
        </w:rPr>
        <w:t xml:space="preserve">в отношении которых у органов охраны объектов культурного наследия имеются основания предполагать наличие на указанных территориях объектов археологического наследия либо объектов, обладающих признаками объекта археологического наследия, являются объектами историко-культурной экспертизы. Для всех объектов культурного наследия на территории поселения, в отношении которых не установлены границы территории и зоны охраны требуется их разработка и утверждение согласно положениям Закона об объектах культурного наследия. </w:t>
      </w:r>
    </w:p>
    <w:p w:rsidR="00654F5A" w:rsidRPr="0005412E" w:rsidRDefault="00654F5A" w:rsidP="00654F5A">
      <w:pPr>
        <w:spacing w:after="0" w:line="276" w:lineRule="auto"/>
        <w:ind w:right="-1"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Согласно ст. 36 Закона об объектах культурного наследия необходимо учитывать следующее:</w:t>
      </w:r>
    </w:p>
    <w:p w:rsidR="00654F5A" w:rsidRPr="0005412E" w:rsidRDefault="00654F5A" w:rsidP="00407262">
      <w:pPr>
        <w:widowControl w:val="0"/>
        <w:numPr>
          <w:ilvl w:val="0"/>
          <w:numId w:val="126"/>
        </w:numPr>
        <w:suppressAutoHyphens/>
        <w:autoSpaceDE w:val="0"/>
        <w:autoSpaceDN w:val="0"/>
        <w:adjustRightInd w:val="0"/>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 проектирование и проведение землеустроительных, земляных, строительных, мелиоративных, хозяйственных работ, указанных в ст. 30 </w:t>
      </w:r>
      <w:r w:rsidRPr="0005412E">
        <w:rPr>
          <w:rFonts w:ascii="Times New Roman" w:eastAsia="TimesNewRomanPSMT" w:hAnsi="Times New Roman" w:cs="Times New Roman"/>
          <w:kern w:val="1"/>
          <w:sz w:val="24"/>
          <w:szCs w:val="24"/>
        </w:rPr>
        <w:t xml:space="preserve">Закона об объектах культурного наследия </w:t>
      </w:r>
      <w:r w:rsidRPr="0005412E">
        <w:rPr>
          <w:rFonts w:ascii="Times New Roman" w:eastAsia="Lucida Sans Unicode" w:hAnsi="Times New Roman" w:cs="Times New Roman"/>
          <w:kern w:val="1"/>
          <w:sz w:val="24"/>
          <w:szCs w:val="24"/>
        </w:rPr>
        <w:t xml:space="preserve">работ по использованию лесов и иных работ осуществляются при отсутствии на </w:t>
      </w:r>
      <w:r w:rsidRPr="0005412E">
        <w:rPr>
          <w:rFonts w:ascii="Times New Roman" w:eastAsia="Lucida Sans Unicode" w:hAnsi="Times New Roman" w:cs="Times New Roman"/>
          <w:kern w:val="1"/>
          <w:sz w:val="24"/>
          <w:szCs w:val="24"/>
        </w:rPr>
        <w:lastRenderedPageBreak/>
        <w:t>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статьи 36 Закона об объектах культурного наследия;</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изыскательские, проектные, земляные, строительные, мелиоративные, хозяйственные работы, указанные в </w:t>
      </w:r>
      <w:hyperlink r:id="rId54"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w:t>
      </w:r>
      <w:hyperlink r:id="rId55"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5.1 Закона об объектах культурного наследия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w:t>
      </w:r>
      <w:hyperlink r:id="rId56" w:history="1">
        <w:r w:rsidRPr="0005412E">
          <w:rPr>
            <w:rFonts w:ascii="Times New Roman" w:eastAsia="Calibri" w:hAnsi="Times New Roman" w:cs="Times New Roman"/>
            <w:sz w:val="24"/>
            <w:szCs w:val="24"/>
          </w:rPr>
          <w:t>п.</w:t>
        </w:r>
      </w:hyperlink>
      <w:r w:rsidRPr="0005412E">
        <w:rPr>
          <w:rFonts w:ascii="Times New Roman" w:eastAsia="Calibri" w:hAnsi="Times New Roman" w:cs="Times New Roman"/>
          <w:sz w:val="24"/>
          <w:szCs w:val="24"/>
        </w:rPr>
        <w:t xml:space="preserve"> 2 ст. 45 Закона об объектах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случае обнаружения в ходе проведения изыскательских, проектных, земляных, строительных, мелиоративных, хозяйственных работ, указанных в </w:t>
      </w:r>
      <w:hyperlink r:id="rId57"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w:t>
      </w:r>
      <w:hyperlink r:id="rId58" w:history="1">
        <w:r w:rsidRPr="0005412E">
          <w:rPr>
            <w:rFonts w:ascii="Times New Roman" w:eastAsia="Calibri" w:hAnsi="Times New Roman" w:cs="Times New Roman"/>
            <w:sz w:val="24"/>
            <w:szCs w:val="24"/>
          </w:rPr>
          <w:t>закона</w:t>
        </w:r>
      </w:hyperlink>
      <w:r w:rsidRPr="0005412E">
        <w:rPr>
          <w:rFonts w:ascii="Times New Roman" w:eastAsia="Calibri" w:hAnsi="Times New Roman" w:cs="Times New Roman"/>
          <w:sz w:val="24"/>
          <w:szCs w:val="24"/>
        </w:rPr>
        <w:t xml:space="preserve"> от 6 апреля 2011 года N 63-ФЗ "Об электронной подписи";</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случае обнаружения объекта археологического наследия уведомление о выявленном объекте археологического наследия, а также сведения о предусмотренном </w:t>
      </w:r>
      <w:hyperlink r:id="rId59" w:history="1">
        <w:r w:rsidRPr="0005412E">
          <w:rPr>
            <w:rFonts w:ascii="Times New Roman" w:eastAsia="Calibri" w:hAnsi="Times New Roman" w:cs="Times New Roman"/>
            <w:sz w:val="24"/>
            <w:szCs w:val="24"/>
          </w:rPr>
          <w:t>п.5</w:t>
        </w:r>
      </w:hyperlink>
      <w:r w:rsidRPr="0005412E">
        <w:rPr>
          <w:rFonts w:ascii="Times New Roman" w:eastAsia="Calibri" w:hAnsi="Times New Roman" w:cs="Times New Roman"/>
          <w:sz w:val="24"/>
          <w:szCs w:val="24"/>
        </w:rPr>
        <w:t xml:space="preserve"> ст. 5.1 Закона об объектах культурного наследия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w:t>
      </w:r>
      <w:r w:rsidRPr="0005412E">
        <w:rPr>
          <w:rFonts w:ascii="Times New Roman" w:eastAsia="Calibri" w:hAnsi="Times New Roman" w:cs="Times New Roman"/>
          <w:sz w:val="24"/>
          <w:szCs w:val="24"/>
        </w:rPr>
        <w:lastRenderedPageBreak/>
        <w:t xml:space="preserve">заказчику указанных работ, техническому заказчику (застройщику) объекта капитального строительства, лицу, проводящему указанные работы. Указанные лица обязаны соблюдать предусмотренный </w:t>
      </w:r>
      <w:hyperlink r:id="rId60" w:history="1">
        <w:r w:rsidRPr="0005412E">
          <w:rPr>
            <w:rFonts w:ascii="Times New Roman" w:eastAsia="Calibri" w:hAnsi="Times New Roman" w:cs="Times New Roman"/>
            <w:sz w:val="24"/>
            <w:szCs w:val="24"/>
          </w:rPr>
          <w:t>п.5</w:t>
        </w:r>
      </w:hyperlink>
      <w:r w:rsidRPr="0005412E">
        <w:rPr>
          <w:rFonts w:ascii="Times New Roman" w:eastAsia="Calibri" w:hAnsi="Times New Roman" w:cs="Times New Roman"/>
          <w:sz w:val="24"/>
          <w:szCs w:val="24"/>
        </w:rPr>
        <w:t xml:space="preserve"> ст. 5.1 Закона об объектах культурного наследия особый режим использования земельного участка, в границах которого располагается выявленный объект археологического наследия;</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отнесения объекта, обнаруженного в ходе указанных выше работ, к выявленным объектам культурного наследия региональный орган охраны объектов культурного наследия уведомляет лиц, указанных выше,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Законом об объектах культурного наследия. 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выше,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принятия решения об отказе во включении обнаруженного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выше.</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изыскательские, земляные, строительные, мелиоративные, хозяйственные работы, указанные в </w:t>
      </w:r>
      <w:hyperlink r:id="rId61"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ликвидации опасности разрушения объектов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изменение проекта проведения работ, представляющих собой угрозу нарушения </w:t>
      </w:r>
      <w:r w:rsidRPr="0005412E">
        <w:rPr>
          <w:rFonts w:ascii="Times New Roman" w:eastAsia="Calibri" w:hAnsi="Times New Roman" w:cs="Times New Roman"/>
          <w:sz w:val="24"/>
          <w:szCs w:val="24"/>
        </w:rPr>
        <w:lastRenderedPageBreak/>
        <w:t>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 30 Закона об объектах культурного наследия работ по использованию лесов и иных работ, а также работы по обеспечению сохранности указанных объектов проводятся за счет средств заказчика указанных работ, технического заказчика (застройщика) объекта капитального строительства;</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654F5A" w:rsidRPr="0005412E" w:rsidRDefault="00654F5A" w:rsidP="00407262">
      <w:pPr>
        <w:widowControl w:val="0"/>
        <w:numPr>
          <w:ilvl w:val="0"/>
          <w:numId w:val="6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w:t>
      </w:r>
      <w:hyperlink r:id="rId62" w:history="1">
        <w:r w:rsidRPr="0005412E">
          <w:rPr>
            <w:rFonts w:ascii="Times New Roman" w:eastAsia="Calibri" w:hAnsi="Times New Roman" w:cs="Times New Roman"/>
            <w:sz w:val="24"/>
            <w:szCs w:val="24"/>
          </w:rPr>
          <w:t>ст.</w:t>
        </w:r>
      </w:hyperlink>
      <w:r w:rsidRPr="0005412E">
        <w:rPr>
          <w:rFonts w:ascii="Times New Roman" w:eastAsia="Calibri" w:hAnsi="Times New Roman" w:cs="Times New Roman"/>
          <w:sz w:val="24"/>
          <w:szCs w:val="24"/>
        </w:rPr>
        <w:t xml:space="preserve"> 30 Закона об объектах культурного наследия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lang w:eastAsia="ar-SA"/>
        </w:rPr>
      </w:pPr>
      <w:r w:rsidRPr="0005412E">
        <w:rPr>
          <w:rFonts w:ascii="Times New Roman" w:eastAsia="Calibri" w:hAnsi="Times New Roman" w:cs="Times New Roman"/>
          <w:sz w:val="24"/>
          <w:szCs w:val="24"/>
          <w:lang w:eastAsia="ar-SA"/>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p w:rsidR="00654F5A" w:rsidRPr="0005412E" w:rsidRDefault="00654F5A" w:rsidP="00654F5A">
      <w:pPr>
        <w:spacing w:after="0" w:line="276" w:lineRule="auto"/>
        <w:ind w:firstLine="567"/>
        <w:jc w:val="both"/>
        <w:rPr>
          <w:rFonts w:ascii="Times New Roman" w:eastAsia="Calibri" w:hAnsi="Times New Roman" w:cs="Times New Roman"/>
          <w:sz w:val="24"/>
          <w:szCs w:val="24"/>
          <w:lang w:eastAsia="ar-SA"/>
        </w:rPr>
      </w:pPr>
      <w:r w:rsidRPr="0005412E">
        <w:rPr>
          <w:rFonts w:ascii="Times New Roman" w:eastAsia="Calibri" w:hAnsi="Times New Roman" w:cs="Times New Roman"/>
          <w:sz w:val="24"/>
          <w:szCs w:val="24"/>
          <w:lang w:eastAsia="ar-SA"/>
        </w:rPr>
        <w:t>Для объектов культурного наследия, выявленных на территории поселения, требуется проведение государственной историко-культурной экспертизы на предмет включения или отказа во включении в единый государственный реестр объектов культурного наследия (памятников истории и культуры) народов Российской Федерации, в дальнейшем – разработка и утверждение проектов границ территорий объектов культурного наследия, зон охраны, регистраций обременений в Управлении Росреестра по Воронежской области.</w:t>
      </w:r>
    </w:p>
    <w:p w:rsidR="00654F5A" w:rsidRPr="0005412E" w:rsidRDefault="00654F5A" w:rsidP="00654F5A">
      <w:pPr>
        <w:spacing w:after="0" w:line="276" w:lineRule="auto"/>
        <w:ind w:firstLine="567"/>
        <w:jc w:val="both"/>
        <w:rPr>
          <w:rFonts w:ascii="Times New Roman" w:eastAsia="Calibri" w:hAnsi="Times New Roman" w:cs="Times New Roman"/>
          <w:i/>
          <w:sz w:val="24"/>
          <w:szCs w:val="24"/>
          <w:lang w:eastAsia="ar-SA"/>
        </w:rPr>
      </w:pPr>
      <w:r w:rsidRPr="0005412E">
        <w:rPr>
          <w:rFonts w:ascii="Times New Roman" w:eastAsia="Calibri" w:hAnsi="Times New Roman" w:cs="Times New Roman"/>
          <w:i/>
          <w:sz w:val="24"/>
          <w:szCs w:val="24"/>
          <w:lang w:eastAsia="ar-SA"/>
        </w:rPr>
        <w:t>На территории Журавского сельского поселения располагается 9 объектов культурного наследия:</w:t>
      </w:r>
    </w:p>
    <w:p w:rsidR="00654F5A" w:rsidRPr="0005412E" w:rsidRDefault="00654F5A" w:rsidP="00407262">
      <w:pPr>
        <w:pStyle w:val="ad"/>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2 объекта культурного наследия федерального значения (</w:t>
      </w:r>
      <w:r w:rsidRPr="0005412E">
        <w:rPr>
          <w:bCs/>
          <w:i/>
        </w:rPr>
        <w:t>объекты археологического наследия</w:t>
      </w:r>
      <w:r w:rsidRPr="0005412E">
        <w:rPr>
          <w:rFonts w:eastAsia="Calibri"/>
          <w:i/>
          <w:lang w:eastAsia="ar-SA"/>
        </w:rPr>
        <w:t>);</w:t>
      </w:r>
    </w:p>
    <w:p w:rsidR="00654F5A" w:rsidRPr="0005412E" w:rsidRDefault="00654F5A" w:rsidP="00407262">
      <w:pPr>
        <w:pStyle w:val="ad"/>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7 выявленных объектов культурного наследия (</w:t>
      </w:r>
      <w:r w:rsidRPr="0005412E">
        <w:rPr>
          <w:bCs/>
          <w:i/>
        </w:rPr>
        <w:t>объекты археологического наследия</w:t>
      </w:r>
      <w:r w:rsidRPr="0005412E">
        <w:rPr>
          <w:i/>
        </w:rPr>
        <w:t>).</w:t>
      </w:r>
    </w:p>
    <w:p w:rsidR="00654F5A" w:rsidRPr="0005412E" w:rsidRDefault="00654F5A" w:rsidP="00654F5A">
      <w:pPr>
        <w:autoSpaceDE w:val="0"/>
        <w:spacing w:after="0" w:line="276" w:lineRule="auto"/>
        <w:ind w:firstLine="567"/>
        <w:rPr>
          <w:rFonts w:ascii="Times New Roman" w:hAnsi="Times New Roman" w:cs="Times New Roman"/>
          <w:sz w:val="24"/>
          <w:szCs w:val="24"/>
        </w:rPr>
      </w:pPr>
    </w:p>
    <w:tbl>
      <w:tblPr>
        <w:tblW w:w="5000" w:type="pct"/>
        <w:jc w:val="center"/>
        <w:tblLook w:val="04A0" w:firstRow="1" w:lastRow="0" w:firstColumn="1" w:lastColumn="0" w:noHBand="0" w:noVBand="1"/>
      </w:tblPr>
      <w:tblGrid>
        <w:gridCol w:w="599"/>
        <w:gridCol w:w="2622"/>
        <w:gridCol w:w="1903"/>
        <w:gridCol w:w="2322"/>
        <w:gridCol w:w="1899"/>
      </w:tblGrid>
      <w:tr w:rsidR="00654F5A" w:rsidRPr="00432B7E" w:rsidTr="00460F42">
        <w:trPr>
          <w:trHeight w:val="864"/>
          <w:tblHeader/>
          <w:jc w:val="center"/>
        </w:trPr>
        <w:tc>
          <w:tcPr>
            <w:tcW w:w="327" w:type="pct"/>
            <w:tcBorders>
              <w:top w:val="single" w:sz="4" w:space="0" w:color="3F3F3F"/>
              <w:left w:val="single" w:sz="4" w:space="0" w:color="3F3F3F"/>
              <w:bottom w:val="single" w:sz="4" w:space="0" w:color="3F3F3F"/>
              <w:right w:val="single" w:sz="4" w:space="0" w:color="3F3F3F"/>
            </w:tcBorders>
            <w:shd w:val="clear" w:color="auto" w:fill="D9D9D9" w:themeFill="background1" w:themeFillShade="D9"/>
            <w:noWrap/>
            <w:vAlign w:val="center"/>
            <w:hideMark/>
          </w:tcPr>
          <w:p w:rsidR="00654F5A" w:rsidRPr="00432B7E" w:rsidRDefault="00654F5A" w:rsidP="00460F42">
            <w:pPr>
              <w:widowControl w:val="0"/>
              <w:autoSpaceDN w:val="0"/>
              <w:adjustRightInd w:val="0"/>
              <w:spacing w:after="0" w:line="276" w:lineRule="auto"/>
              <w:ind w:right="-2"/>
              <w:jc w:val="center"/>
              <w:rPr>
                <w:rFonts w:ascii="Times New Roman" w:eastAsia="Times New Roman" w:hAnsi="Times New Roman" w:cs="Times New Roman"/>
                <w:b/>
                <w:bCs/>
                <w:sz w:val="24"/>
                <w:szCs w:val="24"/>
                <w:lang w:eastAsia="ru-RU"/>
              </w:rPr>
            </w:pPr>
            <w:r w:rsidRPr="00432B7E">
              <w:rPr>
                <w:rFonts w:ascii="Times New Roman" w:eastAsia="Times New Roman" w:hAnsi="Times New Roman" w:cs="Times New Roman"/>
                <w:b/>
                <w:bCs/>
                <w:sz w:val="24"/>
                <w:szCs w:val="24"/>
                <w:lang w:eastAsia="ru-RU"/>
              </w:rPr>
              <w:lastRenderedPageBreak/>
              <w:t>№</w:t>
            </w:r>
          </w:p>
          <w:p w:rsidR="00654F5A" w:rsidRPr="00432B7E" w:rsidRDefault="00654F5A" w:rsidP="00460F42">
            <w:pPr>
              <w:widowControl w:val="0"/>
              <w:autoSpaceDN w:val="0"/>
              <w:adjustRightInd w:val="0"/>
              <w:spacing w:after="0" w:line="276" w:lineRule="auto"/>
              <w:ind w:right="-2"/>
              <w:jc w:val="center"/>
              <w:rPr>
                <w:rFonts w:ascii="Times New Roman" w:eastAsia="Times New Roman" w:hAnsi="Times New Roman" w:cs="Times New Roman"/>
                <w:b/>
                <w:bCs/>
                <w:sz w:val="24"/>
                <w:szCs w:val="24"/>
                <w:lang w:eastAsia="ru-RU"/>
              </w:rPr>
            </w:pPr>
            <w:r w:rsidRPr="00432B7E">
              <w:rPr>
                <w:rFonts w:ascii="Times New Roman" w:eastAsia="Times New Roman" w:hAnsi="Times New Roman" w:cs="Times New Roman"/>
                <w:b/>
                <w:bCs/>
                <w:sz w:val="24"/>
                <w:szCs w:val="24"/>
                <w:lang w:eastAsia="ru-RU"/>
              </w:rPr>
              <w:t>п/п</w:t>
            </w:r>
          </w:p>
        </w:tc>
        <w:tc>
          <w:tcPr>
            <w:tcW w:w="1409" w:type="pct"/>
            <w:tcBorders>
              <w:top w:val="single" w:sz="4" w:space="0" w:color="3F3F3F"/>
              <w:left w:val="nil"/>
              <w:bottom w:val="single" w:sz="4" w:space="0" w:color="3F3F3F"/>
              <w:right w:val="single" w:sz="4" w:space="0" w:color="3F3F3F"/>
            </w:tcBorders>
            <w:shd w:val="clear" w:color="auto" w:fill="D9D9D9" w:themeFill="background1" w:themeFillShade="D9"/>
            <w:vAlign w:val="center"/>
            <w:hideMark/>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b/>
                <w:bCs/>
                <w:sz w:val="24"/>
                <w:szCs w:val="24"/>
                <w:lang w:eastAsia="ru-RU"/>
              </w:rPr>
            </w:pPr>
            <w:r w:rsidRPr="00432B7E">
              <w:rPr>
                <w:rFonts w:ascii="Times New Roman" w:eastAsia="Times New Roman" w:hAnsi="Times New Roman" w:cs="Times New Roman"/>
                <w:b/>
                <w:bCs/>
                <w:sz w:val="24"/>
                <w:szCs w:val="24"/>
                <w:lang w:eastAsia="ru-RU"/>
              </w:rPr>
              <w:t>Наименование объекта культурного наследия</w:t>
            </w:r>
          </w:p>
        </w:tc>
        <w:tc>
          <w:tcPr>
            <w:tcW w:w="10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b/>
                <w:sz w:val="24"/>
                <w:szCs w:val="24"/>
                <w:lang w:eastAsia="ru-RU"/>
              </w:rPr>
            </w:pPr>
            <w:r w:rsidRPr="00432B7E">
              <w:rPr>
                <w:rFonts w:ascii="Times New Roman" w:eastAsia="Times New Roman" w:hAnsi="Times New Roman" w:cs="Times New Roman"/>
                <w:b/>
                <w:sz w:val="24"/>
                <w:szCs w:val="24"/>
                <w:lang w:eastAsia="ru-RU"/>
              </w:rPr>
              <w:t xml:space="preserve">Сведения о границах территории объекта </w:t>
            </w:r>
            <w:r w:rsidRPr="00432B7E">
              <w:rPr>
                <w:rFonts w:ascii="Times New Roman" w:eastAsia="Times New Roman" w:hAnsi="Times New Roman" w:cs="Times New Roman"/>
                <w:b/>
                <w:bCs/>
                <w:sz w:val="24"/>
                <w:szCs w:val="24"/>
                <w:lang w:eastAsia="ru-RU"/>
              </w:rPr>
              <w:t>культурного наследия</w:t>
            </w:r>
          </w:p>
        </w:tc>
        <w:tc>
          <w:tcPr>
            <w:tcW w:w="12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b/>
                <w:sz w:val="24"/>
                <w:szCs w:val="24"/>
                <w:lang w:eastAsia="ru-RU"/>
              </w:rPr>
            </w:pPr>
            <w:r w:rsidRPr="00432B7E">
              <w:rPr>
                <w:rFonts w:ascii="Times New Roman" w:eastAsia="Times New Roman" w:hAnsi="Times New Roman" w:cs="Times New Roman"/>
                <w:b/>
                <w:sz w:val="24"/>
                <w:szCs w:val="24"/>
                <w:lang w:eastAsia="ru-RU"/>
              </w:rPr>
              <w:t xml:space="preserve">Сведения о границах защитной зоны объекта </w:t>
            </w:r>
            <w:r w:rsidRPr="00432B7E">
              <w:rPr>
                <w:rFonts w:ascii="Times New Roman" w:eastAsia="Times New Roman" w:hAnsi="Times New Roman" w:cs="Times New Roman"/>
                <w:b/>
                <w:bCs/>
                <w:sz w:val="24"/>
                <w:szCs w:val="24"/>
                <w:lang w:eastAsia="ru-RU"/>
              </w:rPr>
              <w:t>культурного наследия</w:t>
            </w:r>
          </w:p>
        </w:tc>
        <w:tc>
          <w:tcPr>
            <w:tcW w:w="9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432B7E" w:rsidRDefault="00654F5A" w:rsidP="00460F42">
            <w:pPr>
              <w:widowControl w:val="0"/>
              <w:autoSpaceDN w:val="0"/>
              <w:adjustRightInd w:val="0"/>
              <w:spacing w:after="0" w:line="276" w:lineRule="auto"/>
              <w:ind w:firstLine="35"/>
              <w:jc w:val="center"/>
              <w:rPr>
                <w:rFonts w:ascii="Times New Roman" w:eastAsia="Times New Roman" w:hAnsi="Times New Roman" w:cs="Times New Roman"/>
                <w:b/>
                <w:sz w:val="24"/>
                <w:szCs w:val="24"/>
                <w:lang w:eastAsia="ru-RU"/>
              </w:rPr>
            </w:pPr>
            <w:r w:rsidRPr="00432B7E">
              <w:rPr>
                <w:rFonts w:ascii="Times New Roman" w:eastAsia="Times New Roman" w:hAnsi="Times New Roman" w:cs="Times New Roman"/>
                <w:b/>
                <w:sz w:val="24"/>
                <w:szCs w:val="24"/>
                <w:lang w:eastAsia="ru-RU"/>
              </w:rPr>
              <w:t xml:space="preserve">Сведения о границах зоны охраны объекта </w:t>
            </w:r>
            <w:r w:rsidRPr="00432B7E">
              <w:rPr>
                <w:rFonts w:ascii="Times New Roman" w:eastAsia="Times New Roman" w:hAnsi="Times New Roman" w:cs="Times New Roman"/>
                <w:b/>
                <w:bCs/>
                <w:sz w:val="24"/>
                <w:szCs w:val="24"/>
                <w:lang w:eastAsia="ru-RU"/>
              </w:rPr>
              <w:t>культурного наследия</w:t>
            </w:r>
          </w:p>
        </w:tc>
      </w:tr>
      <w:tr w:rsidR="00654F5A" w:rsidRPr="00432B7E" w:rsidTr="00460F42">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654F5A" w:rsidRPr="00432B7E" w:rsidRDefault="00654F5A" w:rsidP="00460F42">
            <w:pPr>
              <w:widowControl w:val="0"/>
              <w:autoSpaceDN w:val="0"/>
              <w:adjustRightInd w:val="0"/>
              <w:spacing w:after="0" w:line="276" w:lineRule="auto"/>
              <w:ind w:firstLine="35"/>
              <w:jc w:val="center"/>
              <w:rPr>
                <w:rFonts w:ascii="Times New Roman" w:eastAsia="Times New Roman" w:hAnsi="Times New Roman" w:cs="Times New Roman"/>
                <w:b/>
                <w:sz w:val="24"/>
                <w:szCs w:val="24"/>
                <w:lang w:eastAsia="ru-RU"/>
              </w:rPr>
            </w:pPr>
            <w:r w:rsidRPr="00432B7E">
              <w:rPr>
                <w:rFonts w:ascii="Times New Roman" w:eastAsia="Calibri" w:hAnsi="Times New Roman" w:cs="Times New Roman"/>
                <w:b/>
                <w:i/>
                <w:sz w:val="24"/>
                <w:szCs w:val="24"/>
                <w:lang w:eastAsia="ar-SA"/>
              </w:rPr>
              <w:t>Объекты культурного наследия федерального значения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Охрозаводской курган</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Охрозаводское поселение</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p>
        </w:tc>
      </w:tr>
      <w:tr w:rsidR="00654F5A" w:rsidRPr="00432B7E" w:rsidTr="00460F42">
        <w:trPr>
          <w:trHeight w:val="26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tcPr>
          <w:p w:rsidR="00654F5A" w:rsidRPr="00432B7E" w:rsidRDefault="00654F5A" w:rsidP="00460F42">
            <w:pPr>
              <w:widowControl w:val="0"/>
              <w:autoSpaceDN w:val="0"/>
              <w:adjustRightInd w:val="0"/>
              <w:spacing w:after="0" w:line="276" w:lineRule="auto"/>
              <w:ind w:firstLine="35"/>
              <w:jc w:val="center"/>
              <w:rPr>
                <w:rFonts w:ascii="Times New Roman" w:eastAsia="Times New Roman" w:hAnsi="Times New Roman" w:cs="Times New Roman"/>
                <w:b/>
                <w:sz w:val="24"/>
                <w:szCs w:val="24"/>
                <w:lang w:eastAsia="ru-RU"/>
              </w:rPr>
            </w:pPr>
            <w:r w:rsidRPr="00432B7E">
              <w:rPr>
                <w:rFonts w:ascii="Times New Roman" w:eastAsia="Calibri" w:hAnsi="Times New Roman" w:cs="Times New Roman"/>
                <w:b/>
                <w:i/>
                <w:sz w:val="24"/>
                <w:szCs w:val="24"/>
                <w:lang w:eastAsia="ar-SA"/>
              </w:rPr>
              <w:t>Выявленные объекты археологии</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Одиночный курган 1 у с. Казимировка Кантемировского района</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Поселение «Журавка-1»</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Поселение «Журавка-2»</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Курганный могильник  «Журавка-4»</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Курганный могильник «Журавка-5» Кантемировского района</w:t>
            </w:r>
          </w:p>
          <w:p w:rsidR="00654F5A" w:rsidRPr="00432B7E" w:rsidRDefault="00654F5A" w:rsidP="00460F42">
            <w:pPr>
              <w:spacing w:after="0" w:line="240" w:lineRule="auto"/>
              <w:rPr>
                <w:rFonts w:ascii="Times New Roman" w:eastAsia="Times New Roman" w:hAnsi="Times New Roman" w:cs="Times New Roman"/>
                <w:sz w:val="20"/>
                <w:szCs w:val="20"/>
                <w:lang w:eastAsia="ru-RU"/>
              </w:rPr>
            </w:pP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Курганный могильник «Журавка-6» Кантемировского района</w:t>
            </w: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r w:rsidR="00654F5A" w:rsidRPr="00432B7E" w:rsidTr="00460F42">
        <w:trPr>
          <w:trHeight w:val="266"/>
          <w:jc w:val="center"/>
        </w:trPr>
        <w:tc>
          <w:tcPr>
            <w:tcW w:w="327" w:type="pct"/>
            <w:tcBorders>
              <w:top w:val="single" w:sz="4" w:space="0" w:color="auto"/>
              <w:left w:val="single" w:sz="4" w:space="0" w:color="auto"/>
              <w:bottom w:val="single" w:sz="4" w:space="0" w:color="auto"/>
              <w:right w:val="single" w:sz="4" w:space="0" w:color="auto"/>
            </w:tcBorders>
            <w:noWrap/>
          </w:tcPr>
          <w:p w:rsidR="00654F5A" w:rsidRPr="00432B7E" w:rsidRDefault="00654F5A" w:rsidP="00407262">
            <w:pPr>
              <w:widowControl w:val="0"/>
              <w:numPr>
                <w:ilvl w:val="0"/>
                <w:numId w:val="104"/>
              </w:numPr>
              <w:suppressAutoHyphens/>
              <w:autoSpaceDN w:val="0"/>
              <w:spacing w:after="0" w:line="276" w:lineRule="auto"/>
              <w:ind w:right="-2"/>
              <w:contextualSpacing/>
              <w:jc w:val="center"/>
              <w:rPr>
                <w:rFonts w:ascii="Times New Roman" w:eastAsia="Times New Roman" w:hAnsi="Times New Roman" w:cs="Times New Roman"/>
                <w:bCs/>
                <w:sz w:val="24"/>
                <w:szCs w:val="24"/>
                <w:lang w:eastAsia="ru-RU"/>
              </w:rPr>
            </w:pPr>
          </w:p>
        </w:tc>
        <w:tc>
          <w:tcPr>
            <w:tcW w:w="1409"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rPr>
                <w:rFonts w:ascii="Times New Roman" w:eastAsia="Times New Roman" w:hAnsi="Times New Roman" w:cs="Times New Roman"/>
                <w:sz w:val="20"/>
                <w:szCs w:val="20"/>
                <w:lang w:eastAsia="ru-RU"/>
              </w:rPr>
            </w:pPr>
            <w:r w:rsidRPr="00432B7E">
              <w:rPr>
                <w:rFonts w:ascii="Times New Roman" w:eastAsia="Times New Roman" w:hAnsi="Times New Roman" w:cs="Times New Roman"/>
                <w:sz w:val="20"/>
                <w:szCs w:val="20"/>
                <w:lang w:eastAsia="ru-RU"/>
              </w:rPr>
              <w:t>Курганный могильник «Журавка-7» Кантемировского района</w:t>
            </w:r>
          </w:p>
          <w:p w:rsidR="00654F5A" w:rsidRPr="00432B7E" w:rsidRDefault="00654F5A" w:rsidP="00460F42">
            <w:pPr>
              <w:spacing w:after="0" w:line="240" w:lineRule="auto"/>
              <w:rPr>
                <w:rFonts w:ascii="Times New Roman" w:eastAsia="Times New Roman" w:hAnsi="Times New Roman" w:cs="Times New Roman"/>
                <w:sz w:val="20"/>
                <w:szCs w:val="20"/>
                <w:lang w:eastAsia="ru-RU"/>
              </w:rPr>
            </w:pPr>
          </w:p>
        </w:tc>
        <w:tc>
          <w:tcPr>
            <w:tcW w:w="1024"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widowControl w:val="0"/>
              <w:autoSpaceDN w:val="0"/>
              <w:adjustRightInd w:val="0"/>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установлена</w:t>
            </w:r>
          </w:p>
        </w:tc>
        <w:tc>
          <w:tcPr>
            <w:tcW w:w="1248"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76"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c>
          <w:tcPr>
            <w:tcW w:w="992" w:type="pct"/>
            <w:tcBorders>
              <w:top w:val="single" w:sz="4" w:space="0" w:color="auto"/>
              <w:left w:val="single" w:sz="4" w:space="0" w:color="auto"/>
              <w:bottom w:val="single" w:sz="4" w:space="0" w:color="auto"/>
              <w:right w:val="single" w:sz="4" w:space="0" w:color="auto"/>
            </w:tcBorders>
          </w:tcPr>
          <w:p w:rsidR="00654F5A" w:rsidRPr="00432B7E" w:rsidRDefault="00654F5A" w:rsidP="00460F42">
            <w:pPr>
              <w:spacing w:after="0" w:line="240" w:lineRule="auto"/>
              <w:jc w:val="center"/>
              <w:rPr>
                <w:rFonts w:ascii="Times New Roman" w:eastAsia="Times New Roman" w:hAnsi="Times New Roman" w:cs="Times New Roman"/>
                <w:sz w:val="24"/>
                <w:szCs w:val="24"/>
                <w:lang w:eastAsia="ru-RU"/>
              </w:rPr>
            </w:pPr>
            <w:r w:rsidRPr="00432B7E">
              <w:rPr>
                <w:rFonts w:ascii="Times New Roman" w:eastAsia="Times New Roman" w:hAnsi="Times New Roman" w:cs="Times New Roman"/>
                <w:sz w:val="24"/>
                <w:szCs w:val="24"/>
                <w:lang w:eastAsia="ru-RU"/>
              </w:rPr>
              <w:t>Не устанавливается</w:t>
            </w:r>
          </w:p>
        </w:tc>
      </w:tr>
    </w:tbl>
    <w:p w:rsidR="00654F5A" w:rsidRPr="0005412E" w:rsidRDefault="00654F5A" w:rsidP="00654F5A">
      <w:pPr>
        <w:spacing w:after="0" w:line="276" w:lineRule="auto"/>
        <w:ind w:firstLine="567"/>
        <w:jc w:val="both"/>
        <w:rPr>
          <w:rFonts w:ascii="Times New Roman" w:eastAsia="Calibri" w:hAnsi="Times New Roman" w:cs="Times New Roman"/>
          <w:sz w:val="24"/>
          <w:szCs w:val="24"/>
          <w:lang w:eastAsia="ar-SA"/>
        </w:rPr>
      </w:pPr>
      <w:r w:rsidRPr="0005412E">
        <w:rPr>
          <w:rFonts w:ascii="Times New Roman" w:hAnsi="Times New Roman" w:cs="Times New Roman"/>
          <w:b/>
          <w:sz w:val="20"/>
          <w:szCs w:val="20"/>
        </w:rPr>
        <w:t xml:space="preserve">* </w:t>
      </w:r>
      <w:r w:rsidRPr="0005412E">
        <w:rPr>
          <w:rFonts w:ascii="Times New Roman" w:hAnsi="Times New Roman" w:cs="Times New Roman"/>
          <w:sz w:val="20"/>
          <w:szCs w:val="20"/>
        </w:rPr>
        <w:t>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lang w:eastAsia="ar-SA"/>
        </w:rPr>
      </w:pPr>
    </w:p>
    <w:p w:rsidR="00654F5A" w:rsidRPr="0005412E" w:rsidRDefault="00654F5A" w:rsidP="00407262">
      <w:pPr>
        <w:pStyle w:val="ad"/>
        <w:numPr>
          <w:ilvl w:val="2"/>
          <w:numId w:val="88"/>
        </w:numPr>
        <w:autoSpaceDE w:val="0"/>
        <w:spacing w:line="276" w:lineRule="auto"/>
        <w:ind w:left="0" w:firstLine="567"/>
        <w:jc w:val="center"/>
        <w:outlineLvl w:val="2"/>
        <w:rPr>
          <w:b/>
          <w:i/>
        </w:rPr>
      </w:pPr>
      <w:bookmarkStart w:id="137" w:name="_Toc85468680"/>
      <w:bookmarkStart w:id="138" w:name="_Toc87606040"/>
      <w:r w:rsidRPr="0005412E">
        <w:rPr>
          <w:b/>
          <w:i/>
        </w:rPr>
        <w:t>Охранные зоны и зоны охраняемого природного ландшафта воинских захоронений.</w:t>
      </w:r>
      <w:bookmarkEnd w:id="137"/>
      <w:bookmarkEnd w:id="138"/>
    </w:p>
    <w:p w:rsidR="00654F5A" w:rsidRPr="0005412E" w:rsidRDefault="00654F5A" w:rsidP="00654F5A">
      <w:pPr>
        <w:pStyle w:val="ad"/>
        <w:widowControl/>
        <w:autoSpaceDE w:val="0"/>
        <w:spacing w:line="276" w:lineRule="auto"/>
        <w:ind w:left="426"/>
        <w:rPr>
          <w:b/>
          <w:i/>
        </w:rPr>
      </w:pPr>
    </w:p>
    <w:p w:rsidR="00654F5A" w:rsidRPr="0005412E" w:rsidRDefault="00654F5A" w:rsidP="00654F5A">
      <w:pPr>
        <w:spacing w:after="0" w:line="276" w:lineRule="auto"/>
        <w:ind w:firstLine="709"/>
        <w:jc w:val="both"/>
        <w:rPr>
          <w:rFonts w:ascii="Times New Roman" w:hAnsi="Times New Roman" w:cs="Times New Roman"/>
          <w:b/>
          <w:i/>
          <w:sz w:val="24"/>
          <w:szCs w:val="24"/>
        </w:rPr>
      </w:pPr>
      <w:r w:rsidRPr="0005412E">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w:t>
      </w:r>
      <w:bookmarkStart w:id="139" w:name="sub_6005"/>
      <w:r w:rsidRPr="0005412E">
        <w:rPr>
          <w:rFonts w:ascii="Times New Roman" w:hAnsi="Times New Roman" w:cs="Times New Roman"/>
          <w:b/>
          <w:i/>
          <w:sz w:val="24"/>
          <w:szCs w:val="24"/>
        </w:rPr>
        <w:t>сохранность воинских захоронений обеспечивается органами местного самоуправления.</w:t>
      </w:r>
      <w:bookmarkEnd w:id="139"/>
    </w:p>
    <w:p w:rsidR="00654F5A" w:rsidRPr="0005412E" w:rsidRDefault="00654F5A" w:rsidP="00654F5A">
      <w:pPr>
        <w:spacing w:after="0" w:line="276" w:lineRule="auto"/>
        <w:ind w:firstLine="709"/>
        <w:jc w:val="both"/>
        <w:rPr>
          <w:rFonts w:ascii="Times New Roman" w:eastAsia="Calibri" w:hAnsi="Times New Roman" w:cs="Times New Roman"/>
          <w:sz w:val="24"/>
          <w:szCs w:val="24"/>
        </w:rPr>
      </w:pPr>
      <w:r w:rsidRPr="0005412E">
        <w:rPr>
          <w:rFonts w:ascii="Times New Roman" w:hAnsi="Times New Roman" w:cs="Times New Roman"/>
          <w:sz w:val="24"/>
          <w:szCs w:val="24"/>
        </w:rPr>
        <w:t>Военно-мемориальные объекты воинских захоронений,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398"/>
        <w:gridCol w:w="2975"/>
        <w:gridCol w:w="2405"/>
      </w:tblGrid>
      <w:tr w:rsidR="00654F5A" w:rsidRPr="0005412E" w:rsidTr="00460F42">
        <w:trPr>
          <w:jc w:val="center"/>
        </w:trPr>
        <w:tc>
          <w:tcPr>
            <w:tcW w:w="567" w:type="dxa"/>
            <w:shd w:val="clear" w:color="auto" w:fill="D9D9D9"/>
          </w:tcPr>
          <w:p w:rsidR="00654F5A" w:rsidRPr="0005412E" w:rsidRDefault="00654F5A" w:rsidP="00460F42">
            <w:pPr>
              <w:widowControl w:val="0"/>
              <w:autoSpaceDN w:val="0"/>
              <w:adjustRightInd w:val="0"/>
              <w:spacing w:after="0" w:line="276" w:lineRule="auto"/>
              <w:jc w:val="center"/>
              <w:rPr>
                <w:rFonts w:ascii="Times New Roman" w:eastAsia="Calibri" w:hAnsi="Times New Roman" w:cs="Times New Roman"/>
                <w:b/>
                <w:bCs/>
                <w:lang w:val="en-US"/>
              </w:rPr>
            </w:pPr>
            <w:r w:rsidRPr="0005412E">
              <w:rPr>
                <w:rFonts w:ascii="Times New Roman" w:eastAsia="Calibri" w:hAnsi="Times New Roman" w:cs="Times New Roman"/>
                <w:b/>
                <w:bCs/>
              </w:rPr>
              <w:t xml:space="preserve">№ </w:t>
            </w:r>
          </w:p>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п/п</w:t>
            </w:r>
          </w:p>
        </w:tc>
        <w:tc>
          <w:tcPr>
            <w:tcW w:w="3400"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Наименование</w:t>
            </w:r>
          </w:p>
          <w:p w:rsidR="00654F5A" w:rsidRPr="0005412E" w:rsidRDefault="00654F5A" w:rsidP="00460F42">
            <w:pPr>
              <w:widowControl w:val="0"/>
              <w:suppressLineNumbers/>
              <w:suppressAutoHyphens/>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объекта</w:t>
            </w:r>
          </w:p>
        </w:tc>
        <w:tc>
          <w:tcPr>
            <w:tcW w:w="2977"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Датировка</w:t>
            </w:r>
          </w:p>
        </w:tc>
        <w:tc>
          <w:tcPr>
            <w:tcW w:w="2406"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Адрес</w:t>
            </w:r>
          </w:p>
        </w:tc>
      </w:tr>
      <w:tr w:rsidR="00654F5A" w:rsidRPr="0005412E" w:rsidTr="00460F42">
        <w:trPr>
          <w:jc w:val="center"/>
        </w:trPr>
        <w:tc>
          <w:tcPr>
            <w:tcW w:w="567" w:type="dxa"/>
          </w:tcPr>
          <w:p w:rsidR="00654F5A" w:rsidRPr="0005412E" w:rsidRDefault="00654F5A" w:rsidP="00407262">
            <w:pPr>
              <w:numPr>
                <w:ilvl w:val="0"/>
                <w:numId w:val="121"/>
              </w:numPr>
              <w:spacing w:after="0" w:line="276" w:lineRule="auto"/>
              <w:contextualSpacing/>
              <w:rPr>
                <w:rFonts w:ascii="Times New Roman" w:eastAsia="Calibri" w:hAnsi="Times New Roman" w:cs="Times New Roman"/>
              </w:rPr>
            </w:pPr>
          </w:p>
        </w:tc>
        <w:tc>
          <w:tcPr>
            <w:tcW w:w="3400" w:type="dxa"/>
            <w:shd w:val="clear" w:color="auto" w:fill="auto"/>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Памятник участникам ВОВ</w:t>
            </w:r>
          </w:p>
        </w:tc>
        <w:tc>
          <w:tcPr>
            <w:tcW w:w="2977"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с. Журавка</w:t>
            </w:r>
          </w:p>
        </w:tc>
      </w:tr>
      <w:tr w:rsidR="00654F5A" w:rsidRPr="0005412E" w:rsidTr="00460F42">
        <w:trPr>
          <w:jc w:val="center"/>
        </w:trPr>
        <w:tc>
          <w:tcPr>
            <w:tcW w:w="567" w:type="dxa"/>
          </w:tcPr>
          <w:p w:rsidR="00654F5A" w:rsidRPr="0005412E" w:rsidRDefault="00654F5A" w:rsidP="00407262">
            <w:pPr>
              <w:numPr>
                <w:ilvl w:val="0"/>
                <w:numId w:val="121"/>
              </w:numPr>
              <w:spacing w:after="0" w:line="276" w:lineRule="auto"/>
              <w:contextualSpacing/>
              <w:rPr>
                <w:rFonts w:ascii="Times New Roman" w:eastAsia="Calibri" w:hAnsi="Times New Roman" w:cs="Times New Roman"/>
              </w:rPr>
            </w:pPr>
          </w:p>
        </w:tc>
        <w:tc>
          <w:tcPr>
            <w:tcW w:w="3400" w:type="dxa"/>
            <w:shd w:val="clear" w:color="auto" w:fill="auto"/>
          </w:tcPr>
          <w:p w:rsidR="00654F5A" w:rsidRPr="0005412E" w:rsidRDefault="00654F5A" w:rsidP="00460F42">
            <w:pPr>
              <w:rPr>
                <w:rFonts w:ascii="Times New Roman" w:hAnsi="Times New Roman"/>
                <w:sz w:val="20"/>
                <w:szCs w:val="20"/>
              </w:rPr>
            </w:pPr>
            <w:r w:rsidRPr="0005412E">
              <w:rPr>
                <w:rFonts w:ascii="Times New Roman" w:hAnsi="Times New Roman"/>
                <w:sz w:val="20"/>
                <w:szCs w:val="20"/>
              </w:rPr>
              <w:t>Мемориальная стела участникам ВОВ</w:t>
            </w:r>
          </w:p>
        </w:tc>
        <w:tc>
          <w:tcPr>
            <w:tcW w:w="2977"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с. Пасюковка</w:t>
            </w:r>
          </w:p>
        </w:tc>
      </w:tr>
      <w:tr w:rsidR="00654F5A" w:rsidRPr="0005412E" w:rsidTr="00460F42">
        <w:trPr>
          <w:jc w:val="center"/>
        </w:trPr>
        <w:tc>
          <w:tcPr>
            <w:tcW w:w="567" w:type="dxa"/>
          </w:tcPr>
          <w:p w:rsidR="00654F5A" w:rsidRPr="0005412E" w:rsidRDefault="00654F5A" w:rsidP="00407262">
            <w:pPr>
              <w:numPr>
                <w:ilvl w:val="0"/>
                <w:numId w:val="121"/>
              </w:numPr>
              <w:spacing w:after="0" w:line="276" w:lineRule="auto"/>
              <w:contextualSpacing/>
              <w:rPr>
                <w:rFonts w:ascii="Times New Roman" w:eastAsia="Calibri" w:hAnsi="Times New Roman" w:cs="Times New Roman"/>
              </w:rPr>
            </w:pPr>
          </w:p>
        </w:tc>
        <w:tc>
          <w:tcPr>
            <w:tcW w:w="3400" w:type="dxa"/>
            <w:shd w:val="clear" w:color="auto" w:fill="auto"/>
          </w:tcPr>
          <w:p w:rsidR="00654F5A" w:rsidRPr="0005412E" w:rsidRDefault="00654F5A" w:rsidP="00460F42">
            <w:pPr>
              <w:pStyle w:val="aff1"/>
              <w:rPr>
                <w:rFonts w:ascii="Times New Roman" w:hAnsi="Times New Roman"/>
                <w:sz w:val="20"/>
                <w:szCs w:val="20"/>
              </w:rPr>
            </w:pPr>
            <w:r w:rsidRPr="0005412E">
              <w:rPr>
                <w:rFonts w:ascii="Times New Roman" w:hAnsi="Times New Roman"/>
                <w:sz w:val="20"/>
                <w:szCs w:val="20"/>
              </w:rPr>
              <w:t>Памятник участникам ВОВ</w:t>
            </w:r>
          </w:p>
        </w:tc>
        <w:tc>
          <w:tcPr>
            <w:tcW w:w="2977"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п. Охрозавод</w:t>
            </w:r>
          </w:p>
        </w:tc>
      </w:tr>
      <w:tr w:rsidR="00654F5A" w:rsidRPr="0005412E" w:rsidTr="00460F42">
        <w:trPr>
          <w:jc w:val="center"/>
        </w:trPr>
        <w:tc>
          <w:tcPr>
            <w:tcW w:w="567" w:type="dxa"/>
          </w:tcPr>
          <w:p w:rsidR="00654F5A" w:rsidRPr="0005412E" w:rsidRDefault="00654F5A" w:rsidP="00407262">
            <w:pPr>
              <w:numPr>
                <w:ilvl w:val="0"/>
                <w:numId w:val="121"/>
              </w:numPr>
              <w:spacing w:after="0" w:line="276" w:lineRule="auto"/>
              <w:contextualSpacing/>
              <w:rPr>
                <w:rFonts w:ascii="Times New Roman" w:eastAsia="Calibri" w:hAnsi="Times New Roman" w:cs="Times New Roman"/>
              </w:rPr>
            </w:pPr>
          </w:p>
        </w:tc>
        <w:tc>
          <w:tcPr>
            <w:tcW w:w="3400" w:type="dxa"/>
            <w:shd w:val="clear" w:color="auto" w:fill="auto"/>
          </w:tcPr>
          <w:p w:rsidR="00654F5A" w:rsidRPr="0005412E" w:rsidRDefault="00654F5A" w:rsidP="00460F42">
            <w:pPr>
              <w:pStyle w:val="aff1"/>
              <w:rPr>
                <w:rFonts w:ascii="Times New Roman" w:hAnsi="Times New Roman"/>
                <w:sz w:val="20"/>
                <w:szCs w:val="20"/>
              </w:rPr>
            </w:pPr>
            <w:r w:rsidRPr="0005412E">
              <w:rPr>
                <w:rFonts w:ascii="Times New Roman" w:hAnsi="Times New Roman"/>
                <w:sz w:val="20"/>
                <w:szCs w:val="20"/>
              </w:rPr>
              <w:t>Памятник участникам ВОВ</w:t>
            </w:r>
          </w:p>
        </w:tc>
        <w:tc>
          <w:tcPr>
            <w:tcW w:w="2977"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 xml:space="preserve">Великая Отечественная война 1941 -1945гг. </w:t>
            </w:r>
          </w:p>
        </w:tc>
        <w:tc>
          <w:tcPr>
            <w:tcW w:w="2406" w:type="dxa"/>
            <w:shd w:val="clear" w:color="auto" w:fill="auto"/>
          </w:tcPr>
          <w:p w:rsidR="00654F5A" w:rsidRPr="0005412E" w:rsidRDefault="00654F5A" w:rsidP="00460F42">
            <w:pPr>
              <w:pStyle w:val="aff1"/>
              <w:jc w:val="center"/>
              <w:rPr>
                <w:rFonts w:ascii="Times New Roman" w:hAnsi="Times New Roman"/>
                <w:sz w:val="20"/>
                <w:szCs w:val="20"/>
              </w:rPr>
            </w:pPr>
            <w:r w:rsidRPr="0005412E">
              <w:rPr>
                <w:rFonts w:ascii="Times New Roman" w:hAnsi="Times New Roman"/>
                <w:sz w:val="20"/>
                <w:szCs w:val="20"/>
              </w:rPr>
              <w:t>с. Касьяновка</w:t>
            </w:r>
          </w:p>
        </w:tc>
      </w:tr>
    </w:tbl>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bookmarkStart w:id="140" w:name="sub_601"/>
      <w:r w:rsidRPr="0005412E">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40"/>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от 14.01.1993 № 4292-1 «Об увековечении памяти погибших при защите Отечества».</w:t>
      </w:r>
    </w:p>
    <w:p w:rsidR="00654F5A" w:rsidRPr="0005412E" w:rsidRDefault="00654F5A" w:rsidP="00654F5A">
      <w:pPr>
        <w:spacing w:after="0" w:line="276" w:lineRule="auto"/>
        <w:ind w:firstLine="567"/>
        <w:jc w:val="both"/>
        <w:rPr>
          <w:rFonts w:ascii="Times New Roman" w:hAnsi="Times New Roman" w:cs="Times New Roman"/>
          <w:sz w:val="24"/>
          <w:szCs w:val="24"/>
        </w:rPr>
      </w:pPr>
      <w:bookmarkStart w:id="141" w:name="sub_603"/>
      <w:r w:rsidRPr="0005412E">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654F5A" w:rsidRPr="0005412E" w:rsidRDefault="00654F5A" w:rsidP="00654F5A">
      <w:pPr>
        <w:spacing w:after="0" w:line="276" w:lineRule="auto"/>
        <w:ind w:firstLine="567"/>
        <w:jc w:val="both"/>
        <w:rPr>
          <w:rFonts w:ascii="Times New Roman" w:hAnsi="Times New Roman" w:cs="Times New Roman"/>
          <w:sz w:val="24"/>
          <w:szCs w:val="24"/>
        </w:rPr>
      </w:pPr>
      <w:bookmarkStart w:id="142" w:name="sub_604"/>
      <w:bookmarkEnd w:id="141"/>
      <w:r w:rsidRPr="0005412E">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654F5A" w:rsidRPr="0005412E" w:rsidRDefault="00654F5A" w:rsidP="00654F5A">
      <w:pPr>
        <w:spacing w:after="0" w:line="276" w:lineRule="auto"/>
        <w:ind w:firstLine="567"/>
        <w:jc w:val="both"/>
        <w:rPr>
          <w:rFonts w:ascii="Times New Roman" w:hAnsi="Times New Roman" w:cs="Times New Roman"/>
          <w:sz w:val="24"/>
          <w:szCs w:val="24"/>
        </w:rPr>
      </w:pPr>
      <w:bookmarkStart w:id="143" w:name="sub_605"/>
      <w:bookmarkEnd w:id="142"/>
      <w:r w:rsidRPr="0005412E">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43"/>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p>
    <w:p w:rsidR="00654F5A" w:rsidRPr="0005412E" w:rsidRDefault="00654F5A" w:rsidP="00407262">
      <w:pPr>
        <w:pStyle w:val="ad"/>
        <w:numPr>
          <w:ilvl w:val="2"/>
          <w:numId w:val="88"/>
        </w:numPr>
        <w:tabs>
          <w:tab w:val="left" w:pos="-7230"/>
        </w:tabs>
        <w:autoSpaceDE w:val="0"/>
        <w:spacing w:line="276" w:lineRule="auto"/>
        <w:ind w:left="0" w:firstLine="567"/>
        <w:jc w:val="center"/>
        <w:outlineLvl w:val="2"/>
        <w:rPr>
          <w:b/>
          <w:i/>
        </w:rPr>
      </w:pPr>
      <w:bookmarkStart w:id="144" w:name="_Toc87606041"/>
      <w:r w:rsidRPr="0005412E">
        <w:rPr>
          <w:b/>
          <w:i/>
        </w:rPr>
        <w:t>Охранные зоны объектов инженерной и транспортной инфраструктуры</w:t>
      </w:r>
      <w:bookmarkEnd w:id="134"/>
      <w:bookmarkEnd w:id="144"/>
    </w:p>
    <w:p w:rsidR="00654F5A" w:rsidRPr="0005412E" w:rsidRDefault="00654F5A" w:rsidP="00407262">
      <w:pPr>
        <w:pStyle w:val="ad"/>
        <w:widowControl/>
        <w:numPr>
          <w:ilvl w:val="0"/>
          <w:numId w:val="39"/>
        </w:numPr>
        <w:tabs>
          <w:tab w:val="left" w:pos="1134"/>
        </w:tabs>
        <w:autoSpaceDE w:val="0"/>
        <w:ind w:left="0" w:firstLine="851"/>
        <w:jc w:val="both"/>
        <w:rPr>
          <w:i/>
        </w:rPr>
      </w:pPr>
      <w:r w:rsidRPr="0005412E">
        <w:rPr>
          <w:i/>
        </w:rPr>
        <w:t>полоса отвода и охранная зона железной дороги,</w:t>
      </w:r>
      <w:r w:rsidRPr="0005412E">
        <w:rPr>
          <w:bCs/>
          <w:i/>
          <w:iCs/>
        </w:rPr>
        <w:t xml:space="preserve"> санитарно-защитная</w:t>
      </w:r>
      <w:r w:rsidRPr="0005412E">
        <w:rPr>
          <w:i/>
        </w:rPr>
        <w:t xml:space="preserve"> зона железной дороги;</w:t>
      </w:r>
    </w:p>
    <w:p w:rsidR="00654F5A" w:rsidRPr="0005412E" w:rsidRDefault="00654F5A" w:rsidP="00407262">
      <w:pPr>
        <w:pStyle w:val="ad"/>
        <w:widowControl/>
        <w:numPr>
          <w:ilvl w:val="0"/>
          <w:numId w:val="39"/>
        </w:numPr>
        <w:tabs>
          <w:tab w:val="left" w:pos="1134"/>
        </w:tabs>
        <w:autoSpaceDE w:val="0"/>
        <w:spacing w:line="276" w:lineRule="auto"/>
        <w:ind w:left="0" w:firstLine="851"/>
        <w:jc w:val="both"/>
        <w:rPr>
          <w:i/>
        </w:rPr>
      </w:pPr>
      <w:r w:rsidRPr="0005412E">
        <w:rPr>
          <w:i/>
        </w:rPr>
        <w:t xml:space="preserve">придорожные </w:t>
      </w:r>
      <w:hyperlink r:id="rId63" w:history="1">
        <w:r w:rsidRPr="0005412E">
          <w:rPr>
            <w:i/>
          </w:rPr>
          <w:t>полосы</w:t>
        </w:r>
      </w:hyperlink>
      <w:r w:rsidRPr="0005412E">
        <w:rPr>
          <w:i/>
        </w:rPr>
        <w:t xml:space="preserve"> автомобильных дорог;</w:t>
      </w:r>
    </w:p>
    <w:p w:rsidR="00654F5A" w:rsidRPr="0005412E" w:rsidRDefault="00654F5A" w:rsidP="00407262">
      <w:pPr>
        <w:pStyle w:val="ad"/>
        <w:widowControl/>
        <w:numPr>
          <w:ilvl w:val="0"/>
          <w:numId w:val="39"/>
        </w:numPr>
        <w:tabs>
          <w:tab w:val="left" w:pos="1134"/>
        </w:tabs>
        <w:autoSpaceDE w:val="0"/>
        <w:spacing w:line="276" w:lineRule="auto"/>
        <w:ind w:left="0" w:firstLine="851"/>
        <w:jc w:val="both"/>
        <w:rPr>
          <w:i/>
        </w:rPr>
      </w:pPr>
      <w:r w:rsidRPr="0005412E">
        <w:rPr>
          <w:i/>
        </w:rPr>
        <w:t xml:space="preserve">охранная </w:t>
      </w:r>
      <w:hyperlink r:id="rId64" w:history="1">
        <w:r w:rsidRPr="0005412E">
          <w:rPr>
            <w:i/>
          </w:rPr>
          <w:t>зона</w:t>
        </w:r>
      </w:hyperlink>
      <w:r w:rsidRPr="0005412E">
        <w:rPr>
          <w:i/>
        </w:rPr>
        <w:t xml:space="preserve"> трубопроводов (газопроводов, нефтепроводов и нефтепродуктопроводов, аммиакопроводов);</w:t>
      </w:r>
    </w:p>
    <w:p w:rsidR="00654F5A" w:rsidRPr="0005412E" w:rsidRDefault="00654F5A" w:rsidP="00407262">
      <w:pPr>
        <w:pStyle w:val="ad"/>
        <w:widowControl/>
        <w:numPr>
          <w:ilvl w:val="0"/>
          <w:numId w:val="39"/>
        </w:numPr>
        <w:tabs>
          <w:tab w:val="left" w:pos="1134"/>
        </w:tabs>
        <w:autoSpaceDE w:val="0"/>
        <w:spacing w:line="276" w:lineRule="auto"/>
        <w:ind w:left="0" w:firstLine="851"/>
        <w:jc w:val="both"/>
        <w:rPr>
          <w:i/>
        </w:rPr>
      </w:pPr>
      <w:r w:rsidRPr="0005412E">
        <w:rPr>
          <w:i/>
        </w:rPr>
        <w:t>охранная зона объектов электроэнергетики (объектов электросетевого хозяйства и объектов по производству электрической энергии);</w:t>
      </w:r>
    </w:p>
    <w:p w:rsidR="00654F5A" w:rsidRPr="0005412E" w:rsidRDefault="00654F5A" w:rsidP="00407262">
      <w:pPr>
        <w:pStyle w:val="ad"/>
        <w:widowControl/>
        <w:numPr>
          <w:ilvl w:val="0"/>
          <w:numId w:val="39"/>
        </w:numPr>
        <w:tabs>
          <w:tab w:val="left" w:pos="1134"/>
        </w:tabs>
        <w:autoSpaceDE w:val="0"/>
        <w:spacing w:line="276" w:lineRule="auto"/>
        <w:ind w:left="0" w:firstLine="851"/>
        <w:jc w:val="both"/>
        <w:rPr>
          <w:i/>
        </w:rPr>
      </w:pPr>
      <w:r w:rsidRPr="0005412E">
        <w:rPr>
          <w:i/>
        </w:rPr>
        <w:t xml:space="preserve">охранная </w:t>
      </w:r>
      <w:hyperlink r:id="rId65" w:history="1">
        <w:r w:rsidRPr="0005412E">
          <w:rPr>
            <w:i/>
          </w:rPr>
          <w:t>зона</w:t>
        </w:r>
      </w:hyperlink>
      <w:r w:rsidRPr="0005412E">
        <w:rPr>
          <w:i/>
        </w:rPr>
        <w:t xml:space="preserve"> линий и сооружений связи.</w:t>
      </w:r>
    </w:p>
    <w:p w:rsidR="00654F5A" w:rsidRPr="0005412E" w:rsidRDefault="00654F5A" w:rsidP="00654F5A">
      <w:pPr>
        <w:pStyle w:val="ad"/>
        <w:widowControl/>
        <w:tabs>
          <w:tab w:val="left" w:pos="1134"/>
        </w:tabs>
        <w:autoSpaceDE w:val="0"/>
        <w:spacing w:line="276" w:lineRule="auto"/>
        <w:ind w:left="851"/>
        <w:jc w:val="both"/>
        <w:rPr>
          <w:i/>
        </w:rPr>
      </w:pPr>
    </w:p>
    <w:p w:rsidR="00654F5A" w:rsidRPr="0005412E" w:rsidRDefault="00654F5A" w:rsidP="00654F5A">
      <w:pPr>
        <w:spacing w:after="0"/>
        <w:ind w:firstLine="567"/>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Полоса отвода и охранная зона железной дороги. С</w:t>
      </w:r>
      <w:r w:rsidRPr="0005412E">
        <w:rPr>
          <w:rFonts w:ascii="Times New Roman" w:hAnsi="Times New Roman" w:cs="Times New Roman"/>
          <w:b/>
          <w:bCs/>
          <w:i/>
          <w:iCs/>
          <w:sz w:val="24"/>
          <w:szCs w:val="24"/>
          <w:u w:val="single"/>
        </w:rPr>
        <w:t>анитарно-защитная</w:t>
      </w:r>
      <w:r w:rsidRPr="0005412E">
        <w:rPr>
          <w:rFonts w:ascii="Times New Roman" w:hAnsi="Times New Roman" w:cs="Times New Roman"/>
          <w:b/>
          <w:i/>
          <w:sz w:val="24"/>
          <w:szCs w:val="24"/>
          <w:u w:val="single"/>
        </w:rPr>
        <w:t xml:space="preserve"> зона железной дороги</w:t>
      </w:r>
    </w:p>
    <w:p w:rsidR="00654F5A" w:rsidRPr="0005412E" w:rsidRDefault="00654F5A" w:rsidP="00654F5A">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По территории Журавского сельского поселения </w:t>
      </w:r>
      <w:r w:rsidRPr="0005412E">
        <w:rPr>
          <w:rFonts w:ascii="Times New Roman" w:hAnsi="Times New Roman" w:cs="Times New Roman"/>
          <w:bCs/>
          <w:sz w:val="24"/>
          <w:szCs w:val="24"/>
        </w:rPr>
        <w:t xml:space="preserve">с северо-запада на юго-восток </w:t>
      </w:r>
      <w:r w:rsidRPr="0005412E">
        <w:rPr>
          <w:rFonts w:ascii="Times New Roman" w:hAnsi="Times New Roman" w:cs="Times New Roman"/>
          <w:sz w:val="24"/>
          <w:szCs w:val="24"/>
        </w:rPr>
        <w:t>проходит участок Юго-восточной железной дороги «Воронеж-Лиски-Лихая».</w:t>
      </w:r>
    </w:p>
    <w:p w:rsidR="00654F5A" w:rsidRPr="0005412E" w:rsidRDefault="00654F5A" w:rsidP="00654F5A">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t>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Федерального закона от 10.01.2003 № 17-ФЗ «О железнодорожном транспорте в Российской Федерации». Полосы отвода и охранные зоны могут создаваться на землях, прилегающих к любым железнодорожным путям (общего и не общего пользования).</w:t>
      </w:r>
    </w:p>
    <w:p w:rsidR="00654F5A" w:rsidRPr="0005412E" w:rsidRDefault="00654F5A" w:rsidP="00654F5A">
      <w:pPr>
        <w:spacing w:after="0"/>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654F5A" w:rsidRPr="0005412E" w:rsidRDefault="00654F5A" w:rsidP="00654F5A">
      <w:pPr>
        <w:pStyle w:val="ConsPlusNormal"/>
        <w:ind w:firstLine="567"/>
        <w:jc w:val="both"/>
      </w:pPr>
      <w:r w:rsidRPr="0005412E">
        <w:t>В соответствии с п.п. 2.2.3.4. ОСН 3.02.01-97 «Нормы и правила проектирования отвода земель для железных дорог»,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654F5A" w:rsidRPr="0005412E" w:rsidRDefault="00654F5A" w:rsidP="00654F5A">
      <w:pPr>
        <w:pStyle w:val="ConsPlusNormal"/>
        <w:ind w:firstLine="567"/>
        <w:jc w:val="both"/>
      </w:pPr>
      <w:r w:rsidRPr="0005412E">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654F5A" w:rsidRPr="0005412E" w:rsidRDefault="00654F5A" w:rsidP="00654F5A">
      <w:pPr>
        <w:pStyle w:val="ConsPlusNormal"/>
        <w:ind w:firstLine="567"/>
        <w:jc w:val="both"/>
      </w:pPr>
      <w:r w:rsidRPr="0005412E">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654F5A" w:rsidRPr="0005412E" w:rsidRDefault="00654F5A" w:rsidP="00654F5A">
      <w:pPr>
        <w:pStyle w:val="ConsPlusNormal"/>
        <w:ind w:firstLine="567"/>
        <w:jc w:val="both"/>
      </w:pPr>
      <w:r w:rsidRPr="0005412E">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654F5A" w:rsidRPr="0005412E" w:rsidRDefault="00654F5A" w:rsidP="00654F5A">
      <w:pPr>
        <w:autoSpaceDE w:val="0"/>
        <w:spacing w:after="0" w:line="276" w:lineRule="auto"/>
        <w:jc w:val="center"/>
        <w:rPr>
          <w:rFonts w:ascii="Times New Roman" w:hAnsi="Times New Roman" w:cs="Times New Roman"/>
          <w:b/>
          <w:i/>
          <w:sz w:val="24"/>
          <w:szCs w:val="24"/>
          <w:u w:val="single"/>
        </w:rPr>
      </w:pPr>
    </w:p>
    <w:p w:rsidR="00654F5A" w:rsidRPr="0005412E" w:rsidRDefault="00654F5A" w:rsidP="00654F5A">
      <w:pPr>
        <w:autoSpaceDE w:val="0"/>
        <w:spacing w:after="0" w:line="276" w:lineRule="auto"/>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 xml:space="preserve">Придорожные </w:t>
      </w:r>
      <w:hyperlink r:id="rId66" w:history="1">
        <w:r w:rsidRPr="0005412E">
          <w:rPr>
            <w:rFonts w:ascii="Times New Roman" w:hAnsi="Times New Roman" w:cs="Times New Roman"/>
            <w:b/>
            <w:i/>
            <w:sz w:val="24"/>
            <w:szCs w:val="24"/>
            <w:u w:val="single"/>
          </w:rPr>
          <w:t>полосы</w:t>
        </w:r>
      </w:hyperlink>
      <w:r w:rsidRPr="0005412E">
        <w:rPr>
          <w:rFonts w:ascii="Times New Roman" w:hAnsi="Times New Roman" w:cs="Times New Roman"/>
          <w:b/>
          <w:i/>
          <w:sz w:val="24"/>
          <w:szCs w:val="24"/>
          <w:u w:val="single"/>
        </w:rPr>
        <w:t xml:space="preserve"> автомобильных дорог</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w:t>
      </w:r>
      <w:hyperlink r:id="rId67" w:history="1">
        <w:r w:rsidRPr="0005412E">
          <w:rPr>
            <w:rFonts w:ascii="Times New Roman" w:eastAsia="Calibri" w:hAnsi="Times New Roman" w:cs="Times New Roman"/>
            <w:sz w:val="24"/>
            <w:szCs w:val="24"/>
          </w:rPr>
          <w:t>п. 2 ст. 26</w:t>
        </w:r>
      </w:hyperlink>
      <w:r w:rsidRPr="0005412E">
        <w:rPr>
          <w:rFonts w:ascii="Times New Roman" w:eastAsia="Calibri" w:hAnsi="Times New Roman" w:cs="Times New Roman"/>
          <w:sz w:val="24"/>
          <w:szCs w:val="24"/>
        </w:rPr>
        <w:t xml:space="preserve">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1) 75 м – для автомобильных дорог </w:t>
      </w:r>
      <w:r w:rsidRPr="0005412E">
        <w:rPr>
          <w:rFonts w:ascii="Times New Roman" w:eastAsia="Calibri" w:hAnsi="Times New Roman" w:cs="Times New Roman"/>
          <w:sz w:val="24"/>
          <w:szCs w:val="24"/>
          <w:lang w:val="en-US"/>
        </w:rPr>
        <w:t>I</w:t>
      </w:r>
      <w:r w:rsidRPr="0005412E">
        <w:rPr>
          <w:rFonts w:ascii="Times New Roman" w:eastAsia="Calibri" w:hAnsi="Times New Roman" w:cs="Times New Roman"/>
          <w:sz w:val="24"/>
          <w:szCs w:val="24"/>
        </w:rPr>
        <w:t xml:space="preserve">  и  </w:t>
      </w:r>
      <w:r w:rsidRPr="0005412E">
        <w:rPr>
          <w:rFonts w:ascii="Times New Roman" w:eastAsia="Calibri" w:hAnsi="Times New Roman" w:cs="Times New Roman"/>
          <w:sz w:val="24"/>
          <w:szCs w:val="24"/>
          <w:lang w:val="en-US"/>
        </w:rPr>
        <w:t>II</w:t>
      </w:r>
      <w:r w:rsidRPr="0005412E">
        <w:rPr>
          <w:rFonts w:ascii="Times New Roman" w:eastAsia="Calibri" w:hAnsi="Times New Roman" w:cs="Times New Roman"/>
          <w:sz w:val="24"/>
          <w:szCs w:val="24"/>
        </w:rPr>
        <w:t xml:space="preserve"> категорий;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2) 50 м – для автомобильных дорог </w:t>
      </w:r>
      <w:r w:rsidRPr="0005412E">
        <w:rPr>
          <w:rFonts w:ascii="Times New Roman" w:eastAsia="Calibri" w:hAnsi="Times New Roman" w:cs="Times New Roman"/>
          <w:sz w:val="24"/>
          <w:szCs w:val="24"/>
          <w:lang w:val="en-US"/>
        </w:rPr>
        <w:t>III</w:t>
      </w:r>
      <w:r w:rsidRPr="0005412E">
        <w:rPr>
          <w:rFonts w:ascii="Times New Roman" w:eastAsia="Calibri" w:hAnsi="Times New Roman" w:cs="Times New Roman"/>
          <w:sz w:val="24"/>
          <w:szCs w:val="24"/>
        </w:rPr>
        <w:t xml:space="preserve">  и  </w:t>
      </w:r>
      <w:r w:rsidRPr="0005412E">
        <w:rPr>
          <w:rFonts w:ascii="Times New Roman" w:eastAsia="Calibri" w:hAnsi="Times New Roman" w:cs="Times New Roman"/>
          <w:sz w:val="24"/>
          <w:szCs w:val="24"/>
          <w:lang w:val="en-US"/>
        </w:rPr>
        <w:t>IV</w:t>
      </w:r>
      <w:r w:rsidRPr="0005412E">
        <w:rPr>
          <w:rFonts w:ascii="Times New Roman" w:eastAsia="Calibri" w:hAnsi="Times New Roman" w:cs="Times New Roman"/>
          <w:sz w:val="24"/>
          <w:szCs w:val="24"/>
        </w:rPr>
        <w:t xml:space="preserve"> категорий;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3) 25 м – для автомобильных дорог </w:t>
      </w:r>
      <w:r w:rsidRPr="0005412E">
        <w:rPr>
          <w:rFonts w:ascii="Times New Roman" w:eastAsia="Calibri" w:hAnsi="Times New Roman" w:cs="Times New Roman"/>
          <w:sz w:val="24"/>
          <w:szCs w:val="24"/>
          <w:lang w:val="en-US"/>
        </w:rPr>
        <w:t>V</w:t>
      </w:r>
      <w:r w:rsidRPr="0005412E">
        <w:rPr>
          <w:rFonts w:ascii="Times New Roman" w:eastAsia="Calibri" w:hAnsi="Times New Roman" w:cs="Times New Roman"/>
          <w:sz w:val="24"/>
          <w:szCs w:val="24"/>
        </w:rPr>
        <w:t xml:space="preserve"> категории;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654F5A" w:rsidRPr="0005412E" w:rsidRDefault="00654F5A" w:rsidP="00654F5A">
      <w:pPr>
        <w:spacing w:after="0" w:line="276" w:lineRule="auto"/>
        <w:ind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По территории Журавского сельского поселения проходят автомобильные дороги общего пользования регионального значения (перечень приведен в п. 1.10.2. тома </w:t>
      </w:r>
      <w:r w:rsidRPr="0005412E">
        <w:rPr>
          <w:rFonts w:ascii="Times New Roman" w:hAnsi="Times New Roman" w:cs="Times New Roman"/>
          <w:i/>
          <w:sz w:val="24"/>
          <w:szCs w:val="24"/>
          <w:lang w:val="en-US"/>
        </w:rPr>
        <w:t>II</w:t>
      </w:r>
      <w:r w:rsidRPr="0005412E">
        <w:rPr>
          <w:rFonts w:ascii="Times New Roman" w:hAnsi="Times New Roman" w:cs="Times New Roman"/>
          <w:i/>
          <w:sz w:val="24"/>
          <w:szCs w:val="24"/>
        </w:rPr>
        <w:t>).</w:t>
      </w:r>
    </w:p>
    <w:p w:rsidR="00654F5A" w:rsidRPr="0005412E" w:rsidRDefault="00654F5A" w:rsidP="00654F5A">
      <w:pPr>
        <w:pStyle w:val="aa"/>
        <w:spacing w:line="276" w:lineRule="auto"/>
        <w:jc w:val="center"/>
        <w:rPr>
          <w:b/>
          <w:i/>
          <w:u w:val="single"/>
        </w:rPr>
      </w:pPr>
      <w:r w:rsidRPr="0005412E">
        <w:rPr>
          <w:b/>
          <w:i/>
          <w:u w:val="single"/>
        </w:rPr>
        <w:t xml:space="preserve">Охранная </w:t>
      </w:r>
      <w:hyperlink r:id="rId68" w:history="1">
        <w:r w:rsidRPr="0005412E">
          <w:rPr>
            <w:b/>
            <w:i/>
            <w:u w:val="single"/>
          </w:rPr>
          <w:t>зона</w:t>
        </w:r>
      </w:hyperlink>
      <w:r w:rsidRPr="0005412E">
        <w:rPr>
          <w:b/>
          <w:i/>
          <w:u w:val="single"/>
        </w:rPr>
        <w:t xml:space="preserve"> </w:t>
      </w:r>
      <w:r w:rsidRPr="0005412E">
        <w:rPr>
          <w:b/>
          <w:bCs/>
          <w:i/>
          <w:iCs/>
          <w:u w:val="single"/>
        </w:rPr>
        <w:t xml:space="preserve">объектов газоснабжения и магистральных </w:t>
      </w:r>
      <w:r w:rsidRPr="0005412E">
        <w:rPr>
          <w:b/>
          <w:i/>
          <w:u w:val="single"/>
        </w:rPr>
        <w:t>трубопроводов (газопроводов, нефтепроводов и нефтепродуктопроводов, аммиакопроводов)</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В соответствии со ст. 28 Федерального закона от 31.03.1999 № 69-ФЗ ред. от 11.06.2021) «О газоснабжении в Российской Федерации»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 xml:space="preserve">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от 22.04.1992 № 9 </w:t>
      </w:r>
      <w:r w:rsidRPr="0005412E">
        <w:rPr>
          <w:rFonts w:ascii="Times New Roman" w:eastAsia="TimesNewRoman" w:hAnsi="Times New Roman" w:cs="Times New Roman"/>
          <w:sz w:val="24"/>
          <w:szCs w:val="24"/>
          <w:lang w:eastAsia="ru-RU"/>
        </w:rPr>
        <w:t>(с изм. от 23.11.1994)</w:t>
      </w:r>
      <w:r w:rsidRPr="0005412E">
        <w:rPr>
          <w:rFonts w:ascii="Times New Roman" w:eastAsia="TimesNewRoman" w:hAnsi="Times New Roman" w:cs="Times New Roman"/>
          <w:bCs/>
          <w:sz w:val="24"/>
          <w:szCs w:val="24"/>
          <w:lang w:eastAsia="ru-RU"/>
        </w:rPr>
        <w:t xml:space="preserve">  и «Правилами охраны газораспределительных сетей», утвержденными Постановлением Правительства РФ от 20.11.2000 № 878.</w:t>
      </w:r>
    </w:p>
    <w:p w:rsidR="00654F5A" w:rsidRPr="0005412E" w:rsidRDefault="00654F5A" w:rsidP="00654F5A">
      <w:pPr>
        <w:autoSpaceDE w:val="0"/>
        <w:spacing w:after="0" w:line="276" w:lineRule="auto"/>
        <w:ind w:right="-2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Для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2"/>
          <w:sz w:val="24"/>
          <w:szCs w:val="24"/>
        </w:rPr>
        <w:t>д</w:t>
      </w:r>
      <w:r w:rsidRPr="0005412E">
        <w:rPr>
          <w:rFonts w:ascii="Times New Roman" w:eastAsia="Calibri" w:hAnsi="Times New Roman" w:cs="Times New Roman"/>
          <w:sz w:val="24"/>
          <w:szCs w:val="24"/>
        </w:rPr>
        <w:t>ел</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ель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13"/>
          <w:sz w:val="24"/>
          <w:szCs w:val="24"/>
        </w:rPr>
        <w:t xml:space="preserve"> </w:t>
      </w:r>
      <w:r w:rsidRPr="0005412E">
        <w:rPr>
          <w:rFonts w:ascii="Times New Roman" w:eastAsia="Calibri" w:hAnsi="Times New Roman" w:cs="Times New Roman"/>
          <w:spacing w:val="1"/>
          <w:sz w:val="24"/>
          <w:szCs w:val="24"/>
        </w:rPr>
        <w:t>се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ей</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3"/>
          <w:sz w:val="24"/>
          <w:szCs w:val="24"/>
        </w:rPr>
        <w:t>в</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ив</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3"/>
          <w:sz w:val="24"/>
          <w:szCs w:val="24"/>
        </w:rPr>
        <w:t>ю</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ся</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2"/>
          <w:sz w:val="24"/>
          <w:szCs w:val="24"/>
        </w:rPr>
        <w:t>л</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2"/>
          <w:sz w:val="24"/>
          <w:szCs w:val="24"/>
        </w:rPr>
        <w:t>д</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2"/>
          <w:sz w:val="24"/>
          <w:szCs w:val="24"/>
        </w:rPr>
        <w:t>ю</w:t>
      </w:r>
      <w:r w:rsidRPr="0005412E">
        <w:rPr>
          <w:rFonts w:ascii="Times New Roman" w:eastAsia="Calibri" w:hAnsi="Times New Roman" w:cs="Times New Roman"/>
          <w:spacing w:val="-1"/>
          <w:sz w:val="24"/>
          <w:szCs w:val="24"/>
        </w:rPr>
        <w:t>щи</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хра</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w:t>
      </w:r>
    </w:p>
    <w:p w:rsidR="00654F5A" w:rsidRPr="0005412E" w:rsidRDefault="00654F5A" w:rsidP="00654F5A">
      <w:pPr>
        <w:autoSpaceDE w:val="0"/>
        <w:spacing w:after="0" w:line="276" w:lineRule="auto"/>
        <w:ind w:right="47"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pacing w:val="-7"/>
          <w:sz w:val="24"/>
          <w:szCs w:val="24"/>
        </w:rPr>
        <w:t>в</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ль</w:t>
      </w:r>
      <w:r w:rsidRPr="0005412E">
        <w:rPr>
          <w:rFonts w:ascii="Times New Roman" w:eastAsia="Calibri" w:hAnsi="Times New Roman" w:cs="Times New Roman"/>
          <w:spacing w:val="3"/>
          <w:sz w:val="24"/>
          <w:szCs w:val="24"/>
        </w:rPr>
        <w:t xml:space="preserve"> т</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 xml:space="preserve">с </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2"/>
          <w:sz w:val="24"/>
          <w:szCs w:val="24"/>
        </w:rPr>
        <w:t>ж</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дов</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pacing w:val="-1"/>
          <w:sz w:val="24"/>
          <w:szCs w:val="24"/>
        </w:rPr>
        <w:t>ви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ерр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ич</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 xml:space="preserve">ой </w:t>
      </w:r>
      <w:r w:rsidRPr="0005412E">
        <w:rPr>
          <w:rFonts w:ascii="Times New Roman" w:eastAsia="Calibri" w:hAnsi="Times New Roman" w:cs="Times New Roman"/>
          <w:spacing w:val="-2"/>
          <w:sz w:val="24"/>
          <w:szCs w:val="24"/>
        </w:rPr>
        <w:t>у</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лов</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ми л</w:t>
      </w:r>
      <w:r w:rsidRPr="0005412E">
        <w:rPr>
          <w:rFonts w:ascii="Times New Roman" w:eastAsia="Calibri" w:hAnsi="Times New Roman" w:cs="Times New Roman"/>
          <w:spacing w:val="-1"/>
          <w:sz w:val="24"/>
          <w:szCs w:val="24"/>
        </w:rPr>
        <w:t>ини</w:t>
      </w:r>
      <w:r w:rsidRPr="0005412E">
        <w:rPr>
          <w:rFonts w:ascii="Times New Roman" w:eastAsia="Calibri" w:hAnsi="Times New Roman" w:cs="Times New Roman"/>
          <w:sz w:val="24"/>
          <w:szCs w:val="24"/>
        </w:rPr>
        <w:t>ям</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0"/>
          <w:sz w:val="24"/>
          <w:szCs w:val="24"/>
        </w:rPr>
        <w:t>х</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ящи</w:t>
      </w:r>
      <w:r w:rsidRPr="0005412E">
        <w:rPr>
          <w:rFonts w:ascii="Times New Roman" w:eastAsia="Calibri" w:hAnsi="Times New Roman" w:cs="Times New Roman"/>
          <w:spacing w:val="2"/>
          <w:sz w:val="24"/>
          <w:szCs w:val="24"/>
        </w:rPr>
        <w:t>м</w:t>
      </w:r>
      <w:r w:rsidRPr="0005412E">
        <w:rPr>
          <w:rFonts w:ascii="Times New Roman" w:eastAsia="Calibri" w:hAnsi="Times New Roman" w:cs="Times New Roman"/>
          <w:sz w:val="24"/>
          <w:szCs w:val="24"/>
        </w:rPr>
        <w:t>и</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 расс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и</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2 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z w:val="24"/>
          <w:szCs w:val="24"/>
        </w:rPr>
        <w:t>аждой</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z w:val="24"/>
          <w:szCs w:val="24"/>
        </w:rPr>
        <w:t>;</w:t>
      </w:r>
    </w:p>
    <w:p w:rsidR="00654F5A" w:rsidRPr="0005412E" w:rsidRDefault="00654F5A" w:rsidP="00654F5A">
      <w:pPr>
        <w:autoSpaceDE w:val="0"/>
        <w:spacing w:after="0" w:line="276" w:lineRule="auto"/>
        <w:ind w:right="45"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б) </w:t>
      </w:r>
      <w:r w:rsidRPr="0005412E">
        <w:rPr>
          <w:rFonts w:ascii="Times New Roman" w:eastAsia="Calibri" w:hAnsi="Times New Roman" w:cs="Times New Roman"/>
          <w:spacing w:val="-5"/>
          <w:sz w:val="24"/>
          <w:szCs w:val="24"/>
        </w:rPr>
        <w:t>в</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 xml:space="preserve">ль </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 xml:space="preserve">расс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4"/>
          <w:sz w:val="24"/>
          <w:szCs w:val="24"/>
        </w:rPr>
        <w:t>д</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ем</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 xml:space="preserve">в </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 xml:space="preserve">з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эт</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ле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z w:val="24"/>
          <w:szCs w:val="24"/>
        </w:rPr>
        <w:t xml:space="preserve">б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 xml:space="preserve">ри </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2"/>
          <w:sz w:val="24"/>
          <w:szCs w:val="24"/>
        </w:rPr>
        <w:t>ь</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3"/>
          <w:sz w:val="24"/>
          <w:szCs w:val="24"/>
        </w:rPr>
        <w:t>в</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и м</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7"/>
          <w:sz w:val="24"/>
          <w:szCs w:val="24"/>
        </w:rPr>
        <w:t>г</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z w:val="24"/>
          <w:szCs w:val="24"/>
        </w:rPr>
        <w:t>для</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обо</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1"/>
          <w:sz w:val="24"/>
          <w:szCs w:val="24"/>
        </w:rPr>
        <w:t>а</w:t>
      </w:r>
      <w:r w:rsidRPr="0005412E">
        <w:rPr>
          <w:rFonts w:ascii="Times New Roman" w:eastAsia="Calibri" w:hAnsi="Times New Roman" w:cs="Times New Roman"/>
          <w:spacing w:val="-1"/>
          <w:sz w:val="24"/>
          <w:szCs w:val="24"/>
        </w:rPr>
        <w:t>ч</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 xml:space="preserve">я </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сы</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8"/>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8"/>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ерр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2"/>
          <w:sz w:val="24"/>
          <w:szCs w:val="24"/>
        </w:rPr>
        <w:t>р</w:t>
      </w:r>
      <w:r w:rsidRPr="0005412E">
        <w:rPr>
          <w:rFonts w:ascii="Times New Roman" w:eastAsia="Calibri" w:hAnsi="Times New Roman" w:cs="Times New Roman"/>
          <w:spacing w:val="-1"/>
          <w:sz w:val="24"/>
          <w:szCs w:val="24"/>
        </w:rPr>
        <w:t>ии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1"/>
          <w:sz w:val="24"/>
          <w:szCs w:val="24"/>
        </w:rPr>
        <w:t>нич</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z w:val="24"/>
          <w:szCs w:val="24"/>
        </w:rPr>
        <w:t xml:space="preserve">ой </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лов</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ми</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ини</w:t>
      </w:r>
      <w:r w:rsidRPr="0005412E">
        <w:rPr>
          <w:rFonts w:ascii="Times New Roman" w:eastAsia="Calibri" w:hAnsi="Times New Roman" w:cs="Times New Roman"/>
          <w:sz w:val="24"/>
          <w:szCs w:val="24"/>
        </w:rPr>
        <w:t>ям</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0"/>
          <w:sz w:val="24"/>
          <w:szCs w:val="24"/>
        </w:rPr>
        <w:t>х</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ящи</w:t>
      </w:r>
      <w:r w:rsidRPr="0005412E">
        <w:rPr>
          <w:rFonts w:ascii="Times New Roman" w:eastAsia="Calibri" w:hAnsi="Times New Roman" w:cs="Times New Roman"/>
          <w:spacing w:val="2"/>
          <w:sz w:val="24"/>
          <w:szCs w:val="24"/>
        </w:rPr>
        <w:t>м</w:t>
      </w:r>
      <w:r w:rsidRPr="0005412E">
        <w:rPr>
          <w:rFonts w:ascii="Times New Roman" w:eastAsia="Calibri" w:hAnsi="Times New Roman" w:cs="Times New Roman"/>
          <w:sz w:val="24"/>
          <w:szCs w:val="24"/>
        </w:rPr>
        <w:t>и</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8"/>
          <w:sz w:val="24"/>
          <w:szCs w:val="24"/>
        </w:rPr>
        <w:t xml:space="preserve"> </w:t>
      </w:r>
      <w:r w:rsidRPr="0005412E">
        <w:rPr>
          <w:rFonts w:ascii="Times New Roman" w:eastAsia="Calibri" w:hAnsi="Times New Roman" w:cs="Times New Roman"/>
          <w:sz w:val="24"/>
          <w:szCs w:val="24"/>
        </w:rPr>
        <w:t>расс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и</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3</w:t>
      </w:r>
      <w:r w:rsidRPr="0005412E">
        <w:rPr>
          <w:rFonts w:ascii="Times New Roman" w:eastAsia="Calibri" w:hAnsi="Times New Roman" w:cs="Times New Roman"/>
          <w:spacing w:val="8"/>
          <w:sz w:val="24"/>
          <w:szCs w:val="24"/>
        </w:rPr>
        <w:t xml:space="preserve"> </w:t>
      </w:r>
      <w:r w:rsidRPr="0005412E">
        <w:rPr>
          <w:rFonts w:ascii="Times New Roman" w:eastAsia="Calibri" w:hAnsi="Times New Roman" w:cs="Times New Roman"/>
          <w:sz w:val="24"/>
          <w:szCs w:val="24"/>
        </w:rPr>
        <w:t>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т</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со</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z w:val="24"/>
          <w:szCs w:val="24"/>
        </w:rPr>
        <w:t>и 2 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z w:val="24"/>
          <w:szCs w:val="24"/>
        </w:rPr>
        <w:t>– с</w:t>
      </w:r>
      <w:r w:rsidRPr="0005412E">
        <w:rPr>
          <w:rFonts w:ascii="Times New Roman" w:eastAsia="Calibri" w:hAnsi="Times New Roman" w:cs="Times New Roman"/>
          <w:spacing w:val="-1"/>
          <w:sz w:val="24"/>
          <w:szCs w:val="24"/>
        </w:rPr>
        <w:t xml:space="preserve"> 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1"/>
          <w:sz w:val="24"/>
          <w:szCs w:val="24"/>
        </w:rPr>
        <w:t>ив</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ж</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ой</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оро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w:t>
      </w:r>
    </w:p>
    <w:p w:rsidR="00654F5A" w:rsidRPr="0005412E" w:rsidRDefault="00654F5A" w:rsidP="00654F5A">
      <w:pPr>
        <w:autoSpaceDE w:val="0"/>
        <w:spacing w:after="0" w:line="276" w:lineRule="auto"/>
        <w:ind w:right="51"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к</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z w:val="24"/>
          <w:szCs w:val="24"/>
        </w:rPr>
        <w:t>г</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z w:val="24"/>
          <w:szCs w:val="24"/>
        </w:rPr>
        <w:t>ль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щи</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оре</w:t>
      </w:r>
      <w:r w:rsidRPr="0005412E">
        <w:rPr>
          <w:rFonts w:ascii="Times New Roman" w:eastAsia="Calibri" w:hAnsi="Times New Roman" w:cs="Times New Roman"/>
          <w:spacing w:val="3"/>
          <w:sz w:val="24"/>
          <w:szCs w:val="24"/>
        </w:rPr>
        <w:t>г</w:t>
      </w:r>
      <w:r w:rsidRPr="0005412E">
        <w:rPr>
          <w:rFonts w:ascii="Times New Roman" w:eastAsia="Calibri" w:hAnsi="Times New Roman" w:cs="Times New Roman"/>
          <w:spacing w:val="-16"/>
          <w:sz w:val="24"/>
          <w:szCs w:val="24"/>
        </w:rPr>
        <w:t>у</w:t>
      </w:r>
      <w:r w:rsidRPr="0005412E">
        <w:rPr>
          <w:rFonts w:ascii="Times New Roman" w:eastAsia="Calibri" w:hAnsi="Times New Roman" w:cs="Times New Roman"/>
          <w:spacing w:val="2"/>
          <w:sz w:val="24"/>
          <w:szCs w:val="24"/>
        </w:rPr>
        <w:t>л</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3"/>
          <w:sz w:val="24"/>
          <w:szCs w:val="24"/>
        </w:rPr>
        <w:t>п</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ерр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ич</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z w:val="24"/>
          <w:szCs w:val="24"/>
        </w:rPr>
        <w:t xml:space="preserve">ой </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ам</w:t>
      </w:r>
      <w:r w:rsidRPr="0005412E">
        <w:rPr>
          <w:rFonts w:ascii="Times New Roman" w:eastAsia="Calibri" w:hAnsi="Times New Roman" w:cs="Times New Roman"/>
          <w:spacing w:val="-1"/>
          <w:sz w:val="24"/>
          <w:szCs w:val="24"/>
        </w:rPr>
        <w:t>к</w:t>
      </w:r>
      <w:r w:rsidRPr="0005412E">
        <w:rPr>
          <w:rFonts w:ascii="Times New Roman" w:eastAsia="Calibri" w:hAnsi="Times New Roman" w:cs="Times New Roman"/>
          <w:spacing w:val="3"/>
          <w:sz w:val="24"/>
          <w:szCs w:val="24"/>
        </w:rPr>
        <w:t>н</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ой</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z w:val="24"/>
          <w:szCs w:val="24"/>
        </w:rPr>
        <w:t>л</w:t>
      </w:r>
      <w:r w:rsidRPr="0005412E">
        <w:rPr>
          <w:rFonts w:ascii="Times New Roman" w:eastAsia="Calibri" w:hAnsi="Times New Roman" w:cs="Times New Roman"/>
          <w:spacing w:val="-1"/>
          <w:sz w:val="24"/>
          <w:szCs w:val="24"/>
        </w:rPr>
        <w:t>ини</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й</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енн</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 xml:space="preserve">й </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расс</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и 10</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ров</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т</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ц</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pacing w:val="1"/>
          <w:sz w:val="24"/>
          <w:szCs w:val="24"/>
        </w:rPr>
        <w:t>э</w:t>
      </w:r>
      <w:r w:rsidRPr="0005412E">
        <w:rPr>
          <w:rFonts w:ascii="Times New Roman" w:eastAsia="Calibri" w:hAnsi="Times New Roman" w:cs="Times New Roman"/>
          <w:spacing w:val="-1"/>
          <w:sz w:val="24"/>
          <w:szCs w:val="24"/>
        </w:rPr>
        <w:t>ти</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6"/>
          <w:sz w:val="24"/>
          <w:szCs w:val="24"/>
        </w:rPr>
        <w:t>б</w:t>
      </w:r>
      <w:r w:rsidRPr="0005412E">
        <w:rPr>
          <w:rFonts w:ascii="Times New Roman" w:eastAsia="Calibri" w:hAnsi="Times New Roman" w:cs="Times New Roman"/>
          <w:sz w:val="24"/>
          <w:szCs w:val="24"/>
        </w:rPr>
        <w:t>ъе</w:t>
      </w:r>
      <w:r w:rsidRPr="0005412E">
        <w:rPr>
          <w:rFonts w:ascii="Times New Roman" w:eastAsia="Calibri" w:hAnsi="Times New Roman" w:cs="Times New Roman"/>
          <w:spacing w:val="-3"/>
          <w:sz w:val="24"/>
          <w:szCs w:val="24"/>
        </w:rPr>
        <w:t>к</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pacing w:val="-2"/>
          <w:sz w:val="24"/>
          <w:szCs w:val="24"/>
        </w:rPr>
        <w:t>Д</w:t>
      </w:r>
      <w:r w:rsidRPr="0005412E">
        <w:rPr>
          <w:rFonts w:ascii="Times New Roman" w:eastAsia="Calibri" w:hAnsi="Times New Roman" w:cs="Times New Roman"/>
          <w:sz w:val="24"/>
          <w:szCs w:val="24"/>
        </w:rPr>
        <w:t xml:space="preserve">ля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оре</w:t>
      </w:r>
      <w:r w:rsidRPr="0005412E">
        <w:rPr>
          <w:rFonts w:ascii="Times New Roman" w:eastAsia="Calibri" w:hAnsi="Times New Roman" w:cs="Times New Roman"/>
          <w:spacing w:val="3"/>
          <w:sz w:val="24"/>
          <w:szCs w:val="24"/>
        </w:rPr>
        <w:t>г</w:t>
      </w:r>
      <w:r w:rsidRPr="0005412E">
        <w:rPr>
          <w:rFonts w:ascii="Times New Roman" w:eastAsia="Calibri" w:hAnsi="Times New Roman" w:cs="Times New Roman"/>
          <w:spacing w:val="-16"/>
          <w:sz w:val="24"/>
          <w:szCs w:val="24"/>
        </w:rPr>
        <w:t>у</w:t>
      </w:r>
      <w:r w:rsidRPr="0005412E">
        <w:rPr>
          <w:rFonts w:ascii="Times New Roman" w:eastAsia="Calibri" w:hAnsi="Times New Roman" w:cs="Times New Roman"/>
          <w:spacing w:val="2"/>
          <w:sz w:val="24"/>
          <w:szCs w:val="24"/>
        </w:rPr>
        <w:t>л</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7"/>
          <w:sz w:val="24"/>
          <w:szCs w:val="24"/>
        </w:rPr>
        <w:t xml:space="preserve"> </w:t>
      </w:r>
      <w:r w:rsidRPr="0005412E">
        <w:rPr>
          <w:rFonts w:ascii="Times New Roman" w:eastAsia="Calibri" w:hAnsi="Times New Roman" w:cs="Times New Roman"/>
          <w:spacing w:val="3"/>
          <w:sz w:val="24"/>
          <w:szCs w:val="24"/>
        </w:rPr>
        <w:t>п</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3"/>
          <w:sz w:val="24"/>
          <w:szCs w:val="24"/>
        </w:rPr>
        <w:t>кт</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 xml:space="preserve"> 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ст</w:t>
      </w:r>
      <w:r w:rsidRPr="0005412E">
        <w:rPr>
          <w:rFonts w:ascii="Times New Roman" w:eastAsia="Calibri" w:hAnsi="Times New Roman" w:cs="Times New Roman"/>
          <w:spacing w:val="2"/>
          <w:sz w:val="24"/>
          <w:szCs w:val="24"/>
        </w:rPr>
        <w:t>ро</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х</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 xml:space="preserve">к </w:t>
      </w:r>
      <w:r w:rsidRPr="0005412E">
        <w:rPr>
          <w:rFonts w:ascii="Times New Roman" w:eastAsia="Calibri" w:hAnsi="Times New Roman" w:cs="Times New Roman"/>
          <w:spacing w:val="-5"/>
          <w:sz w:val="24"/>
          <w:szCs w:val="24"/>
        </w:rPr>
        <w:t>з</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ан</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ям,</w:t>
      </w:r>
      <w:r w:rsidRPr="0005412E">
        <w:rPr>
          <w:rFonts w:ascii="Times New Roman" w:eastAsia="Calibri" w:hAnsi="Times New Roman" w:cs="Times New Roman"/>
          <w:spacing w:val="-6"/>
          <w:sz w:val="24"/>
          <w:szCs w:val="24"/>
        </w:rPr>
        <w:t xml:space="preserve"> о</w:t>
      </w:r>
      <w:r w:rsidRPr="0005412E">
        <w:rPr>
          <w:rFonts w:ascii="Times New Roman" w:eastAsia="Calibri" w:hAnsi="Times New Roman" w:cs="Times New Roman"/>
          <w:sz w:val="24"/>
          <w:szCs w:val="24"/>
        </w:rPr>
        <w:t>хра</w:t>
      </w:r>
      <w:r w:rsidRPr="0005412E">
        <w:rPr>
          <w:rFonts w:ascii="Times New Roman" w:eastAsia="Calibri" w:hAnsi="Times New Roman" w:cs="Times New Roman"/>
          <w:spacing w:val="-1"/>
          <w:sz w:val="24"/>
          <w:szCs w:val="24"/>
        </w:rPr>
        <w:t>нн</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z w:val="24"/>
          <w:szCs w:val="24"/>
        </w:rPr>
        <w:t>я</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 xml:space="preserve"> н</w:t>
      </w:r>
      <w:r w:rsidRPr="0005412E">
        <w:rPr>
          <w:rFonts w:ascii="Times New Roman" w:eastAsia="Calibri" w:hAnsi="Times New Roman" w:cs="Times New Roman"/>
          <w:sz w:val="24"/>
          <w:szCs w:val="24"/>
        </w:rPr>
        <w:t>е ре</w:t>
      </w:r>
      <w:r w:rsidRPr="0005412E">
        <w:rPr>
          <w:rFonts w:ascii="Times New Roman" w:eastAsia="Calibri" w:hAnsi="Times New Roman" w:cs="Times New Roman"/>
          <w:spacing w:val="-13"/>
          <w:sz w:val="24"/>
          <w:szCs w:val="24"/>
        </w:rPr>
        <w:t>г</w:t>
      </w:r>
      <w:r w:rsidRPr="0005412E">
        <w:rPr>
          <w:rFonts w:ascii="Times New Roman" w:eastAsia="Calibri" w:hAnsi="Times New Roman" w:cs="Times New Roman"/>
          <w:sz w:val="24"/>
          <w:szCs w:val="24"/>
        </w:rPr>
        <w:t>лам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ти</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ся;</w:t>
      </w:r>
    </w:p>
    <w:p w:rsidR="00654F5A" w:rsidRPr="0005412E" w:rsidRDefault="00654F5A" w:rsidP="00654F5A">
      <w:pPr>
        <w:autoSpaceDE w:val="0"/>
        <w:spacing w:after="0" w:line="276" w:lineRule="auto"/>
        <w:ind w:right="48" w:firstLine="567"/>
        <w:jc w:val="both"/>
        <w:rPr>
          <w:rFonts w:ascii="Times New Roman" w:eastAsia="Calibri" w:hAnsi="Times New Roman" w:cs="Times New Roman"/>
          <w:sz w:val="24"/>
          <w:szCs w:val="24"/>
        </w:rPr>
      </w:pP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spacing w:val="-7"/>
          <w:sz w:val="24"/>
          <w:szCs w:val="24"/>
        </w:rPr>
        <w:t>в</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 xml:space="preserve">ль </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с м</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z w:val="24"/>
          <w:szCs w:val="24"/>
        </w:rPr>
        <w:t>ж</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8"/>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ел</w:t>
      </w:r>
      <w:r w:rsidRPr="0005412E">
        <w:rPr>
          <w:rFonts w:ascii="Times New Roman" w:eastAsia="Calibri" w:hAnsi="Times New Roman" w:cs="Times New Roman"/>
          <w:spacing w:val="-13"/>
          <w:sz w:val="24"/>
          <w:szCs w:val="24"/>
        </w:rPr>
        <w:t>к</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 xml:space="preserve">дов,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0"/>
          <w:sz w:val="24"/>
          <w:szCs w:val="24"/>
        </w:rPr>
        <w:t>х</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ящи</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о л</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3"/>
          <w:sz w:val="24"/>
          <w:szCs w:val="24"/>
        </w:rPr>
        <w:t>с</w:t>
      </w:r>
      <w:r w:rsidRPr="0005412E">
        <w:rPr>
          <w:rFonts w:ascii="Times New Roman" w:eastAsia="Calibri" w:hAnsi="Times New Roman" w:cs="Times New Roman"/>
          <w:sz w:val="24"/>
          <w:szCs w:val="24"/>
        </w:rPr>
        <w:t>ам и др</w:t>
      </w:r>
      <w:r w:rsidRPr="0005412E">
        <w:rPr>
          <w:rFonts w:ascii="Times New Roman" w:eastAsia="Calibri" w:hAnsi="Times New Roman" w:cs="Times New Roman"/>
          <w:spacing w:val="-1"/>
          <w:sz w:val="24"/>
          <w:szCs w:val="24"/>
        </w:rPr>
        <w:t>ев</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2"/>
          <w:sz w:val="24"/>
          <w:szCs w:val="24"/>
        </w:rPr>
        <w:t>-</w:t>
      </w:r>
      <w:r w:rsidRPr="0005412E">
        <w:rPr>
          <w:rFonts w:ascii="Times New Roman" w:eastAsia="Calibri" w:hAnsi="Times New Roman" w:cs="Times New Roman"/>
          <w:spacing w:val="-1"/>
          <w:sz w:val="24"/>
          <w:szCs w:val="24"/>
        </w:rPr>
        <w:t>к</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ст</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2"/>
          <w:sz w:val="24"/>
          <w:szCs w:val="24"/>
        </w:rPr>
        <w:t>р</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pacing w:val="-13"/>
          <w:sz w:val="24"/>
          <w:szCs w:val="24"/>
        </w:rPr>
        <w:t>к</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z w:val="24"/>
          <w:szCs w:val="24"/>
        </w:rPr>
        <w:t>ой</w:t>
      </w:r>
      <w:r w:rsidRPr="0005412E">
        <w:rPr>
          <w:rFonts w:ascii="Times New Roman" w:eastAsia="Calibri" w:hAnsi="Times New Roman" w:cs="Times New Roman"/>
          <w:spacing w:val="-5"/>
          <w:sz w:val="24"/>
          <w:szCs w:val="24"/>
        </w:rPr>
        <w:t xml:space="preserve"> </w:t>
      </w:r>
      <w:r w:rsidRPr="0005412E">
        <w:rPr>
          <w:rFonts w:ascii="Times New Roman" w:eastAsia="Calibri" w:hAnsi="Times New Roman" w:cs="Times New Roman"/>
          <w:sz w:val="24"/>
          <w:szCs w:val="24"/>
        </w:rPr>
        <w:t>рас</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ель</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pacing w:val="-1"/>
          <w:sz w:val="24"/>
          <w:szCs w:val="24"/>
        </w:rPr>
        <w:t>ти</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де</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о</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ек</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1"/>
          <w:sz w:val="24"/>
          <w:szCs w:val="24"/>
        </w:rPr>
        <w:t>ши</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ой</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6</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м</w:t>
      </w:r>
      <w:r w:rsidRPr="0005412E">
        <w:rPr>
          <w:rFonts w:ascii="Times New Roman" w:eastAsia="Calibri" w:hAnsi="Times New Roman" w:cs="Times New Roman"/>
          <w:spacing w:val="1"/>
          <w:sz w:val="24"/>
          <w:szCs w:val="24"/>
        </w:rPr>
        <w:t>ет</w:t>
      </w:r>
      <w:r w:rsidRPr="0005412E">
        <w:rPr>
          <w:rFonts w:ascii="Times New Roman" w:eastAsia="Calibri" w:hAnsi="Times New Roman" w:cs="Times New Roman"/>
          <w:sz w:val="24"/>
          <w:szCs w:val="24"/>
        </w:rPr>
        <w:t xml:space="preserve">ров, </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3</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м</w:t>
      </w:r>
      <w:r w:rsidRPr="0005412E">
        <w:rPr>
          <w:rFonts w:ascii="Times New Roman" w:eastAsia="Calibri" w:hAnsi="Times New Roman" w:cs="Times New Roman"/>
          <w:spacing w:val="1"/>
          <w:sz w:val="24"/>
          <w:szCs w:val="24"/>
        </w:rPr>
        <w:t>ет</w:t>
      </w:r>
      <w:r w:rsidRPr="0005412E">
        <w:rPr>
          <w:rFonts w:ascii="Times New Roman" w:eastAsia="Calibri" w:hAnsi="Times New Roman" w:cs="Times New Roman"/>
          <w:sz w:val="24"/>
          <w:szCs w:val="24"/>
        </w:rPr>
        <w:t>ра с</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z w:val="24"/>
          <w:szCs w:val="24"/>
        </w:rPr>
        <w:t>аждой 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z w:val="24"/>
          <w:szCs w:val="24"/>
        </w:rPr>
        <w:t>ор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z w:val="24"/>
          <w:szCs w:val="24"/>
        </w:rPr>
        <w:t>.</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Для</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4"/>
          <w:sz w:val="24"/>
          <w:szCs w:val="24"/>
        </w:rPr>
        <w:t>д</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ем</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 xml:space="preserve">х </w:t>
      </w:r>
      <w:r w:rsidRPr="0005412E">
        <w:rPr>
          <w:rFonts w:ascii="Times New Roman" w:eastAsia="Calibri" w:hAnsi="Times New Roman" w:cs="Times New Roman"/>
          <w:spacing w:val="-4"/>
          <w:sz w:val="24"/>
          <w:szCs w:val="24"/>
        </w:rPr>
        <w:t>у</w:t>
      </w:r>
      <w:r w:rsidRPr="0005412E">
        <w:rPr>
          <w:rFonts w:ascii="Times New Roman" w:eastAsia="Calibri" w:hAnsi="Times New Roman" w:cs="Times New Roman"/>
          <w:spacing w:val="1"/>
          <w:sz w:val="24"/>
          <w:szCs w:val="24"/>
        </w:rPr>
        <w:t>ча</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13"/>
          <w:sz w:val="24"/>
          <w:szCs w:val="24"/>
        </w:rPr>
        <w:t>к</w:t>
      </w:r>
      <w:r w:rsidRPr="0005412E">
        <w:rPr>
          <w:rFonts w:ascii="Times New Roman" w:eastAsia="Calibri" w:hAnsi="Times New Roman" w:cs="Times New Roman"/>
          <w:sz w:val="24"/>
          <w:szCs w:val="24"/>
        </w:rPr>
        <w:t>ов</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3"/>
          <w:sz w:val="24"/>
          <w:szCs w:val="24"/>
        </w:rPr>
        <w:t>з</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ра</w:t>
      </w:r>
      <w:r w:rsidRPr="0005412E">
        <w:rPr>
          <w:rFonts w:ascii="Times New Roman" w:eastAsia="Calibri" w:hAnsi="Times New Roman" w:cs="Times New Roman"/>
          <w:spacing w:val="1"/>
          <w:sz w:val="24"/>
          <w:szCs w:val="24"/>
        </w:rPr>
        <w:t>с</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5"/>
          <w:sz w:val="24"/>
          <w:szCs w:val="24"/>
        </w:rPr>
        <w:t>т</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1"/>
          <w:sz w:val="24"/>
          <w:szCs w:val="24"/>
        </w:rPr>
        <w:t>я</w:t>
      </w:r>
      <w:r w:rsidRPr="0005412E">
        <w:rPr>
          <w:rFonts w:ascii="Times New Roman" w:eastAsia="Calibri" w:hAnsi="Times New Roman" w:cs="Times New Roman"/>
          <w:spacing w:val="-1"/>
          <w:sz w:val="24"/>
          <w:szCs w:val="24"/>
        </w:rPr>
        <w:t>ни</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т</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pacing w:val="2"/>
          <w:sz w:val="24"/>
          <w:szCs w:val="24"/>
        </w:rPr>
        <w:t>р</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z w:val="24"/>
          <w:szCs w:val="24"/>
        </w:rPr>
        <w:t>ьев</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z w:val="24"/>
          <w:szCs w:val="24"/>
        </w:rPr>
        <w:t xml:space="preserve">до </w:t>
      </w:r>
      <w:r w:rsidRPr="0005412E">
        <w:rPr>
          <w:rFonts w:ascii="Times New Roman" w:eastAsia="Calibri" w:hAnsi="Times New Roman" w:cs="Times New Roman"/>
          <w:spacing w:val="1"/>
          <w:sz w:val="24"/>
          <w:szCs w:val="24"/>
        </w:rPr>
        <w:lastRenderedPageBreak/>
        <w:t>т</w:t>
      </w:r>
      <w:r w:rsidRPr="0005412E">
        <w:rPr>
          <w:rFonts w:ascii="Times New Roman" w:eastAsia="Calibri" w:hAnsi="Times New Roman" w:cs="Times New Roman"/>
          <w:sz w:val="24"/>
          <w:szCs w:val="24"/>
        </w:rPr>
        <w:t>р</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2"/>
          <w:sz w:val="24"/>
          <w:szCs w:val="24"/>
        </w:rPr>
        <w:t>б</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да</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z w:val="24"/>
          <w:szCs w:val="24"/>
        </w:rPr>
        <w:t>лж</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о бы</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ь</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6"/>
          <w:sz w:val="24"/>
          <w:szCs w:val="24"/>
        </w:rPr>
        <w:t xml:space="preserve"> </w:t>
      </w:r>
      <w:r w:rsidRPr="0005412E">
        <w:rPr>
          <w:rFonts w:ascii="Times New Roman" w:eastAsia="Calibri" w:hAnsi="Times New Roman" w:cs="Times New Roman"/>
          <w:sz w:val="24"/>
          <w:szCs w:val="24"/>
        </w:rPr>
        <w:t>м</w:t>
      </w:r>
      <w:r w:rsidRPr="0005412E">
        <w:rPr>
          <w:rFonts w:ascii="Times New Roman" w:eastAsia="Calibri" w:hAnsi="Times New Roman" w:cs="Times New Roman"/>
          <w:spacing w:val="-1"/>
          <w:sz w:val="24"/>
          <w:szCs w:val="24"/>
        </w:rPr>
        <w:t>ен</w:t>
      </w:r>
      <w:r w:rsidRPr="0005412E">
        <w:rPr>
          <w:rFonts w:ascii="Times New Roman" w:eastAsia="Calibri" w:hAnsi="Times New Roman" w:cs="Times New Roman"/>
          <w:sz w:val="24"/>
          <w:szCs w:val="24"/>
        </w:rPr>
        <w:t>ее</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1"/>
          <w:sz w:val="24"/>
          <w:szCs w:val="24"/>
        </w:rPr>
        <w:t>ы</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4"/>
          <w:sz w:val="24"/>
          <w:szCs w:val="24"/>
        </w:rPr>
        <w:t>о</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z w:val="24"/>
          <w:szCs w:val="24"/>
        </w:rPr>
        <w:t>ы</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е</w:t>
      </w:r>
      <w:r w:rsidRPr="0005412E">
        <w:rPr>
          <w:rFonts w:ascii="Times New Roman" w:eastAsia="Calibri" w:hAnsi="Times New Roman" w:cs="Times New Roman"/>
          <w:sz w:val="24"/>
          <w:szCs w:val="24"/>
        </w:rPr>
        <w:t>ревьев</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z w:val="24"/>
          <w:szCs w:val="24"/>
        </w:rPr>
        <w:t>в</w:t>
      </w:r>
      <w:r w:rsidRPr="0005412E">
        <w:rPr>
          <w:rFonts w:ascii="Times New Roman" w:eastAsia="Calibri" w:hAnsi="Times New Roman" w:cs="Times New Roman"/>
          <w:spacing w:val="4"/>
          <w:sz w:val="24"/>
          <w:szCs w:val="24"/>
        </w:rPr>
        <w:t xml:space="preserve"> </w:t>
      </w:r>
      <w:r w:rsidRPr="0005412E">
        <w:rPr>
          <w:rFonts w:ascii="Times New Roman" w:eastAsia="Calibri" w:hAnsi="Times New Roman" w:cs="Times New Roman"/>
          <w:spacing w:val="-1"/>
          <w:sz w:val="24"/>
          <w:szCs w:val="24"/>
        </w:rPr>
        <w:t>т</w:t>
      </w:r>
      <w:r w:rsidRPr="0005412E">
        <w:rPr>
          <w:rFonts w:ascii="Times New Roman" w:eastAsia="Calibri" w:hAnsi="Times New Roman" w:cs="Times New Roman"/>
          <w:spacing w:val="-5"/>
          <w:sz w:val="24"/>
          <w:szCs w:val="24"/>
        </w:rPr>
        <w:t>е</w:t>
      </w:r>
      <w:r w:rsidRPr="0005412E">
        <w:rPr>
          <w:rFonts w:ascii="Times New Roman" w:eastAsia="Calibri" w:hAnsi="Times New Roman" w:cs="Times New Roman"/>
          <w:spacing w:val="-1"/>
          <w:sz w:val="24"/>
          <w:szCs w:val="24"/>
        </w:rPr>
        <w:t>ч</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н</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1"/>
          <w:sz w:val="24"/>
          <w:szCs w:val="24"/>
        </w:rPr>
        <w:t xml:space="preserve"> </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3"/>
          <w:sz w:val="24"/>
          <w:szCs w:val="24"/>
        </w:rPr>
        <w:t>с</w:t>
      </w:r>
      <w:r w:rsidRPr="0005412E">
        <w:rPr>
          <w:rFonts w:ascii="Times New Roman" w:eastAsia="Calibri" w:hAnsi="Times New Roman" w:cs="Times New Roman"/>
          <w:sz w:val="24"/>
          <w:szCs w:val="24"/>
        </w:rPr>
        <w:t>е</w:t>
      </w:r>
      <w:r w:rsidRPr="0005412E">
        <w:rPr>
          <w:rFonts w:ascii="Times New Roman" w:eastAsia="Calibri" w:hAnsi="Times New Roman" w:cs="Times New Roman"/>
          <w:spacing w:val="-7"/>
          <w:sz w:val="24"/>
          <w:szCs w:val="24"/>
        </w:rPr>
        <w:t>г</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3"/>
          <w:sz w:val="24"/>
          <w:szCs w:val="24"/>
        </w:rPr>
        <w:t xml:space="preserve"> </w:t>
      </w:r>
      <w:r w:rsidRPr="0005412E">
        <w:rPr>
          <w:rFonts w:ascii="Times New Roman" w:eastAsia="Calibri" w:hAnsi="Times New Roman" w:cs="Times New Roman"/>
          <w:sz w:val="24"/>
          <w:szCs w:val="24"/>
        </w:rPr>
        <w:t>ср</w:t>
      </w:r>
      <w:r w:rsidRPr="0005412E">
        <w:rPr>
          <w:rFonts w:ascii="Times New Roman" w:eastAsia="Calibri" w:hAnsi="Times New Roman" w:cs="Times New Roman"/>
          <w:spacing w:val="2"/>
          <w:sz w:val="24"/>
          <w:szCs w:val="24"/>
        </w:rPr>
        <w:t>о</w:t>
      </w:r>
      <w:r w:rsidRPr="0005412E">
        <w:rPr>
          <w:rFonts w:ascii="Times New Roman" w:eastAsia="Calibri" w:hAnsi="Times New Roman" w:cs="Times New Roman"/>
          <w:spacing w:val="-5"/>
          <w:sz w:val="24"/>
          <w:szCs w:val="24"/>
        </w:rPr>
        <w:t>к</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2"/>
          <w:sz w:val="24"/>
          <w:szCs w:val="24"/>
        </w:rPr>
        <w:t xml:space="preserve"> </w:t>
      </w:r>
      <w:r w:rsidRPr="0005412E">
        <w:rPr>
          <w:rFonts w:ascii="Times New Roman" w:eastAsia="Calibri" w:hAnsi="Times New Roman" w:cs="Times New Roman"/>
          <w:spacing w:val="1"/>
          <w:sz w:val="24"/>
          <w:szCs w:val="24"/>
        </w:rPr>
        <w:t>э</w:t>
      </w:r>
      <w:r w:rsidRPr="0005412E">
        <w:rPr>
          <w:rFonts w:ascii="Times New Roman" w:eastAsia="Calibri" w:hAnsi="Times New Roman" w:cs="Times New Roman"/>
          <w:spacing w:val="-7"/>
          <w:sz w:val="24"/>
          <w:szCs w:val="24"/>
        </w:rPr>
        <w:t>к</w:t>
      </w:r>
      <w:r w:rsidRPr="0005412E">
        <w:rPr>
          <w:rFonts w:ascii="Times New Roman" w:eastAsia="Calibri" w:hAnsi="Times New Roman" w:cs="Times New Roman"/>
          <w:sz w:val="24"/>
          <w:szCs w:val="24"/>
        </w:rPr>
        <w:t>с</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pacing w:val="4"/>
          <w:sz w:val="24"/>
          <w:szCs w:val="24"/>
        </w:rPr>
        <w:t>л</w:t>
      </w:r>
      <w:r w:rsidRPr="0005412E">
        <w:rPr>
          <w:rFonts w:ascii="Times New Roman" w:eastAsia="Calibri" w:hAnsi="Times New Roman" w:cs="Times New Roman"/>
          <w:spacing w:val="-8"/>
          <w:sz w:val="24"/>
          <w:szCs w:val="24"/>
        </w:rPr>
        <w:t>у</w:t>
      </w:r>
      <w:r w:rsidRPr="0005412E">
        <w:rPr>
          <w:rFonts w:ascii="Times New Roman" w:eastAsia="Calibri" w:hAnsi="Times New Roman" w:cs="Times New Roman"/>
          <w:spacing w:val="-5"/>
          <w:sz w:val="24"/>
          <w:szCs w:val="24"/>
        </w:rPr>
        <w:t>а</w:t>
      </w:r>
      <w:r w:rsidRPr="0005412E">
        <w:rPr>
          <w:rFonts w:ascii="Times New Roman" w:eastAsia="Calibri" w:hAnsi="Times New Roman" w:cs="Times New Roman"/>
          <w:spacing w:val="3"/>
          <w:sz w:val="24"/>
          <w:szCs w:val="24"/>
        </w:rPr>
        <w:t>т</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ц</w:t>
      </w:r>
      <w:r w:rsidRPr="0005412E">
        <w:rPr>
          <w:rFonts w:ascii="Times New Roman" w:eastAsia="Calibri" w:hAnsi="Times New Roman" w:cs="Times New Roman"/>
          <w:spacing w:val="1"/>
          <w:sz w:val="24"/>
          <w:szCs w:val="24"/>
        </w:rPr>
        <w:t>и</w:t>
      </w:r>
      <w:r w:rsidRPr="0005412E">
        <w:rPr>
          <w:rFonts w:ascii="Times New Roman" w:eastAsia="Calibri" w:hAnsi="Times New Roman" w:cs="Times New Roman"/>
          <w:sz w:val="24"/>
          <w:szCs w:val="24"/>
        </w:rPr>
        <w:t xml:space="preserve">и </w:t>
      </w:r>
      <w:r w:rsidRPr="0005412E">
        <w:rPr>
          <w:rFonts w:ascii="Times New Roman" w:eastAsia="Calibri" w:hAnsi="Times New Roman" w:cs="Times New Roman"/>
          <w:spacing w:val="-1"/>
          <w:sz w:val="24"/>
          <w:szCs w:val="24"/>
        </w:rPr>
        <w:t>г</w:t>
      </w:r>
      <w:r w:rsidRPr="0005412E">
        <w:rPr>
          <w:rFonts w:ascii="Times New Roman" w:eastAsia="Calibri" w:hAnsi="Times New Roman" w:cs="Times New Roman"/>
          <w:sz w:val="24"/>
          <w:szCs w:val="24"/>
        </w:rPr>
        <w:t>а</w:t>
      </w:r>
      <w:r w:rsidRPr="0005412E">
        <w:rPr>
          <w:rFonts w:ascii="Times New Roman" w:eastAsia="Calibri" w:hAnsi="Times New Roman" w:cs="Times New Roman"/>
          <w:spacing w:val="-1"/>
          <w:sz w:val="24"/>
          <w:szCs w:val="24"/>
        </w:rPr>
        <w:t>з</w:t>
      </w:r>
      <w:r w:rsidRPr="0005412E">
        <w:rPr>
          <w:rFonts w:ascii="Times New Roman" w:eastAsia="Calibri" w:hAnsi="Times New Roman" w:cs="Times New Roman"/>
          <w:sz w:val="24"/>
          <w:szCs w:val="24"/>
        </w:rPr>
        <w:t>о</w:t>
      </w:r>
      <w:r w:rsidRPr="0005412E">
        <w:rPr>
          <w:rFonts w:ascii="Times New Roman" w:eastAsia="Calibri" w:hAnsi="Times New Roman" w:cs="Times New Roman"/>
          <w:spacing w:val="-1"/>
          <w:sz w:val="24"/>
          <w:szCs w:val="24"/>
        </w:rPr>
        <w:t>п</w:t>
      </w:r>
      <w:r w:rsidRPr="0005412E">
        <w:rPr>
          <w:rFonts w:ascii="Times New Roman" w:eastAsia="Calibri" w:hAnsi="Times New Roman" w:cs="Times New Roman"/>
          <w:sz w:val="24"/>
          <w:szCs w:val="24"/>
        </w:rPr>
        <w:t>ро</w:t>
      </w:r>
      <w:r w:rsidRPr="0005412E">
        <w:rPr>
          <w:rFonts w:ascii="Times New Roman" w:eastAsia="Calibri" w:hAnsi="Times New Roman" w:cs="Times New Roman"/>
          <w:spacing w:val="-1"/>
          <w:sz w:val="24"/>
          <w:szCs w:val="24"/>
        </w:rPr>
        <w:t>в</w:t>
      </w:r>
      <w:r w:rsidRPr="0005412E">
        <w:rPr>
          <w:rFonts w:ascii="Times New Roman" w:eastAsia="Calibri" w:hAnsi="Times New Roman" w:cs="Times New Roman"/>
          <w:spacing w:val="-6"/>
          <w:sz w:val="24"/>
          <w:szCs w:val="24"/>
        </w:rPr>
        <w:t>о</w:t>
      </w:r>
      <w:r w:rsidRPr="0005412E">
        <w:rPr>
          <w:rFonts w:ascii="Times New Roman" w:eastAsia="Calibri" w:hAnsi="Times New Roman" w:cs="Times New Roman"/>
          <w:sz w:val="24"/>
          <w:szCs w:val="24"/>
        </w:rPr>
        <w:t>д</w:t>
      </w:r>
      <w:r w:rsidRPr="0005412E">
        <w:rPr>
          <w:rFonts w:ascii="Times New Roman" w:eastAsia="Calibri" w:hAnsi="Times New Roman" w:cs="Times New Roman"/>
          <w:spacing w:val="-1"/>
          <w:sz w:val="24"/>
          <w:szCs w:val="24"/>
        </w:rPr>
        <w:t>а</w:t>
      </w:r>
      <w:r w:rsidRPr="0005412E">
        <w:rPr>
          <w:rFonts w:ascii="Times New Roman" w:eastAsia="Calibri"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1"/>
          <w:sz w:val="24"/>
          <w:szCs w:val="24"/>
          <w:lang w:eastAsia="ru-RU"/>
        </w:rPr>
        <w:t>т</w:t>
      </w:r>
      <w:r w:rsidRPr="0005412E">
        <w:rPr>
          <w:rFonts w:ascii="Times New Roman" w:eastAsia="TimesNewRoman" w:hAnsi="Times New Roman" w:cs="Times New Roman"/>
          <w:spacing w:val="-3"/>
          <w:sz w:val="24"/>
          <w:szCs w:val="24"/>
          <w:lang w:eastAsia="ru-RU"/>
        </w:rPr>
        <w:t>с</w:t>
      </w:r>
      <w:r w:rsidRPr="0005412E">
        <w:rPr>
          <w:rFonts w:ascii="Times New Roman" w:eastAsia="TimesNewRoman" w:hAnsi="Times New Roman" w:cs="Times New Roman"/>
          <w:spacing w:val="-1"/>
          <w:sz w:val="24"/>
          <w:szCs w:val="24"/>
          <w:lang w:eastAsia="ru-RU"/>
        </w:rPr>
        <w:t>ч</w:t>
      </w:r>
      <w:r w:rsidRPr="0005412E">
        <w:rPr>
          <w:rFonts w:ascii="Times New Roman" w:eastAsia="TimesNewRoman" w:hAnsi="Times New Roman" w:cs="Times New Roman"/>
          <w:sz w:val="24"/>
          <w:szCs w:val="24"/>
          <w:lang w:eastAsia="ru-RU"/>
        </w:rPr>
        <w:t>ет</w:t>
      </w:r>
      <w:r w:rsidRPr="0005412E">
        <w:rPr>
          <w:rFonts w:ascii="Times New Roman" w:eastAsia="TimesNewRoman" w:hAnsi="Times New Roman" w:cs="Times New Roman"/>
          <w:spacing w:val="3"/>
          <w:sz w:val="24"/>
          <w:szCs w:val="24"/>
          <w:lang w:eastAsia="ru-RU"/>
        </w:rPr>
        <w:t xml:space="preserve"> </w:t>
      </w:r>
      <w:r w:rsidRPr="0005412E">
        <w:rPr>
          <w:rFonts w:ascii="Times New Roman" w:eastAsia="TimesNewRoman" w:hAnsi="Times New Roman" w:cs="Times New Roman"/>
          <w:sz w:val="24"/>
          <w:szCs w:val="24"/>
          <w:lang w:eastAsia="ru-RU"/>
        </w:rPr>
        <w:t>рас</w:t>
      </w:r>
      <w:r w:rsidRPr="0005412E">
        <w:rPr>
          <w:rFonts w:ascii="Times New Roman" w:eastAsia="TimesNewRoman" w:hAnsi="Times New Roman" w:cs="Times New Roman"/>
          <w:spacing w:val="1"/>
          <w:sz w:val="24"/>
          <w:szCs w:val="24"/>
          <w:lang w:eastAsia="ru-RU"/>
        </w:rPr>
        <w:t>с</w:t>
      </w:r>
      <w:r w:rsidRPr="0005412E">
        <w:rPr>
          <w:rFonts w:ascii="Times New Roman" w:eastAsia="TimesNewRoman" w:hAnsi="Times New Roman" w:cs="Times New Roman"/>
          <w:spacing w:val="-5"/>
          <w:sz w:val="24"/>
          <w:szCs w:val="24"/>
          <w:lang w:eastAsia="ru-RU"/>
        </w:rPr>
        <w:t>т</w:t>
      </w:r>
      <w:r w:rsidRPr="0005412E">
        <w:rPr>
          <w:rFonts w:ascii="Times New Roman" w:eastAsia="TimesNewRoman" w:hAnsi="Times New Roman" w:cs="Times New Roman"/>
          <w:spacing w:val="-4"/>
          <w:sz w:val="24"/>
          <w:szCs w:val="24"/>
          <w:lang w:eastAsia="ru-RU"/>
        </w:rPr>
        <w:t>о</w:t>
      </w:r>
      <w:r w:rsidRPr="0005412E">
        <w:rPr>
          <w:rFonts w:ascii="Times New Roman" w:eastAsia="TimesNewRoman" w:hAnsi="Times New Roman" w:cs="Times New Roman"/>
          <w:sz w:val="24"/>
          <w:szCs w:val="24"/>
          <w:lang w:eastAsia="ru-RU"/>
        </w:rPr>
        <w:t>я</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pacing w:val="-1"/>
          <w:sz w:val="24"/>
          <w:szCs w:val="24"/>
          <w:lang w:eastAsia="ru-RU"/>
        </w:rPr>
        <w:t>и</w:t>
      </w:r>
      <w:r w:rsidRPr="0005412E">
        <w:rPr>
          <w:rFonts w:ascii="Times New Roman" w:eastAsia="TimesNewRoman" w:hAnsi="Times New Roman" w:cs="Times New Roman"/>
          <w:sz w:val="24"/>
          <w:szCs w:val="24"/>
          <w:lang w:eastAsia="ru-RU"/>
        </w:rPr>
        <w:t>й</w:t>
      </w:r>
      <w:r w:rsidRPr="0005412E">
        <w:rPr>
          <w:rFonts w:ascii="Times New Roman" w:eastAsia="TimesNewRoman" w:hAnsi="Times New Roman" w:cs="Times New Roman"/>
          <w:spacing w:val="1"/>
          <w:sz w:val="24"/>
          <w:szCs w:val="24"/>
          <w:lang w:eastAsia="ru-RU"/>
        </w:rPr>
        <w:t xml:space="preserve"> </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ри</w:t>
      </w:r>
      <w:r w:rsidRPr="0005412E">
        <w:rPr>
          <w:rFonts w:ascii="Times New Roman" w:eastAsia="TimesNewRoman" w:hAnsi="Times New Roman" w:cs="Times New Roman"/>
          <w:spacing w:val="7"/>
          <w:sz w:val="24"/>
          <w:szCs w:val="24"/>
          <w:lang w:eastAsia="ru-RU"/>
        </w:rPr>
        <w:t xml:space="preserve"> </w:t>
      </w: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w:t>
      </w:r>
      <w:r w:rsidRPr="0005412E">
        <w:rPr>
          <w:rFonts w:ascii="Times New Roman" w:eastAsia="TimesNewRoman" w:hAnsi="Times New Roman" w:cs="Times New Roman"/>
          <w:spacing w:val="-5"/>
          <w:sz w:val="24"/>
          <w:szCs w:val="24"/>
          <w:lang w:eastAsia="ru-RU"/>
        </w:rPr>
        <w:t>е</w:t>
      </w:r>
      <w:r w:rsidRPr="0005412E">
        <w:rPr>
          <w:rFonts w:ascii="Times New Roman" w:eastAsia="TimesNewRoman" w:hAnsi="Times New Roman" w:cs="Times New Roman"/>
          <w:spacing w:val="2"/>
          <w:sz w:val="24"/>
          <w:szCs w:val="24"/>
          <w:lang w:eastAsia="ru-RU"/>
        </w:rPr>
        <w:t>д</w:t>
      </w:r>
      <w:r w:rsidRPr="0005412E">
        <w:rPr>
          <w:rFonts w:ascii="Times New Roman" w:eastAsia="TimesNewRoman" w:hAnsi="Times New Roman" w:cs="Times New Roman"/>
          <w:sz w:val="24"/>
          <w:szCs w:val="24"/>
          <w:lang w:eastAsia="ru-RU"/>
        </w:rPr>
        <w:t>еле</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pacing w:val="1"/>
          <w:sz w:val="24"/>
          <w:szCs w:val="24"/>
          <w:lang w:eastAsia="ru-RU"/>
        </w:rPr>
        <w:t>и</w:t>
      </w:r>
      <w:r w:rsidRPr="0005412E">
        <w:rPr>
          <w:rFonts w:ascii="Times New Roman" w:eastAsia="TimesNewRoman" w:hAnsi="Times New Roman" w:cs="Times New Roman"/>
          <w:sz w:val="24"/>
          <w:szCs w:val="24"/>
          <w:lang w:eastAsia="ru-RU"/>
        </w:rPr>
        <w:t xml:space="preserve">и </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хра</w:t>
      </w:r>
      <w:r w:rsidRPr="0005412E">
        <w:rPr>
          <w:rFonts w:ascii="Times New Roman" w:eastAsia="TimesNewRoman" w:hAnsi="Times New Roman" w:cs="Times New Roman"/>
          <w:spacing w:val="-1"/>
          <w:sz w:val="24"/>
          <w:szCs w:val="24"/>
          <w:lang w:eastAsia="ru-RU"/>
        </w:rPr>
        <w:t>нн</w:t>
      </w:r>
      <w:r w:rsidRPr="0005412E">
        <w:rPr>
          <w:rFonts w:ascii="Times New Roman" w:eastAsia="TimesNewRoman" w:hAnsi="Times New Roman" w:cs="Times New Roman"/>
          <w:spacing w:val="1"/>
          <w:sz w:val="24"/>
          <w:szCs w:val="24"/>
          <w:lang w:eastAsia="ru-RU"/>
        </w:rPr>
        <w:t>ы</w:t>
      </w:r>
      <w:r w:rsidRPr="0005412E">
        <w:rPr>
          <w:rFonts w:ascii="Times New Roman" w:eastAsia="TimesNewRoman" w:hAnsi="Times New Roman" w:cs="Times New Roman"/>
          <w:sz w:val="24"/>
          <w:szCs w:val="24"/>
          <w:lang w:eastAsia="ru-RU"/>
        </w:rPr>
        <w:t>х</w:t>
      </w:r>
      <w:r w:rsidRPr="0005412E">
        <w:rPr>
          <w:rFonts w:ascii="Times New Roman" w:eastAsia="TimesNewRoman" w:hAnsi="Times New Roman" w:cs="Times New Roman"/>
          <w:spacing w:val="3"/>
          <w:sz w:val="24"/>
          <w:szCs w:val="24"/>
          <w:lang w:eastAsia="ru-RU"/>
        </w:rPr>
        <w:t xml:space="preserve"> </w:t>
      </w:r>
      <w:r w:rsidRPr="0005412E">
        <w:rPr>
          <w:rFonts w:ascii="Times New Roman" w:eastAsia="TimesNewRoman" w:hAnsi="Times New Roman" w:cs="Times New Roman"/>
          <w:spacing w:val="-3"/>
          <w:sz w:val="24"/>
          <w:szCs w:val="24"/>
          <w:lang w:eastAsia="ru-RU"/>
        </w:rPr>
        <w:t>з</w:t>
      </w:r>
      <w:r w:rsidRPr="0005412E">
        <w:rPr>
          <w:rFonts w:ascii="Times New Roman" w:eastAsia="TimesNewRoman" w:hAnsi="Times New Roman" w:cs="Times New Roman"/>
          <w:sz w:val="24"/>
          <w:szCs w:val="24"/>
          <w:lang w:eastAsia="ru-RU"/>
        </w:rPr>
        <w:t>он</w:t>
      </w:r>
      <w:r w:rsidRPr="0005412E">
        <w:rPr>
          <w:rFonts w:ascii="Times New Roman" w:eastAsia="TimesNewRoman" w:hAnsi="Times New Roman" w:cs="Times New Roman"/>
          <w:spacing w:val="7"/>
          <w:sz w:val="24"/>
          <w:szCs w:val="24"/>
          <w:lang w:eastAsia="ru-RU"/>
        </w:rPr>
        <w:t xml:space="preserve"> </w:t>
      </w:r>
      <w:r w:rsidRPr="0005412E">
        <w:rPr>
          <w:rFonts w:ascii="Times New Roman" w:eastAsia="TimesNewRoman" w:hAnsi="Times New Roman" w:cs="Times New Roman"/>
          <w:spacing w:val="-1"/>
          <w:sz w:val="24"/>
          <w:szCs w:val="24"/>
          <w:lang w:eastAsia="ru-RU"/>
        </w:rPr>
        <w:t>г</w:t>
      </w:r>
      <w:r w:rsidRPr="0005412E">
        <w:rPr>
          <w:rFonts w:ascii="Times New Roman" w:eastAsia="TimesNewRoman" w:hAnsi="Times New Roman" w:cs="Times New Roman"/>
          <w:spacing w:val="1"/>
          <w:sz w:val="24"/>
          <w:szCs w:val="24"/>
          <w:lang w:eastAsia="ru-RU"/>
        </w:rPr>
        <w:t>а</w:t>
      </w:r>
      <w:r w:rsidRPr="0005412E">
        <w:rPr>
          <w:rFonts w:ascii="Times New Roman" w:eastAsia="TimesNewRoman" w:hAnsi="Times New Roman" w:cs="Times New Roman"/>
          <w:spacing w:val="-3"/>
          <w:sz w:val="24"/>
          <w:szCs w:val="24"/>
          <w:lang w:eastAsia="ru-RU"/>
        </w:rPr>
        <w:t>з</w:t>
      </w: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ро</w:t>
      </w:r>
      <w:r w:rsidRPr="0005412E">
        <w:rPr>
          <w:rFonts w:ascii="Times New Roman" w:eastAsia="TimesNewRoman" w:hAnsi="Times New Roman" w:cs="Times New Roman"/>
          <w:spacing w:val="-1"/>
          <w:sz w:val="24"/>
          <w:szCs w:val="24"/>
          <w:lang w:eastAsia="ru-RU"/>
        </w:rPr>
        <w:t>в</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дов</w:t>
      </w:r>
      <w:r w:rsidRPr="0005412E">
        <w:rPr>
          <w:rFonts w:ascii="Times New Roman" w:eastAsia="TimesNewRoman" w:hAnsi="Times New Roman" w:cs="Times New Roman"/>
          <w:spacing w:val="1"/>
          <w:sz w:val="24"/>
          <w:szCs w:val="24"/>
          <w:lang w:eastAsia="ru-RU"/>
        </w:rPr>
        <w:t xml:space="preserve"> </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ро</w:t>
      </w:r>
      <w:r w:rsidRPr="0005412E">
        <w:rPr>
          <w:rFonts w:ascii="Times New Roman" w:eastAsia="TimesNewRoman" w:hAnsi="Times New Roman" w:cs="Times New Roman"/>
          <w:spacing w:val="1"/>
          <w:sz w:val="24"/>
          <w:szCs w:val="24"/>
          <w:lang w:eastAsia="ru-RU"/>
        </w:rPr>
        <w:t>и</w:t>
      </w:r>
      <w:r w:rsidRPr="0005412E">
        <w:rPr>
          <w:rFonts w:ascii="Times New Roman" w:eastAsia="TimesNewRoman" w:hAnsi="Times New Roman" w:cs="Times New Roman"/>
          <w:spacing w:val="-1"/>
          <w:sz w:val="24"/>
          <w:szCs w:val="24"/>
          <w:lang w:eastAsia="ru-RU"/>
        </w:rPr>
        <w:t>зв</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д</w:t>
      </w:r>
      <w:r w:rsidRPr="0005412E">
        <w:rPr>
          <w:rFonts w:ascii="Times New Roman" w:eastAsia="TimesNewRoman" w:hAnsi="Times New Roman" w:cs="Times New Roman"/>
          <w:spacing w:val="-1"/>
          <w:sz w:val="24"/>
          <w:szCs w:val="24"/>
          <w:lang w:eastAsia="ru-RU"/>
        </w:rPr>
        <w:t>и</w:t>
      </w:r>
      <w:r w:rsidRPr="0005412E">
        <w:rPr>
          <w:rFonts w:ascii="Times New Roman" w:eastAsia="TimesNewRoman" w:hAnsi="Times New Roman" w:cs="Times New Roman"/>
          <w:spacing w:val="3"/>
          <w:sz w:val="24"/>
          <w:szCs w:val="24"/>
          <w:lang w:eastAsia="ru-RU"/>
        </w:rPr>
        <w:t>т</w:t>
      </w:r>
      <w:r w:rsidRPr="0005412E">
        <w:rPr>
          <w:rFonts w:ascii="Times New Roman" w:eastAsia="TimesNewRoman" w:hAnsi="Times New Roman" w:cs="Times New Roman"/>
          <w:sz w:val="24"/>
          <w:szCs w:val="24"/>
          <w:lang w:eastAsia="ru-RU"/>
        </w:rPr>
        <w:t>ся</w:t>
      </w:r>
      <w:r w:rsidRPr="0005412E">
        <w:rPr>
          <w:rFonts w:ascii="Times New Roman" w:eastAsia="TimesNewRoman" w:hAnsi="Times New Roman" w:cs="Times New Roman"/>
          <w:spacing w:val="2"/>
          <w:sz w:val="24"/>
          <w:szCs w:val="24"/>
          <w:lang w:eastAsia="ru-RU"/>
        </w:rPr>
        <w:t xml:space="preserve"> </w:t>
      </w:r>
      <w:r w:rsidRPr="0005412E">
        <w:rPr>
          <w:rFonts w:ascii="Times New Roman" w:eastAsia="TimesNewRoman" w:hAnsi="Times New Roman" w:cs="Times New Roman"/>
          <w:spacing w:val="-4"/>
          <w:sz w:val="24"/>
          <w:szCs w:val="24"/>
          <w:lang w:eastAsia="ru-RU"/>
        </w:rPr>
        <w:t>о</w:t>
      </w:r>
      <w:r w:rsidRPr="0005412E">
        <w:rPr>
          <w:rFonts w:ascii="Times New Roman" w:eastAsia="TimesNewRoman" w:hAnsi="Times New Roman" w:cs="Times New Roman"/>
          <w:sz w:val="24"/>
          <w:szCs w:val="24"/>
          <w:lang w:eastAsia="ru-RU"/>
        </w:rPr>
        <w:t>т</w:t>
      </w:r>
      <w:r w:rsidRPr="0005412E">
        <w:rPr>
          <w:rFonts w:ascii="Times New Roman" w:eastAsia="TimesNewRoman" w:hAnsi="Times New Roman" w:cs="Times New Roman"/>
          <w:spacing w:val="7"/>
          <w:sz w:val="24"/>
          <w:szCs w:val="24"/>
          <w:lang w:eastAsia="ru-RU"/>
        </w:rPr>
        <w:t xml:space="preserve"> </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 xml:space="preserve">си </w:t>
      </w:r>
      <w:r w:rsidRPr="0005412E">
        <w:rPr>
          <w:rFonts w:ascii="Times New Roman" w:eastAsia="TimesNewRoman" w:hAnsi="Times New Roman" w:cs="Times New Roman"/>
          <w:spacing w:val="-1"/>
          <w:sz w:val="24"/>
          <w:szCs w:val="24"/>
          <w:lang w:eastAsia="ru-RU"/>
        </w:rPr>
        <w:t>г</w:t>
      </w:r>
      <w:r w:rsidRPr="0005412E">
        <w:rPr>
          <w:rFonts w:ascii="Times New Roman" w:eastAsia="TimesNewRoman" w:hAnsi="Times New Roman" w:cs="Times New Roman"/>
          <w:sz w:val="24"/>
          <w:szCs w:val="24"/>
          <w:lang w:eastAsia="ru-RU"/>
        </w:rPr>
        <w:t>а</w:t>
      </w:r>
      <w:r w:rsidRPr="0005412E">
        <w:rPr>
          <w:rFonts w:ascii="Times New Roman" w:eastAsia="TimesNewRoman" w:hAnsi="Times New Roman" w:cs="Times New Roman"/>
          <w:spacing w:val="-1"/>
          <w:sz w:val="24"/>
          <w:szCs w:val="24"/>
          <w:lang w:eastAsia="ru-RU"/>
        </w:rPr>
        <w:t>з</w:t>
      </w: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ро</w:t>
      </w:r>
      <w:r w:rsidRPr="0005412E">
        <w:rPr>
          <w:rFonts w:ascii="Times New Roman" w:eastAsia="TimesNewRoman" w:hAnsi="Times New Roman" w:cs="Times New Roman"/>
          <w:spacing w:val="-1"/>
          <w:sz w:val="24"/>
          <w:szCs w:val="24"/>
          <w:lang w:eastAsia="ru-RU"/>
        </w:rPr>
        <w:t>в</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да –</w:t>
      </w:r>
      <w:r w:rsidRPr="0005412E">
        <w:rPr>
          <w:rFonts w:ascii="Times New Roman" w:eastAsia="TimesNewRoman" w:hAnsi="Times New Roman" w:cs="Times New Roman"/>
          <w:spacing w:val="5"/>
          <w:sz w:val="24"/>
          <w:szCs w:val="24"/>
          <w:lang w:eastAsia="ru-RU"/>
        </w:rPr>
        <w:t xml:space="preserve"> </w:t>
      </w:r>
      <w:r w:rsidRPr="0005412E">
        <w:rPr>
          <w:rFonts w:ascii="Times New Roman" w:eastAsia="TimesNewRoman" w:hAnsi="Times New Roman" w:cs="Times New Roman"/>
          <w:sz w:val="24"/>
          <w:szCs w:val="24"/>
          <w:lang w:eastAsia="ru-RU"/>
        </w:rPr>
        <w:t xml:space="preserve">для </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д</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pacing w:val="1"/>
          <w:sz w:val="24"/>
          <w:szCs w:val="24"/>
          <w:lang w:eastAsia="ru-RU"/>
        </w:rPr>
        <w:t>и</w:t>
      </w:r>
      <w:r w:rsidRPr="0005412E">
        <w:rPr>
          <w:rFonts w:ascii="Times New Roman" w:eastAsia="TimesNewRoman" w:hAnsi="Times New Roman" w:cs="Times New Roman"/>
          <w:spacing w:val="-5"/>
          <w:sz w:val="24"/>
          <w:szCs w:val="24"/>
          <w:lang w:eastAsia="ru-RU"/>
        </w:rPr>
        <w:t>т</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pacing w:val="-1"/>
          <w:sz w:val="24"/>
          <w:szCs w:val="24"/>
          <w:lang w:eastAsia="ru-RU"/>
        </w:rPr>
        <w:t>чн</w:t>
      </w:r>
      <w:r w:rsidRPr="0005412E">
        <w:rPr>
          <w:rFonts w:ascii="Times New Roman" w:eastAsia="TimesNewRoman" w:hAnsi="Times New Roman" w:cs="Times New Roman"/>
          <w:spacing w:val="1"/>
          <w:sz w:val="24"/>
          <w:szCs w:val="24"/>
          <w:lang w:eastAsia="ru-RU"/>
        </w:rPr>
        <w:t>ы</w:t>
      </w:r>
      <w:r w:rsidRPr="0005412E">
        <w:rPr>
          <w:rFonts w:ascii="Times New Roman" w:eastAsia="TimesNewRoman" w:hAnsi="Times New Roman" w:cs="Times New Roman"/>
          <w:sz w:val="24"/>
          <w:szCs w:val="24"/>
          <w:lang w:eastAsia="ru-RU"/>
        </w:rPr>
        <w:t xml:space="preserve">х </w:t>
      </w:r>
      <w:r w:rsidRPr="0005412E">
        <w:rPr>
          <w:rFonts w:ascii="Times New Roman" w:eastAsia="TimesNewRoman" w:hAnsi="Times New Roman" w:cs="Times New Roman"/>
          <w:spacing w:val="-1"/>
          <w:sz w:val="24"/>
          <w:szCs w:val="24"/>
          <w:lang w:eastAsia="ru-RU"/>
        </w:rPr>
        <w:t>г</w:t>
      </w:r>
      <w:r w:rsidRPr="0005412E">
        <w:rPr>
          <w:rFonts w:ascii="Times New Roman" w:eastAsia="TimesNewRoman" w:hAnsi="Times New Roman" w:cs="Times New Roman"/>
          <w:sz w:val="24"/>
          <w:szCs w:val="24"/>
          <w:lang w:eastAsia="ru-RU"/>
        </w:rPr>
        <w:t>а</w:t>
      </w:r>
      <w:r w:rsidRPr="0005412E">
        <w:rPr>
          <w:rFonts w:ascii="Times New Roman" w:eastAsia="TimesNewRoman" w:hAnsi="Times New Roman" w:cs="Times New Roman"/>
          <w:spacing w:val="-3"/>
          <w:sz w:val="24"/>
          <w:szCs w:val="24"/>
          <w:lang w:eastAsia="ru-RU"/>
        </w:rPr>
        <w:t>з</w:t>
      </w:r>
      <w:r w:rsidRPr="0005412E">
        <w:rPr>
          <w:rFonts w:ascii="Times New Roman" w:eastAsia="TimesNewRoman" w:hAnsi="Times New Roman" w:cs="Times New Roman"/>
          <w:spacing w:val="2"/>
          <w:sz w:val="24"/>
          <w:szCs w:val="24"/>
          <w:lang w:eastAsia="ru-RU"/>
        </w:rPr>
        <w:t>о</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ро</w:t>
      </w:r>
      <w:r w:rsidRPr="0005412E">
        <w:rPr>
          <w:rFonts w:ascii="Times New Roman" w:eastAsia="TimesNewRoman" w:hAnsi="Times New Roman" w:cs="Times New Roman"/>
          <w:spacing w:val="-1"/>
          <w:sz w:val="24"/>
          <w:szCs w:val="24"/>
          <w:lang w:eastAsia="ru-RU"/>
        </w:rPr>
        <w:t>в</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д</w:t>
      </w:r>
      <w:r w:rsidRPr="0005412E">
        <w:rPr>
          <w:rFonts w:ascii="Times New Roman" w:eastAsia="TimesNewRoman" w:hAnsi="Times New Roman" w:cs="Times New Roman"/>
          <w:spacing w:val="-2"/>
          <w:sz w:val="24"/>
          <w:szCs w:val="24"/>
          <w:lang w:eastAsia="ru-RU"/>
        </w:rPr>
        <w:t>о</w:t>
      </w:r>
      <w:r w:rsidRPr="0005412E">
        <w:rPr>
          <w:rFonts w:ascii="Times New Roman" w:eastAsia="TimesNewRoman" w:hAnsi="Times New Roman" w:cs="Times New Roman"/>
          <w:sz w:val="24"/>
          <w:szCs w:val="24"/>
          <w:lang w:eastAsia="ru-RU"/>
        </w:rPr>
        <w:t>в</w:t>
      </w:r>
      <w:r w:rsidRPr="0005412E">
        <w:rPr>
          <w:rFonts w:ascii="Times New Roman" w:eastAsia="TimesNewRoman" w:hAnsi="Times New Roman" w:cs="Times New Roman"/>
          <w:spacing w:val="1"/>
          <w:sz w:val="24"/>
          <w:szCs w:val="24"/>
          <w:lang w:eastAsia="ru-RU"/>
        </w:rPr>
        <w:t xml:space="preserve"> </w:t>
      </w:r>
      <w:r w:rsidRPr="0005412E">
        <w:rPr>
          <w:rFonts w:ascii="Times New Roman" w:eastAsia="TimesNewRoman" w:hAnsi="Times New Roman" w:cs="Times New Roman"/>
          <w:sz w:val="24"/>
          <w:szCs w:val="24"/>
          <w:lang w:eastAsia="ru-RU"/>
        </w:rPr>
        <w:t>и</w:t>
      </w:r>
      <w:r w:rsidRPr="0005412E">
        <w:rPr>
          <w:rFonts w:ascii="Times New Roman" w:eastAsia="TimesNewRoman" w:hAnsi="Times New Roman" w:cs="Times New Roman"/>
          <w:spacing w:val="6"/>
          <w:sz w:val="24"/>
          <w:szCs w:val="24"/>
          <w:lang w:eastAsia="ru-RU"/>
        </w:rPr>
        <w:t xml:space="preserve"> </w:t>
      </w:r>
      <w:r w:rsidRPr="0005412E">
        <w:rPr>
          <w:rFonts w:ascii="Times New Roman" w:eastAsia="TimesNewRoman" w:hAnsi="Times New Roman" w:cs="Times New Roman"/>
          <w:spacing w:val="-4"/>
          <w:sz w:val="24"/>
          <w:szCs w:val="24"/>
          <w:lang w:eastAsia="ru-RU"/>
        </w:rPr>
        <w:t>о</w:t>
      </w:r>
      <w:r w:rsidRPr="0005412E">
        <w:rPr>
          <w:rFonts w:ascii="Times New Roman" w:eastAsia="TimesNewRoman" w:hAnsi="Times New Roman" w:cs="Times New Roman"/>
          <w:sz w:val="24"/>
          <w:szCs w:val="24"/>
          <w:lang w:eastAsia="ru-RU"/>
        </w:rPr>
        <w:t>т</w:t>
      </w:r>
      <w:r w:rsidRPr="0005412E">
        <w:rPr>
          <w:rFonts w:ascii="Times New Roman" w:eastAsia="TimesNewRoman" w:hAnsi="Times New Roman" w:cs="Times New Roman"/>
          <w:spacing w:val="4"/>
          <w:sz w:val="24"/>
          <w:szCs w:val="24"/>
          <w:lang w:eastAsia="ru-RU"/>
        </w:rPr>
        <w:t xml:space="preserve"> </w:t>
      </w:r>
      <w:r w:rsidRPr="0005412E">
        <w:rPr>
          <w:rFonts w:ascii="Times New Roman" w:eastAsia="TimesNewRoman" w:hAnsi="Times New Roman" w:cs="Times New Roman"/>
          <w:spacing w:val="8"/>
          <w:sz w:val="24"/>
          <w:szCs w:val="24"/>
          <w:lang w:eastAsia="ru-RU"/>
        </w:rPr>
        <w:t>о</w:t>
      </w:r>
      <w:r w:rsidRPr="0005412E">
        <w:rPr>
          <w:rFonts w:ascii="Times New Roman" w:eastAsia="TimesNewRoman" w:hAnsi="Times New Roman" w:cs="Times New Roman"/>
          <w:spacing w:val="1"/>
          <w:sz w:val="24"/>
          <w:szCs w:val="24"/>
          <w:lang w:eastAsia="ru-RU"/>
        </w:rPr>
        <w:t>с</w:t>
      </w:r>
      <w:r w:rsidRPr="0005412E">
        <w:rPr>
          <w:rFonts w:ascii="Times New Roman" w:eastAsia="TimesNewRoman" w:hAnsi="Times New Roman" w:cs="Times New Roman"/>
          <w:sz w:val="24"/>
          <w:szCs w:val="24"/>
          <w:lang w:eastAsia="ru-RU"/>
        </w:rPr>
        <w:t>ей</w:t>
      </w:r>
      <w:r w:rsidRPr="0005412E">
        <w:rPr>
          <w:rFonts w:ascii="Times New Roman" w:eastAsia="TimesNewRoman" w:hAnsi="Times New Roman" w:cs="Times New Roman"/>
          <w:spacing w:val="3"/>
          <w:sz w:val="24"/>
          <w:szCs w:val="24"/>
          <w:lang w:eastAsia="ru-RU"/>
        </w:rPr>
        <w:t xml:space="preserve"> </w:t>
      </w:r>
      <w:r w:rsidRPr="0005412E">
        <w:rPr>
          <w:rFonts w:ascii="Times New Roman" w:eastAsia="TimesNewRoman" w:hAnsi="Times New Roman" w:cs="Times New Roman"/>
          <w:spacing w:val="-1"/>
          <w:sz w:val="24"/>
          <w:szCs w:val="24"/>
          <w:lang w:eastAsia="ru-RU"/>
        </w:rPr>
        <w:t>к</w:t>
      </w:r>
      <w:r w:rsidRPr="0005412E">
        <w:rPr>
          <w:rFonts w:ascii="Times New Roman" w:eastAsia="TimesNewRoman" w:hAnsi="Times New Roman" w:cs="Times New Roman"/>
          <w:sz w:val="24"/>
          <w:szCs w:val="24"/>
          <w:lang w:eastAsia="ru-RU"/>
        </w:rPr>
        <w:t>ра</w:t>
      </w:r>
      <w:r w:rsidRPr="0005412E">
        <w:rPr>
          <w:rFonts w:ascii="Times New Roman" w:eastAsia="TimesNewRoman" w:hAnsi="Times New Roman" w:cs="Times New Roman"/>
          <w:spacing w:val="-1"/>
          <w:sz w:val="24"/>
          <w:szCs w:val="24"/>
          <w:lang w:eastAsia="ru-RU"/>
        </w:rPr>
        <w:t>йни</w:t>
      </w:r>
      <w:r w:rsidRPr="0005412E">
        <w:rPr>
          <w:rFonts w:ascii="Times New Roman" w:eastAsia="TimesNewRoman" w:hAnsi="Times New Roman" w:cs="Times New Roman"/>
          <w:sz w:val="24"/>
          <w:szCs w:val="24"/>
          <w:lang w:eastAsia="ru-RU"/>
        </w:rPr>
        <w:t>х</w:t>
      </w:r>
      <w:r w:rsidRPr="0005412E">
        <w:rPr>
          <w:rFonts w:ascii="Times New Roman" w:eastAsia="TimesNewRoman" w:hAnsi="Times New Roman" w:cs="Times New Roman"/>
          <w:spacing w:val="2"/>
          <w:sz w:val="24"/>
          <w:szCs w:val="24"/>
          <w:lang w:eastAsia="ru-RU"/>
        </w:rPr>
        <w:t xml:space="preserve"> </w:t>
      </w:r>
      <w:r w:rsidRPr="0005412E">
        <w:rPr>
          <w:rFonts w:ascii="Times New Roman" w:eastAsia="TimesNewRoman" w:hAnsi="Times New Roman" w:cs="Times New Roman"/>
          <w:spacing w:val="-1"/>
          <w:sz w:val="24"/>
          <w:szCs w:val="24"/>
          <w:lang w:eastAsia="ru-RU"/>
        </w:rPr>
        <w:t>ни</w:t>
      </w:r>
      <w:r w:rsidRPr="0005412E">
        <w:rPr>
          <w:rFonts w:ascii="Times New Roman" w:eastAsia="TimesNewRoman" w:hAnsi="Times New Roman" w:cs="Times New Roman"/>
          <w:spacing w:val="-3"/>
          <w:sz w:val="24"/>
          <w:szCs w:val="24"/>
          <w:lang w:eastAsia="ru-RU"/>
        </w:rPr>
        <w:t>т</w:t>
      </w:r>
      <w:r w:rsidRPr="0005412E">
        <w:rPr>
          <w:rFonts w:ascii="Times New Roman" w:eastAsia="TimesNewRoman" w:hAnsi="Times New Roman" w:cs="Times New Roman"/>
          <w:sz w:val="24"/>
          <w:szCs w:val="24"/>
          <w:lang w:eastAsia="ru-RU"/>
        </w:rPr>
        <w:t>ок</w:t>
      </w:r>
      <w:r w:rsidRPr="0005412E">
        <w:rPr>
          <w:rFonts w:ascii="Times New Roman" w:eastAsia="TimesNewRoman" w:hAnsi="Times New Roman" w:cs="Times New Roman"/>
          <w:spacing w:val="3"/>
          <w:sz w:val="24"/>
          <w:szCs w:val="24"/>
          <w:lang w:eastAsia="ru-RU"/>
        </w:rPr>
        <w:t xml:space="preserve"> </w:t>
      </w:r>
      <w:r w:rsidRPr="0005412E">
        <w:rPr>
          <w:rFonts w:ascii="Times New Roman" w:eastAsia="TimesNewRoman" w:hAnsi="Times New Roman" w:cs="Times New Roman"/>
          <w:spacing w:val="-1"/>
          <w:sz w:val="24"/>
          <w:szCs w:val="24"/>
          <w:lang w:eastAsia="ru-RU"/>
        </w:rPr>
        <w:t>г</w:t>
      </w:r>
      <w:r w:rsidRPr="0005412E">
        <w:rPr>
          <w:rFonts w:ascii="Times New Roman" w:eastAsia="TimesNewRoman" w:hAnsi="Times New Roman" w:cs="Times New Roman"/>
          <w:sz w:val="24"/>
          <w:szCs w:val="24"/>
          <w:lang w:eastAsia="ru-RU"/>
        </w:rPr>
        <w:t>а</w:t>
      </w:r>
      <w:r w:rsidRPr="0005412E">
        <w:rPr>
          <w:rFonts w:ascii="Times New Roman" w:eastAsia="TimesNewRoman" w:hAnsi="Times New Roman" w:cs="Times New Roman"/>
          <w:spacing w:val="-3"/>
          <w:sz w:val="24"/>
          <w:szCs w:val="24"/>
          <w:lang w:eastAsia="ru-RU"/>
        </w:rPr>
        <w:t>з</w:t>
      </w:r>
      <w:r w:rsidRPr="0005412E">
        <w:rPr>
          <w:rFonts w:ascii="Times New Roman" w:eastAsia="TimesNewRoman" w:hAnsi="Times New Roman" w:cs="Times New Roman"/>
          <w:spacing w:val="2"/>
          <w:sz w:val="24"/>
          <w:szCs w:val="24"/>
          <w:lang w:eastAsia="ru-RU"/>
        </w:rPr>
        <w:t>о</w:t>
      </w:r>
      <w:r w:rsidRPr="0005412E">
        <w:rPr>
          <w:rFonts w:ascii="Times New Roman" w:eastAsia="TimesNewRoman" w:hAnsi="Times New Roman" w:cs="Times New Roman"/>
          <w:spacing w:val="-1"/>
          <w:sz w:val="24"/>
          <w:szCs w:val="24"/>
          <w:lang w:eastAsia="ru-RU"/>
        </w:rPr>
        <w:t>п</w:t>
      </w:r>
      <w:r w:rsidRPr="0005412E">
        <w:rPr>
          <w:rFonts w:ascii="Times New Roman" w:eastAsia="TimesNewRoman" w:hAnsi="Times New Roman" w:cs="Times New Roman"/>
          <w:sz w:val="24"/>
          <w:szCs w:val="24"/>
          <w:lang w:eastAsia="ru-RU"/>
        </w:rPr>
        <w:t>ро</w:t>
      </w:r>
      <w:r w:rsidRPr="0005412E">
        <w:rPr>
          <w:rFonts w:ascii="Times New Roman" w:eastAsia="TimesNewRoman" w:hAnsi="Times New Roman" w:cs="Times New Roman"/>
          <w:spacing w:val="-1"/>
          <w:sz w:val="24"/>
          <w:szCs w:val="24"/>
          <w:lang w:eastAsia="ru-RU"/>
        </w:rPr>
        <w:t>в</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z w:val="24"/>
          <w:szCs w:val="24"/>
          <w:lang w:eastAsia="ru-RU"/>
        </w:rPr>
        <w:t>д</w:t>
      </w:r>
      <w:r w:rsidRPr="0005412E">
        <w:rPr>
          <w:rFonts w:ascii="Times New Roman" w:eastAsia="TimesNewRoman" w:hAnsi="Times New Roman" w:cs="Times New Roman"/>
          <w:spacing w:val="-2"/>
          <w:sz w:val="24"/>
          <w:szCs w:val="24"/>
          <w:lang w:eastAsia="ru-RU"/>
        </w:rPr>
        <w:t>о</w:t>
      </w:r>
      <w:r w:rsidRPr="0005412E">
        <w:rPr>
          <w:rFonts w:ascii="Times New Roman" w:eastAsia="TimesNewRoman" w:hAnsi="Times New Roman" w:cs="Times New Roman"/>
          <w:sz w:val="24"/>
          <w:szCs w:val="24"/>
          <w:lang w:eastAsia="ru-RU"/>
        </w:rPr>
        <w:t>в</w:t>
      </w:r>
      <w:r w:rsidRPr="0005412E">
        <w:rPr>
          <w:rFonts w:ascii="Times New Roman" w:eastAsia="TimesNewRoman" w:hAnsi="Times New Roman" w:cs="Times New Roman"/>
          <w:spacing w:val="1"/>
          <w:sz w:val="24"/>
          <w:szCs w:val="24"/>
          <w:lang w:eastAsia="ru-RU"/>
        </w:rPr>
        <w:t xml:space="preserve"> </w:t>
      </w:r>
      <w:r w:rsidRPr="0005412E">
        <w:rPr>
          <w:rFonts w:ascii="Times New Roman" w:eastAsia="TimesNewRoman" w:hAnsi="Times New Roman" w:cs="Times New Roman"/>
          <w:sz w:val="24"/>
          <w:szCs w:val="24"/>
          <w:lang w:eastAsia="ru-RU"/>
        </w:rPr>
        <w:t>–</w:t>
      </w:r>
      <w:r w:rsidRPr="0005412E">
        <w:rPr>
          <w:rFonts w:ascii="Times New Roman" w:eastAsia="TimesNewRoman" w:hAnsi="Times New Roman" w:cs="Times New Roman"/>
          <w:spacing w:val="5"/>
          <w:sz w:val="24"/>
          <w:szCs w:val="24"/>
          <w:lang w:eastAsia="ru-RU"/>
        </w:rPr>
        <w:t xml:space="preserve"> </w:t>
      </w:r>
      <w:r w:rsidRPr="0005412E">
        <w:rPr>
          <w:rFonts w:ascii="Times New Roman" w:eastAsia="TimesNewRoman" w:hAnsi="Times New Roman" w:cs="Times New Roman"/>
          <w:sz w:val="24"/>
          <w:szCs w:val="24"/>
          <w:lang w:eastAsia="ru-RU"/>
        </w:rPr>
        <w:t>для м</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7"/>
          <w:sz w:val="24"/>
          <w:szCs w:val="24"/>
          <w:lang w:eastAsia="ru-RU"/>
        </w:rPr>
        <w:t>г</w:t>
      </w:r>
      <w:r w:rsidRPr="0005412E">
        <w:rPr>
          <w:rFonts w:ascii="Times New Roman" w:eastAsia="TimesNewRoman" w:hAnsi="Times New Roman" w:cs="Times New Roman"/>
          <w:sz w:val="24"/>
          <w:szCs w:val="24"/>
          <w:lang w:eastAsia="ru-RU"/>
        </w:rPr>
        <w:t>о</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pacing w:val="1"/>
          <w:sz w:val="24"/>
          <w:szCs w:val="24"/>
          <w:lang w:eastAsia="ru-RU"/>
        </w:rPr>
        <w:t>и</w:t>
      </w:r>
      <w:r w:rsidRPr="0005412E">
        <w:rPr>
          <w:rFonts w:ascii="Times New Roman" w:eastAsia="TimesNewRoman" w:hAnsi="Times New Roman" w:cs="Times New Roman"/>
          <w:spacing w:val="-5"/>
          <w:sz w:val="24"/>
          <w:szCs w:val="24"/>
          <w:lang w:eastAsia="ru-RU"/>
        </w:rPr>
        <w:t>т</w:t>
      </w:r>
      <w:r w:rsidRPr="0005412E">
        <w:rPr>
          <w:rFonts w:ascii="Times New Roman" w:eastAsia="TimesNewRoman" w:hAnsi="Times New Roman" w:cs="Times New Roman"/>
          <w:spacing w:val="-6"/>
          <w:sz w:val="24"/>
          <w:szCs w:val="24"/>
          <w:lang w:eastAsia="ru-RU"/>
        </w:rPr>
        <w:t>о</w:t>
      </w:r>
      <w:r w:rsidRPr="0005412E">
        <w:rPr>
          <w:rFonts w:ascii="Times New Roman" w:eastAsia="TimesNewRoman" w:hAnsi="Times New Roman" w:cs="Times New Roman"/>
          <w:spacing w:val="1"/>
          <w:sz w:val="24"/>
          <w:szCs w:val="24"/>
          <w:lang w:eastAsia="ru-RU"/>
        </w:rPr>
        <w:t>ч</w:t>
      </w:r>
      <w:r w:rsidRPr="0005412E">
        <w:rPr>
          <w:rFonts w:ascii="Times New Roman" w:eastAsia="TimesNewRoman" w:hAnsi="Times New Roman" w:cs="Times New Roman"/>
          <w:spacing w:val="-1"/>
          <w:sz w:val="24"/>
          <w:szCs w:val="24"/>
          <w:lang w:eastAsia="ru-RU"/>
        </w:rPr>
        <w:t>н</w:t>
      </w:r>
      <w:r w:rsidRPr="0005412E">
        <w:rPr>
          <w:rFonts w:ascii="Times New Roman" w:eastAsia="TimesNewRoman" w:hAnsi="Times New Roman" w:cs="Times New Roman"/>
          <w:spacing w:val="1"/>
          <w:sz w:val="24"/>
          <w:szCs w:val="24"/>
          <w:lang w:eastAsia="ru-RU"/>
        </w:rPr>
        <w:t>ы</w:t>
      </w:r>
      <w:r w:rsidRPr="0005412E">
        <w:rPr>
          <w:rFonts w:ascii="Times New Roman" w:eastAsia="TimesNewRoman" w:hAnsi="Times New Roman" w:cs="Times New Roman"/>
          <w:sz w:val="24"/>
          <w:szCs w:val="24"/>
          <w:lang w:eastAsia="ru-RU"/>
        </w:rPr>
        <w:t>х.</w:t>
      </w:r>
    </w:p>
    <w:p w:rsidR="00654F5A" w:rsidRPr="0005412E" w:rsidRDefault="00654F5A" w:rsidP="00654F5A">
      <w:pPr>
        <w:pStyle w:val="10"/>
        <w:spacing w:line="276" w:lineRule="auto"/>
        <w:rPr>
          <w:bCs w:val="0"/>
          <w:i w:val="0"/>
        </w:rPr>
      </w:pPr>
      <w:r w:rsidRPr="0005412E">
        <w:t>По территории Журавского сельского поселения проходят газопроводы высокого и низкого давления.</w:t>
      </w:r>
    </w:p>
    <w:p w:rsidR="00654F5A" w:rsidRPr="0005412E" w:rsidRDefault="00654F5A" w:rsidP="00654F5A">
      <w:pPr>
        <w:pStyle w:val="10"/>
        <w:spacing w:line="276" w:lineRule="auto"/>
        <w:rPr>
          <w:bCs w:val="0"/>
        </w:rPr>
      </w:pPr>
    </w:p>
    <w:p w:rsidR="00654F5A" w:rsidRPr="0005412E" w:rsidRDefault="00654F5A" w:rsidP="00654F5A">
      <w:pPr>
        <w:pStyle w:val="10"/>
        <w:spacing w:line="276" w:lineRule="auto"/>
        <w:jc w:val="center"/>
        <w:rPr>
          <w:b w:val="0"/>
        </w:rPr>
      </w:pPr>
      <w:r w:rsidRPr="0005412E">
        <w:t>Охранные зоны газопроводов и иных трубопроводов</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85"/>
        <w:gridCol w:w="2694"/>
        <w:gridCol w:w="2976"/>
      </w:tblGrid>
      <w:tr w:rsidR="00654F5A" w:rsidRPr="0005412E" w:rsidTr="00460F42">
        <w:trPr>
          <w:trHeight w:val="403"/>
        </w:trPr>
        <w:tc>
          <w:tcPr>
            <w:tcW w:w="817" w:type="dxa"/>
            <w:shd w:val="pct15" w:color="auto" w:fill="auto"/>
          </w:tcPr>
          <w:p w:rsidR="00654F5A" w:rsidRPr="0005412E" w:rsidRDefault="00654F5A" w:rsidP="00460F42">
            <w:pPr>
              <w:pStyle w:val="10"/>
              <w:spacing w:line="276" w:lineRule="auto"/>
              <w:ind w:right="-108"/>
              <w:jc w:val="center"/>
              <w:rPr>
                <w:b w:val="0"/>
                <w:sz w:val="22"/>
                <w:szCs w:val="22"/>
              </w:rPr>
            </w:pPr>
            <w:r w:rsidRPr="0005412E">
              <w:rPr>
                <w:sz w:val="22"/>
                <w:szCs w:val="22"/>
              </w:rPr>
              <w:t>№п/п</w:t>
            </w:r>
          </w:p>
        </w:tc>
        <w:tc>
          <w:tcPr>
            <w:tcW w:w="2585" w:type="dxa"/>
            <w:shd w:val="pct15" w:color="auto" w:fill="auto"/>
          </w:tcPr>
          <w:p w:rsidR="00654F5A" w:rsidRPr="0005412E" w:rsidRDefault="00654F5A" w:rsidP="00460F42">
            <w:pPr>
              <w:pStyle w:val="10"/>
              <w:spacing w:line="276" w:lineRule="auto"/>
              <w:ind w:right="176" w:firstLine="108"/>
              <w:jc w:val="center"/>
              <w:rPr>
                <w:b w:val="0"/>
                <w:sz w:val="22"/>
                <w:szCs w:val="22"/>
              </w:rPr>
            </w:pPr>
            <w:r w:rsidRPr="0005412E">
              <w:rPr>
                <w:sz w:val="22"/>
                <w:szCs w:val="22"/>
              </w:rPr>
              <w:t>Наименование</w:t>
            </w:r>
          </w:p>
        </w:tc>
        <w:tc>
          <w:tcPr>
            <w:tcW w:w="2694" w:type="dxa"/>
            <w:shd w:val="pct15" w:color="auto" w:fill="auto"/>
          </w:tcPr>
          <w:p w:rsidR="00654F5A" w:rsidRPr="0005412E" w:rsidRDefault="00654F5A" w:rsidP="00460F42">
            <w:pPr>
              <w:pStyle w:val="10"/>
              <w:spacing w:line="276" w:lineRule="auto"/>
              <w:ind w:left="33" w:right="176" w:firstLine="141"/>
              <w:jc w:val="center"/>
              <w:rPr>
                <w:b w:val="0"/>
                <w:sz w:val="22"/>
                <w:szCs w:val="22"/>
              </w:rPr>
            </w:pPr>
            <w:r w:rsidRPr="0005412E">
              <w:rPr>
                <w:sz w:val="22"/>
                <w:szCs w:val="22"/>
              </w:rPr>
              <w:t>Показатели</w:t>
            </w:r>
          </w:p>
        </w:tc>
        <w:tc>
          <w:tcPr>
            <w:tcW w:w="2976" w:type="dxa"/>
            <w:shd w:val="pct15" w:color="auto" w:fill="auto"/>
          </w:tcPr>
          <w:p w:rsidR="00654F5A" w:rsidRPr="0005412E" w:rsidRDefault="00654F5A" w:rsidP="00460F42">
            <w:pPr>
              <w:pStyle w:val="10"/>
              <w:spacing w:line="276" w:lineRule="auto"/>
              <w:ind w:right="179" w:firstLine="175"/>
              <w:jc w:val="center"/>
              <w:rPr>
                <w:b w:val="0"/>
                <w:sz w:val="22"/>
                <w:szCs w:val="22"/>
              </w:rPr>
            </w:pPr>
            <w:r w:rsidRPr="0005412E">
              <w:rPr>
                <w:sz w:val="22"/>
                <w:szCs w:val="22"/>
              </w:rPr>
              <w:t>Постановление</w:t>
            </w:r>
          </w:p>
        </w:tc>
      </w:tr>
      <w:tr w:rsidR="00654F5A" w:rsidRPr="0005412E" w:rsidTr="00460F42">
        <w:trPr>
          <w:trHeight w:val="722"/>
        </w:trPr>
        <w:tc>
          <w:tcPr>
            <w:tcW w:w="817" w:type="dxa"/>
          </w:tcPr>
          <w:p w:rsidR="00654F5A" w:rsidRPr="0005412E" w:rsidRDefault="00654F5A" w:rsidP="00460F42">
            <w:pPr>
              <w:pStyle w:val="10"/>
              <w:spacing w:line="276" w:lineRule="auto"/>
              <w:ind w:right="-108"/>
              <w:jc w:val="center"/>
              <w:rPr>
                <w:b w:val="0"/>
                <w:sz w:val="22"/>
                <w:szCs w:val="22"/>
              </w:rPr>
            </w:pPr>
            <w:r w:rsidRPr="0005412E">
              <w:rPr>
                <w:sz w:val="22"/>
                <w:szCs w:val="22"/>
              </w:rPr>
              <w:t>1</w:t>
            </w:r>
          </w:p>
        </w:tc>
        <w:tc>
          <w:tcPr>
            <w:tcW w:w="2585" w:type="dxa"/>
          </w:tcPr>
          <w:p w:rsidR="00654F5A" w:rsidRPr="0005412E" w:rsidRDefault="00654F5A" w:rsidP="00460F42">
            <w:pPr>
              <w:pStyle w:val="10"/>
              <w:spacing w:line="276" w:lineRule="auto"/>
              <w:ind w:right="33" w:firstLine="0"/>
              <w:jc w:val="left"/>
              <w:rPr>
                <w:sz w:val="22"/>
                <w:szCs w:val="22"/>
              </w:rPr>
            </w:pPr>
            <w:r w:rsidRPr="0005412E">
              <w:rPr>
                <w:sz w:val="22"/>
                <w:szCs w:val="22"/>
              </w:rPr>
              <w:t>Межпоселковый</w:t>
            </w:r>
          </w:p>
          <w:p w:rsidR="00654F5A" w:rsidRPr="0005412E" w:rsidRDefault="00654F5A" w:rsidP="00460F42">
            <w:pPr>
              <w:pStyle w:val="10"/>
              <w:spacing w:line="276" w:lineRule="auto"/>
              <w:ind w:right="33" w:firstLine="0"/>
              <w:jc w:val="left"/>
              <w:rPr>
                <w:sz w:val="22"/>
                <w:szCs w:val="22"/>
              </w:rPr>
            </w:pPr>
            <w:r w:rsidRPr="0005412E">
              <w:rPr>
                <w:sz w:val="22"/>
                <w:szCs w:val="22"/>
              </w:rPr>
              <w:t>газопровод высокого</w:t>
            </w:r>
          </w:p>
          <w:p w:rsidR="00654F5A" w:rsidRPr="0005412E" w:rsidRDefault="00654F5A" w:rsidP="00460F42">
            <w:pPr>
              <w:pStyle w:val="10"/>
              <w:spacing w:line="276" w:lineRule="auto"/>
              <w:ind w:right="33" w:firstLine="0"/>
              <w:jc w:val="left"/>
              <w:rPr>
                <w:sz w:val="22"/>
                <w:szCs w:val="22"/>
              </w:rPr>
            </w:pPr>
            <w:r w:rsidRPr="0005412E">
              <w:rPr>
                <w:sz w:val="22"/>
                <w:szCs w:val="22"/>
              </w:rPr>
              <w:t>давления</w:t>
            </w:r>
          </w:p>
        </w:tc>
        <w:tc>
          <w:tcPr>
            <w:tcW w:w="2694" w:type="dxa"/>
          </w:tcPr>
          <w:p w:rsidR="00654F5A" w:rsidRPr="0005412E" w:rsidRDefault="00654F5A" w:rsidP="00460F42">
            <w:pPr>
              <w:pStyle w:val="10"/>
              <w:spacing w:line="276" w:lineRule="auto"/>
              <w:ind w:left="33" w:right="34" w:firstLine="1"/>
              <w:jc w:val="left"/>
              <w:rPr>
                <w:sz w:val="22"/>
                <w:szCs w:val="22"/>
              </w:rPr>
            </w:pPr>
            <w:r w:rsidRPr="0005412E">
              <w:rPr>
                <w:sz w:val="22"/>
                <w:szCs w:val="22"/>
              </w:rPr>
              <w:t>Охранная зона вдоль</w:t>
            </w:r>
          </w:p>
          <w:p w:rsidR="00654F5A" w:rsidRPr="0005412E" w:rsidRDefault="00654F5A" w:rsidP="00460F42">
            <w:pPr>
              <w:pStyle w:val="10"/>
              <w:spacing w:line="276" w:lineRule="auto"/>
              <w:ind w:left="33" w:right="34" w:firstLine="1"/>
              <w:jc w:val="left"/>
              <w:rPr>
                <w:b w:val="0"/>
                <w:sz w:val="22"/>
                <w:szCs w:val="22"/>
              </w:rPr>
            </w:pPr>
            <w:r w:rsidRPr="0005412E">
              <w:rPr>
                <w:sz w:val="22"/>
                <w:szCs w:val="22"/>
              </w:rPr>
              <w:t>трассы по 2 м  в каждую сторону от оси</w:t>
            </w:r>
          </w:p>
        </w:tc>
        <w:tc>
          <w:tcPr>
            <w:tcW w:w="2976" w:type="dxa"/>
            <w:vMerge w:val="restart"/>
            <w:vAlign w:val="center"/>
          </w:tcPr>
          <w:p w:rsidR="00654F5A" w:rsidRPr="0005412E" w:rsidRDefault="00654F5A" w:rsidP="00460F42">
            <w:pPr>
              <w:pStyle w:val="10"/>
              <w:spacing w:line="276" w:lineRule="auto"/>
              <w:ind w:firstLine="33"/>
              <w:jc w:val="center"/>
              <w:rPr>
                <w:b w:val="0"/>
                <w:sz w:val="22"/>
                <w:szCs w:val="22"/>
              </w:rPr>
            </w:pPr>
            <w:r w:rsidRPr="0005412E">
              <w:rPr>
                <w:sz w:val="22"/>
                <w:szCs w:val="22"/>
              </w:rPr>
              <w:t>Пост. Правительства РФ от 20.11.2000 г. № 878 «Об утверждении правил охраны газораспределительных сетей»</w:t>
            </w:r>
          </w:p>
        </w:tc>
      </w:tr>
      <w:tr w:rsidR="00654F5A" w:rsidRPr="0005412E" w:rsidTr="00460F42">
        <w:trPr>
          <w:trHeight w:val="842"/>
        </w:trPr>
        <w:tc>
          <w:tcPr>
            <w:tcW w:w="817" w:type="dxa"/>
          </w:tcPr>
          <w:p w:rsidR="00654F5A" w:rsidRPr="0005412E" w:rsidRDefault="00654F5A" w:rsidP="00460F42">
            <w:pPr>
              <w:pStyle w:val="10"/>
              <w:spacing w:line="276" w:lineRule="auto"/>
              <w:ind w:right="-108"/>
              <w:jc w:val="center"/>
              <w:rPr>
                <w:b w:val="0"/>
                <w:sz w:val="22"/>
                <w:szCs w:val="22"/>
              </w:rPr>
            </w:pPr>
            <w:r w:rsidRPr="0005412E">
              <w:rPr>
                <w:sz w:val="22"/>
                <w:szCs w:val="22"/>
              </w:rPr>
              <w:t>3</w:t>
            </w:r>
          </w:p>
        </w:tc>
        <w:tc>
          <w:tcPr>
            <w:tcW w:w="2585" w:type="dxa"/>
          </w:tcPr>
          <w:p w:rsidR="00654F5A" w:rsidRPr="0005412E" w:rsidRDefault="00654F5A" w:rsidP="00460F42">
            <w:pPr>
              <w:pStyle w:val="10"/>
              <w:spacing w:line="276" w:lineRule="auto"/>
              <w:ind w:right="33" w:firstLine="0"/>
              <w:jc w:val="left"/>
              <w:rPr>
                <w:sz w:val="22"/>
                <w:szCs w:val="22"/>
              </w:rPr>
            </w:pPr>
            <w:r w:rsidRPr="0005412E">
              <w:rPr>
                <w:sz w:val="22"/>
                <w:szCs w:val="22"/>
              </w:rPr>
              <w:t>Внутрипоселковый</w:t>
            </w:r>
          </w:p>
          <w:p w:rsidR="00654F5A" w:rsidRPr="0005412E" w:rsidRDefault="00654F5A" w:rsidP="00460F42">
            <w:pPr>
              <w:pStyle w:val="10"/>
              <w:spacing w:line="276" w:lineRule="auto"/>
              <w:ind w:right="33" w:firstLine="0"/>
              <w:jc w:val="left"/>
              <w:rPr>
                <w:sz w:val="22"/>
                <w:szCs w:val="22"/>
              </w:rPr>
            </w:pPr>
            <w:r w:rsidRPr="0005412E">
              <w:rPr>
                <w:sz w:val="22"/>
                <w:szCs w:val="22"/>
              </w:rPr>
              <w:t>газопровод низкого</w:t>
            </w:r>
          </w:p>
          <w:p w:rsidR="00654F5A" w:rsidRPr="0005412E" w:rsidRDefault="00654F5A" w:rsidP="00460F42">
            <w:pPr>
              <w:pStyle w:val="10"/>
              <w:spacing w:line="276" w:lineRule="auto"/>
              <w:ind w:right="33" w:firstLine="0"/>
              <w:jc w:val="left"/>
              <w:rPr>
                <w:sz w:val="22"/>
                <w:szCs w:val="22"/>
              </w:rPr>
            </w:pPr>
            <w:r w:rsidRPr="0005412E">
              <w:rPr>
                <w:sz w:val="22"/>
                <w:szCs w:val="22"/>
              </w:rPr>
              <w:t>давления</w:t>
            </w:r>
          </w:p>
        </w:tc>
        <w:tc>
          <w:tcPr>
            <w:tcW w:w="2694" w:type="dxa"/>
          </w:tcPr>
          <w:p w:rsidR="00654F5A" w:rsidRPr="0005412E" w:rsidRDefault="00654F5A" w:rsidP="00460F42">
            <w:pPr>
              <w:pStyle w:val="10"/>
              <w:spacing w:line="276" w:lineRule="auto"/>
              <w:ind w:left="33" w:right="34" w:firstLine="1"/>
              <w:jc w:val="left"/>
              <w:rPr>
                <w:sz w:val="22"/>
                <w:szCs w:val="22"/>
              </w:rPr>
            </w:pPr>
            <w:r w:rsidRPr="0005412E">
              <w:rPr>
                <w:sz w:val="22"/>
                <w:szCs w:val="22"/>
              </w:rPr>
              <w:t>Охранная зона вдоль</w:t>
            </w:r>
          </w:p>
          <w:p w:rsidR="00654F5A" w:rsidRPr="0005412E" w:rsidRDefault="00654F5A" w:rsidP="00460F42">
            <w:pPr>
              <w:pStyle w:val="10"/>
              <w:spacing w:line="276" w:lineRule="auto"/>
              <w:ind w:left="33" w:right="34" w:firstLine="1"/>
              <w:jc w:val="left"/>
              <w:rPr>
                <w:sz w:val="22"/>
                <w:szCs w:val="22"/>
              </w:rPr>
            </w:pPr>
            <w:r w:rsidRPr="0005412E">
              <w:rPr>
                <w:sz w:val="22"/>
                <w:szCs w:val="22"/>
              </w:rPr>
              <w:t>трассы по 2 м в каждую сторону от оси</w:t>
            </w:r>
          </w:p>
        </w:tc>
        <w:tc>
          <w:tcPr>
            <w:tcW w:w="2976" w:type="dxa"/>
            <w:vMerge/>
          </w:tcPr>
          <w:p w:rsidR="00654F5A" w:rsidRPr="0005412E" w:rsidRDefault="00654F5A" w:rsidP="00460F42">
            <w:pPr>
              <w:pStyle w:val="10"/>
              <w:spacing w:line="276" w:lineRule="auto"/>
              <w:ind w:firstLine="33"/>
              <w:rPr>
                <w:sz w:val="22"/>
                <w:szCs w:val="22"/>
              </w:rPr>
            </w:pPr>
          </w:p>
        </w:tc>
      </w:tr>
    </w:tbl>
    <w:p w:rsidR="00654F5A" w:rsidRPr="0005412E" w:rsidRDefault="00654F5A" w:rsidP="00654F5A">
      <w:pPr>
        <w:pStyle w:val="10"/>
        <w:spacing w:line="276" w:lineRule="auto"/>
        <w:rPr>
          <w:bCs w:val="0"/>
        </w:rPr>
      </w:pPr>
    </w:p>
    <w:p w:rsidR="00654F5A" w:rsidRPr="0005412E" w:rsidRDefault="00654F5A" w:rsidP="00654F5A">
      <w:pPr>
        <w:pStyle w:val="10"/>
        <w:spacing w:line="276" w:lineRule="auto"/>
        <w:contextualSpacing/>
      </w:pPr>
      <w:r w:rsidRPr="0005412E">
        <w:t>Сведения о границах охранных зон объектов газоснабжения, расположенных на территории Журавского сельского поселения, внесены в ЕГРН.</w:t>
      </w:r>
    </w:p>
    <w:p w:rsidR="00654F5A" w:rsidRPr="0005412E" w:rsidRDefault="00654F5A" w:rsidP="00654F5A">
      <w:pPr>
        <w:widowControl w:val="0"/>
        <w:spacing w:after="0" w:line="276" w:lineRule="auto"/>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654F5A" w:rsidRPr="0005412E" w:rsidRDefault="00654F5A" w:rsidP="00654F5A">
      <w:pPr>
        <w:pStyle w:val="10"/>
        <w:spacing w:line="276" w:lineRule="auto"/>
        <w:rPr>
          <w:bCs w:val="0"/>
          <w:i w:val="0"/>
        </w:rPr>
      </w:pPr>
      <w:r w:rsidRPr="0005412E">
        <w:t>В графических материалах генерального плана охранные зоны отображены в соответствии со сведениями ЕГРН.</w:t>
      </w:r>
    </w:p>
    <w:p w:rsidR="00654F5A" w:rsidRPr="0005412E" w:rsidRDefault="00654F5A" w:rsidP="00654F5A">
      <w:pPr>
        <w:pStyle w:val="10"/>
        <w:spacing w:line="276" w:lineRule="auto"/>
        <w:rPr>
          <w:bCs w:val="0"/>
        </w:rPr>
      </w:pPr>
    </w:p>
    <w:p w:rsidR="00654F5A" w:rsidRPr="0005412E" w:rsidRDefault="00654F5A" w:rsidP="00654F5A">
      <w:pPr>
        <w:autoSpaceDE w:val="0"/>
        <w:autoSpaceDN w:val="0"/>
        <w:adjustRightInd w:val="0"/>
        <w:spacing w:after="0" w:line="276" w:lineRule="auto"/>
        <w:ind w:firstLine="567"/>
        <w:jc w:val="center"/>
        <w:rPr>
          <w:rFonts w:ascii="Times New Roman" w:eastAsia="TimesNewRoman" w:hAnsi="Times New Roman" w:cs="Times New Roman"/>
          <w:b/>
          <w:bCs/>
          <w:i/>
          <w:sz w:val="24"/>
          <w:szCs w:val="24"/>
          <w:u w:val="single"/>
          <w:lang w:eastAsia="ru-RU"/>
        </w:rPr>
      </w:pPr>
      <w:r w:rsidRPr="0005412E">
        <w:rPr>
          <w:rFonts w:ascii="Times New Roman" w:eastAsia="Calibri" w:hAnsi="Times New Roman" w:cs="Times New Roman"/>
          <w:b/>
          <w:i/>
          <w:sz w:val="24"/>
          <w:szCs w:val="24"/>
          <w:u w:val="single"/>
          <w:lang w:eastAsia="ru-RU"/>
        </w:rPr>
        <w:t>Зоны</w:t>
      </w:r>
      <w:hyperlink r:id="rId69" w:history="1"/>
      <w:r w:rsidRPr="0005412E">
        <w:rPr>
          <w:rFonts w:ascii="Times New Roman" w:eastAsia="Calibri" w:hAnsi="Times New Roman" w:cs="Times New Roman"/>
          <w:b/>
          <w:i/>
          <w:sz w:val="24"/>
          <w:szCs w:val="24"/>
          <w:u w:val="single"/>
          <w:lang w:eastAsia="ru-RU"/>
        </w:rPr>
        <w:t xml:space="preserve"> минимальных расстояний до магистральных или промышленных трубопроводов (газопроводов)</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 xml:space="preserve">При разработке Генерального плана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05412E">
        <w:rPr>
          <w:rFonts w:ascii="Times New Roman" w:eastAsia="Calibri" w:hAnsi="Times New Roman" w:cs="Times New Roman"/>
          <w:sz w:val="24"/>
          <w:szCs w:val="24"/>
          <w:lang w:eastAsia="ru-RU"/>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lastRenderedPageBreak/>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654F5A" w:rsidRPr="0005412E" w:rsidRDefault="00654F5A" w:rsidP="00654F5A">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Магистральный газопровод может включать следующие объекты:</w:t>
      </w:r>
    </w:p>
    <w:p w:rsidR="00654F5A" w:rsidRPr="0005412E" w:rsidRDefault="00654F5A" w:rsidP="00654F5A">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а) линейная часть магистрального газопровода;</w:t>
      </w:r>
    </w:p>
    <w:p w:rsidR="00654F5A" w:rsidRPr="0005412E" w:rsidRDefault="00654F5A" w:rsidP="00654F5A">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б) компрессорные станции;</w:t>
      </w:r>
    </w:p>
    <w:p w:rsidR="00654F5A" w:rsidRPr="0005412E" w:rsidRDefault="00654F5A" w:rsidP="00654F5A">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в) газоизмерительные станции;</w:t>
      </w:r>
    </w:p>
    <w:p w:rsidR="00654F5A" w:rsidRPr="0005412E" w:rsidRDefault="00654F5A" w:rsidP="00654F5A">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г) газораспределительные станции, узлы и пункты редуцирования газа;</w:t>
      </w:r>
    </w:p>
    <w:p w:rsidR="00654F5A" w:rsidRPr="0005412E" w:rsidRDefault="00654F5A" w:rsidP="00654F5A">
      <w:pPr>
        <w:autoSpaceDE w:val="0"/>
        <w:autoSpaceDN w:val="0"/>
        <w:adjustRightInd w:val="0"/>
        <w:spacing w:after="0" w:line="240" w:lineRule="auto"/>
        <w:ind w:right="283"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д) станции охлаждения газа;</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r w:rsidRPr="0005412E">
        <w:rPr>
          <w:rFonts w:ascii="Times New Roman" w:eastAsia="TimesNewRoman" w:hAnsi="Times New Roman" w:cs="Times New Roman"/>
          <w:bCs/>
          <w:sz w:val="24"/>
          <w:szCs w:val="24"/>
          <w:lang w:eastAsia="ru-RU"/>
        </w:rPr>
        <w:t>е) подземные хранилища газа, включая трубопроводы, соединяющие объекты подземных хранилищ газа.</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Охранные зоны объектов магистральных газопроводов (далее – охранные зоны) устанавливаются:</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p>
    <w:p w:rsidR="00654F5A" w:rsidRPr="0005412E" w:rsidRDefault="00654F5A" w:rsidP="00654F5A">
      <w:pPr>
        <w:tabs>
          <w:tab w:val="left" w:pos="851"/>
        </w:tabs>
        <w:autoSpaceDE w:val="0"/>
        <w:autoSpaceDN w:val="0"/>
        <w:adjustRightInd w:val="0"/>
        <w:spacing w:after="0" w:line="240" w:lineRule="auto"/>
        <w:ind w:right="-1" w:firstLine="567"/>
        <w:jc w:val="both"/>
        <w:rPr>
          <w:rFonts w:ascii="Times New Roman" w:eastAsia="TimesNewRoman" w:hAnsi="Times New Roman" w:cs="Times New Roman"/>
          <w:bCs/>
          <w:i/>
          <w:sz w:val="24"/>
          <w:szCs w:val="24"/>
          <w:lang w:eastAsia="ru-RU"/>
        </w:rPr>
      </w:pPr>
      <w:r w:rsidRPr="0005412E">
        <w:rPr>
          <w:rFonts w:ascii="Times New Roman" w:eastAsia="TimesNewRoman" w:hAnsi="Times New Roman" w:cs="Times New Roman"/>
          <w:bCs/>
          <w:i/>
          <w:sz w:val="24"/>
          <w:szCs w:val="24"/>
          <w:lang w:eastAsia="ru-RU"/>
        </w:rPr>
        <w:t>По территории Журавского сельского поселения проходят магистральные газопроводы  «</w:t>
      </w:r>
      <w:r w:rsidRPr="0005412E">
        <w:rPr>
          <w:rFonts w:ascii="Times New Roman" w:eastAsia="TimesNewRoman" w:hAnsi="Times New Roman" w:cs="Times New Roman"/>
          <w:i/>
          <w:sz w:val="24"/>
          <w:szCs w:val="24"/>
          <w:lang w:eastAsia="ru-RU"/>
        </w:rPr>
        <w:t>Уренгой-Новопсков» и «Петровск - Новопсков».</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i/>
          <w:sz w:val="24"/>
          <w:szCs w:val="24"/>
          <w:lang w:eastAsia="ru-RU"/>
        </w:rPr>
      </w:pPr>
      <w:r w:rsidRPr="0005412E">
        <w:rPr>
          <w:rFonts w:ascii="Times New Roman" w:eastAsia="TimesNewRoman" w:hAnsi="Times New Roman" w:cs="Times New Roman"/>
          <w:bCs/>
          <w:i/>
          <w:sz w:val="24"/>
          <w:szCs w:val="24"/>
          <w:lang w:eastAsia="ru-RU"/>
        </w:rPr>
        <w:t>Сведения о границах охранных зон газопроводов-отводов внесены в ЕГРН, и ширина установлена размером 25 м от оси трубопроводов в каждую сторону.</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i/>
          <w:sz w:val="24"/>
          <w:szCs w:val="24"/>
          <w:lang w:eastAsia="ru-RU"/>
        </w:rPr>
      </w:pPr>
      <w:r w:rsidRPr="0005412E">
        <w:rPr>
          <w:rFonts w:ascii="Times New Roman" w:eastAsia="TimesNewRoman" w:hAnsi="Times New Roman" w:cs="Times New Roman"/>
          <w:bCs/>
          <w:i/>
          <w:sz w:val="24"/>
          <w:szCs w:val="24"/>
          <w:lang w:eastAsia="ru-RU"/>
        </w:rPr>
        <w:t>В графических материалах генерального плана охранные зоны отображены в соответствии со сведениями ЕГРН.</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i/>
          <w:sz w:val="24"/>
          <w:szCs w:val="24"/>
          <w:lang w:eastAsia="ru-RU"/>
        </w:rPr>
      </w:pPr>
      <w:r w:rsidRPr="0005412E">
        <w:rPr>
          <w:rFonts w:ascii="Times New Roman" w:eastAsia="TimesNewRoman" w:hAnsi="Times New Roman" w:cs="Times New Roman"/>
          <w:bCs/>
          <w:i/>
          <w:sz w:val="24"/>
          <w:szCs w:val="24"/>
          <w:lang w:eastAsia="ru-RU"/>
        </w:rPr>
        <w:t xml:space="preserve">В соответствии с таблицей 4 СП 36.13330.2012, зона минимальных расстояний от оси магистральных газопроводов и газопроводов-отводов до </w:t>
      </w:r>
      <w:r w:rsidRPr="0005412E">
        <w:rPr>
          <w:rFonts w:ascii="Times New Roman" w:eastAsia="Calibri" w:hAnsi="Times New Roman" w:cs="Times New Roman"/>
          <w:i/>
          <w:iCs/>
          <w:sz w:val="24"/>
          <w:szCs w:val="24"/>
          <w:lang w:eastAsia="ru-RU"/>
        </w:rPr>
        <w:t>промышленных предприятий, зданий и сооружений</w:t>
      </w:r>
      <w:r w:rsidRPr="0005412E">
        <w:rPr>
          <w:rFonts w:ascii="Times New Roman" w:eastAsia="TimesNewRoman" w:hAnsi="Times New Roman" w:cs="Times New Roman"/>
          <w:bCs/>
          <w:i/>
          <w:sz w:val="24"/>
          <w:szCs w:val="24"/>
          <w:lang w:eastAsia="ru-RU"/>
        </w:rPr>
        <w:t xml:space="preserve"> составляет </w:t>
      </w:r>
      <w:r w:rsidRPr="0005412E">
        <w:rPr>
          <w:rFonts w:ascii="Times New Roman" w:eastAsia="TimesNewRoman" w:hAnsi="Times New Roman" w:cs="Times New Roman"/>
          <w:i/>
          <w:sz w:val="24"/>
          <w:szCs w:val="24"/>
          <w:lang w:eastAsia="ru-RU"/>
        </w:rPr>
        <w:t>от 100 до 350</w:t>
      </w:r>
      <w:r w:rsidRPr="0005412E">
        <w:rPr>
          <w:rFonts w:ascii="Times New Roman" w:eastAsia="TimesNewRoman" w:hAnsi="Times New Roman" w:cs="Times New Roman"/>
          <w:bCs/>
          <w:i/>
          <w:sz w:val="24"/>
          <w:szCs w:val="24"/>
          <w:lang w:eastAsia="ru-RU"/>
        </w:rPr>
        <w:t xml:space="preserve"> м в каждую сторону. </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i/>
          <w:sz w:val="24"/>
          <w:szCs w:val="24"/>
          <w:lang w:eastAsia="ru-RU"/>
        </w:rPr>
      </w:pPr>
      <w:r w:rsidRPr="0005412E">
        <w:rPr>
          <w:rFonts w:ascii="Times New Roman" w:eastAsia="TimesNewRoman" w:hAnsi="Times New Roman" w:cs="Times New Roman"/>
          <w:bCs/>
          <w:i/>
          <w:sz w:val="24"/>
          <w:szCs w:val="24"/>
          <w:lang w:eastAsia="ru-RU"/>
        </w:rPr>
        <w:t>В графических материалах указанные зоны минимальных расстоянии от оси газопроводов-отводов до</w:t>
      </w:r>
      <w:r w:rsidRPr="0005412E">
        <w:rPr>
          <w:rFonts w:ascii="Times New Roman" w:eastAsia="Calibri" w:hAnsi="Times New Roman" w:cs="Times New Roman"/>
          <w:i/>
          <w:iCs/>
          <w:sz w:val="24"/>
          <w:szCs w:val="24"/>
          <w:lang w:eastAsia="ru-RU"/>
        </w:rPr>
        <w:t xml:space="preserve"> промышленных предприятий, зданий и сооружений</w:t>
      </w:r>
      <w:r w:rsidRPr="0005412E">
        <w:rPr>
          <w:rFonts w:ascii="Times New Roman" w:eastAsia="TimesNewRoman" w:hAnsi="Times New Roman" w:cs="Times New Roman"/>
          <w:bCs/>
          <w:i/>
          <w:sz w:val="24"/>
          <w:szCs w:val="24"/>
          <w:lang w:eastAsia="ru-RU"/>
        </w:rPr>
        <w:t xml:space="preserve"> отображены в соответствии с СП 36.13330.2012.</w:t>
      </w:r>
    </w:p>
    <w:p w:rsidR="00654F5A" w:rsidRPr="0005412E" w:rsidRDefault="00654F5A" w:rsidP="00654F5A">
      <w:pPr>
        <w:autoSpaceDE w:val="0"/>
        <w:autoSpaceDN w:val="0"/>
        <w:adjustRightInd w:val="0"/>
        <w:spacing w:after="0" w:line="240" w:lineRule="auto"/>
        <w:ind w:firstLine="567"/>
        <w:jc w:val="both"/>
        <w:rPr>
          <w:rFonts w:ascii="Times New Roman" w:eastAsia="TimesNewRoman" w:hAnsi="Times New Roman" w:cs="Times New Roman"/>
          <w:bCs/>
          <w:sz w:val="24"/>
          <w:szCs w:val="24"/>
          <w:lang w:eastAsia="ru-RU"/>
        </w:rPr>
      </w:pPr>
    </w:p>
    <w:p w:rsidR="00654F5A" w:rsidRPr="0005412E" w:rsidRDefault="00654F5A" w:rsidP="00654F5A">
      <w:pPr>
        <w:autoSpaceDE w:val="0"/>
        <w:autoSpaceDN w:val="0"/>
        <w:adjustRightInd w:val="0"/>
        <w:spacing w:after="0"/>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bCs/>
          <w:sz w:val="24"/>
          <w:szCs w:val="24"/>
        </w:rPr>
        <w:t xml:space="preserve">В пределах зоны минимальных расстояний </w:t>
      </w:r>
      <w:r w:rsidRPr="0005412E">
        <w:rPr>
          <w:rFonts w:ascii="Times New Roman" w:eastAsia="Calibri" w:hAnsi="Times New Roman" w:cs="Times New Roman"/>
          <w:b/>
          <w:bCs/>
          <w:sz w:val="24"/>
          <w:szCs w:val="24"/>
        </w:rPr>
        <w:t>не допускается</w:t>
      </w:r>
      <w:r w:rsidRPr="0005412E">
        <w:rPr>
          <w:rFonts w:ascii="Times New Roman" w:eastAsia="Calibri" w:hAnsi="Times New Roman" w:cs="Times New Roman"/>
          <w:bCs/>
          <w:sz w:val="24"/>
          <w:szCs w:val="24"/>
        </w:rPr>
        <w:t xml:space="preserve"> размещение:</w:t>
      </w:r>
      <w:r w:rsidRPr="0005412E">
        <w:rPr>
          <w:rFonts w:ascii="Times New Roman" w:eastAsia="Calibri" w:hAnsi="Times New Roman" w:cs="Times New Roman"/>
          <w:sz w:val="24"/>
          <w:szCs w:val="24"/>
          <w:lang w:eastAsia="ru-RU"/>
        </w:rPr>
        <w:t xml:space="preserve">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lastRenderedPageBreak/>
        <w:t xml:space="preserve">городов и других населенных пунктов;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коллективные сады с садовыми домиками, дачные поселки;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отдельные промышленные и сельскохозяйственные предприятия;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тепличные комбинаты и хозяйства;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птицефабрики;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молокозаводы;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карьеры разработки полезных ископаемых;</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гаражи и открытые стоянки для автомобилей индивидуальных владельцев на количество автомобилей более 20;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отдельно стоящие здания с массовым скоплением людей (школы, больницы, клубы, детские сады и ясли, вокзалы и т.д.);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жилые здания 3-этажные и выше;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железнодорожные станции;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аэропорты;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морские и речные порты и пристани;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гидроэлектростанции;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гидротехнические сооружения морского и речного транспорта;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склады легковоспламеняющихся и горючих жидкостей и газов с объемом хранения свыше 1000 м</w:t>
      </w:r>
      <w:r w:rsidRPr="0005412E">
        <w:rPr>
          <w:rFonts w:ascii="Times New Roman" w:eastAsia="Calibri" w:hAnsi="Times New Roman" w:cs="Times New Roman"/>
          <w:sz w:val="24"/>
          <w:szCs w:val="24"/>
          <w:vertAlign w:val="superscript"/>
          <w:lang w:eastAsia="ru-RU"/>
        </w:rPr>
        <w:t>3</w:t>
      </w:r>
      <w:r w:rsidRPr="0005412E">
        <w:rPr>
          <w:rFonts w:ascii="Times New Roman" w:eastAsia="Calibri" w:hAnsi="Times New Roman" w:cs="Times New Roman"/>
          <w:sz w:val="24"/>
          <w:szCs w:val="24"/>
          <w:lang w:eastAsia="ru-RU"/>
        </w:rPr>
        <w:t xml:space="preserve">;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автозаправочные станции; </w:t>
      </w:r>
    </w:p>
    <w:p w:rsidR="00654F5A" w:rsidRPr="0005412E" w:rsidRDefault="00654F5A" w:rsidP="00407262">
      <w:pPr>
        <w:numPr>
          <w:ilvl w:val="0"/>
          <w:numId w:val="127"/>
        </w:numPr>
        <w:tabs>
          <w:tab w:val="left" w:pos="851"/>
        </w:tabs>
        <w:autoSpaceDE w:val="0"/>
        <w:autoSpaceDN w:val="0"/>
        <w:adjustRightInd w:val="0"/>
        <w:spacing w:after="0" w:line="240"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654F5A" w:rsidRPr="0005412E" w:rsidRDefault="00654F5A" w:rsidP="00654F5A">
      <w:pPr>
        <w:widowControl w:val="0"/>
        <w:spacing w:after="0"/>
        <w:ind w:firstLine="567"/>
        <w:jc w:val="both"/>
        <w:rPr>
          <w:rFonts w:ascii="Times New Roman" w:eastAsia="Calibri" w:hAnsi="Times New Roman" w:cs="Times New Roman"/>
          <w:sz w:val="24"/>
          <w:szCs w:val="24"/>
        </w:rPr>
      </w:pPr>
    </w:p>
    <w:p w:rsidR="00654F5A" w:rsidRPr="0005412E" w:rsidRDefault="00654F5A" w:rsidP="00654F5A">
      <w:pPr>
        <w:widowControl w:val="0"/>
        <w:spacing w:after="0"/>
        <w:ind w:firstLine="567"/>
        <w:jc w:val="both"/>
        <w:rPr>
          <w:rFonts w:ascii="Times New Roman" w:eastAsia="Calibri" w:hAnsi="Times New Roman" w:cs="Times New Roman"/>
          <w:b/>
          <w:i/>
          <w:sz w:val="24"/>
          <w:szCs w:val="24"/>
        </w:rPr>
      </w:pPr>
      <w:r w:rsidRPr="0005412E">
        <w:rPr>
          <w:rFonts w:ascii="Times New Roman" w:eastAsia="Calibri" w:hAnsi="Times New Roman" w:cs="Times New Roman"/>
          <w:b/>
          <w:i/>
          <w:sz w:val="24"/>
          <w:szCs w:val="24"/>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654F5A" w:rsidRPr="0005412E" w:rsidRDefault="00654F5A" w:rsidP="00654F5A">
      <w:pPr>
        <w:widowControl w:val="0"/>
        <w:spacing w:after="0"/>
        <w:ind w:firstLine="567"/>
        <w:jc w:val="both"/>
        <w:rPr>
          <w:rFonts w:ascii="Times New Roman" w:eastAsia="Calibri" w:hAnsi="Times New Roman" w:cs="Times New Roman"/>
          <w:sz w:val="24"/>
          <w:szCs w:val="24"/>
        </w:rPr>
      </w:pPr>
    </w:p>
    <w:p w:rsidR="00654F5A" w:rsidRPr="0005412E" w:rsidRDefault="00654F5A" w:rsidP="00654F5A">
      <w:pPr>
        <w:autoSpaceDE w:val="0"/>
        <w:autoSpaceDN w:val="0"/>
        <w:adjustRightInd w:val="0"/>
        <w:spacing w:after="0" w:line="240" w:lineRule="auto"/>
        <w:ind w:right="283" w:firstLine="426"/>
        <w:contextualSpacing/>
        <w:jc w:val="center"/>
        <w:rPr>
          <w:rFonts w:ascii="Times New Roman" w:eastAsia="TimesNewRoman" w:hAnsi="Times New Roman" w:cs="Times New Roman"/>
          <w:b/>
          <w:sz w:val="24"/>
          <w:szCs w:val="24"/>
          <w:lang w:eastAsia="ru-RU"/>
        </w:rPr>
      </w:pPr>
      <w:r w:rsidRPr="0005412E">
        <w:rPr>
          <w:rFonts w:ascii="Times New Roman" w:eastAsia="TimesNewRoman" w:hAnsi="Times New Roman" w:cs="Times New Roman"/>
          <w:b/>
          <w:sz w:val="24"/>
          <w:szCs w:val="24"/>
          <w:lang w:eastAsia="ru-RU"/>
        </w:rPr>
        <w:t>Охранные зоны и зоны минимальных расстояний до промышленных предприятий, зданий и сооружений газопроводов и иных трубопроводов</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
        <w:gridCol w:w="2195"/>
        <w:gridCol w:w="2723"/>
        <w:gridCol w:w="3974"/>
      </w:tblGrid>
      <w:tr w:rsidR="00654F5A" w:rsidRPr="0005412E" w:rsidTr="00460F42">
        <w:trPr>
          <w:trHeight w:val="403"/>
          <w:jc w:val="center"/>
        </w:trPr>
        <w:tc>
          <w:tcPr>
            <w:tcW w:w="464" w:type="dxa"/>
            <w:tcBorders>
              <w:top w:val="single" w:sz="4" w:space="0" w:color="000000"/>
              <w:left w:val="single" w:sz="4" w:space="0" w:color="000000"/>
              <w:bottom w:val="single" w:sz="4" w:space="0" w:color="000000"/>
              <w:right w:val="single" w:sz="4" w:space="0" w:color="000000"/>
            </w:tcBorders>
            <w:shd w:val="pct15" w:color="auto" w:fill="auto"/>
            <w:hideMark/>
          </w:tcPr>
          <w:p w:rsidR="00654F5A" w:rsidRPr="0005412E" w:rsidRDefault="00654F5A" w:rsidP="00460F42">
            <w:pPr>
              <w:autoSpaceDE w:val="0"/>
              <w:autoSpaceDN w:val="0"/>
              <w:adjustRightInd w:val="0"/>
              <w:spacing w:after="0" w:line="240" w:lineRule="auto"/>
              <w:ind w:right="-108"/>
              <w:jc w:val="center"/>
              <w:rPr>
                <w:rFonts w:ascii="Times New Roman" w:eastAsia="TimesNewRoman" w:hAnsi="Times New Roman" w:cs="Times New Roman"/>
                <w:b/>
                <w:lang w:eastAsia="ru-RU"/>
              </w:rPr>
            </w:pPr>
            <w:r w:rsidRPr="0005412E">
              <w:rPr>
                <w:rFonts w:ascii="Times New Roman" w:eastAsia="TimesNewRoman" w:hAnsi="Times New Roman" w:cs="Times New Roman"/>
                <w:b/>
                <w:lang w:eastAsia="ru-RU"/>
              </w:rPr>
              <w:t>№ п/п</w:t>
            </w:r>
          </w:p>
        </w:tc>
        <w:tc>
          <w:tcPr>
            <w:tcW w:w="2195" w:type="dxa"/>
            <w:tcBorders>
              <w:top w:val="single" w:sz="4" w:space="0" w:color="000000"/>
              <w:left w:val="single" w:sz="4" w:space="0" w:color="000000"/>
              <w:bottom w:val="single" w:sz="4" w:space="0" w:color="000000"/>
              <w:right w:val="single" w:sz="4" w:space="0" w:color="000000"/>
            </w:tcBorders>
            <w:shd w:val="pct15" w:color="auto" w:fill="auto"/>
            <w:hideMark/>
          </w:tcPr>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b/>
                <w:lang w:eastAsia="ru-RU"/>
              </w:rPr>
            </w:pPr>
            <w:r w:rsidRPr="0005412E">
              <w:rPr>
                <w:rFonts w:ascii="Times New Roman" w:eastAsia="TimesNewRoman" w:hAnsi="Times New Roman" w:cs="Times New Roman"/>
                <w:b/>
                <w:lang w:eastAsia="ru-RU"/>
              </w:rPr>
              <w:t>Наименование</w:t>
            </w:r>
          </w:p>
        </w:tc>
        <w:tc>
          <w:tcPr>
            <w:tcW w:w="2723" w:type="dxa"/>
            <w:tcBorders>
              <w:top w:val="single" w:sz="4" w:space="0" w:color="000000"/>
              <w:left w:val="single" w:sz="4" w:space="0" w:color="000000"/>
              <w:bottom w:val="single" w:sz="4" w:space="0" w:color="000000"/>
              <w:right w:val="single" w:sz="4" w:space="0" w:color="000000"/>
            </w:tcBorders>
            <w:shd w:val="pct15" w:color="auto" w:fill="auto"/>
            <w:hideMark/>
          </w:tcPr>
          <w:p w:rsidR="00654F5A" w:rsidRPr="0005412E" w:rsidRDefault="00654F5A" w:rsidP="00460F42">
            <w:pPr>
              <w:autoSpaceDE w:val="0"/>
              <w:autoSpaceDN w:val="0"/>
              <w:adjustRightInd w:val="0"/>
              <w:spacing w:after="0" w:line="240" w:lineRule="auto"/>
              <w:ind w:left="33" w:right="176" w:firstLine="141"/>
              <w:jc w:val="center"/>
              <w:rPr>
                <w:rFonts w:ascii="Times New Roman" w:eastAsia="TimesNewRoman" w:hAnsi="Times New Roman" w:cs="Times New Roman"/>
                <w:b/>
                <w:lang w:eastAsia="ru-RU"/>
              </w:rPr>
            </w:pPr>
            <w:r w:rsidRPr="0005412E">
              <w:rPr>
                <w:rFonts w:ascii="Times New Roman" w:eastAsia="TimesNewRoman" w:hAnsi="Times New Roman" w:cs="Times New Roman"/>
                <w:b/>
                <w:lang w:eastAsia="ru-RU"/>
              </w:rPr>
              <w:t>Показатели</w:t>
            </w:r>
          </w:p>
        </w:tc>
        <w:tc>
          <w:tcPr>
            <w:tcW w:w="3974" w:type="dxa"/>
            <w:tcBorders>
              <w:top w:val="single" w:sz="4" w:space="0" w:color="000000"/>
              <w:left w:val="single" w:sz="4" w:space="0" w:color="000000"/>
              <w:bottom w:val="single" w:sz="4" w:space="0" w:color="000000"/>
              <w:right w:val="single" w:sz="4" w:space="0" w:color="000000"/>
            </w:tcBorders>
            <w:shd w:val="pct15" w:color="auto" w:fill="auto"/>
            <w:hideMark/>
          </w:tcPr>
          <w:p w:rsidR="00654F5A" w:rsidRPr="0005412E" w:rsidRDefault="00654F5A" w:rsidP="00460F42">
            <w:pPr>
              <w:autoSpaceDE w:val="0"/>
              <w:autoSpaceDN w:val="0"/>
              <w:adjustRightInd w:val="0"/>
              <w:spacing w:after="0" w:line="240" w:lineRule="auto"/>
              <w:ind w:right="179" w:firstLine="175"/>
              <w:jc w:val="center"/>
              <w:rPr>
                <w:rFonts w:ascii="Times New Roman" w:eastAsia="TimesNewRoman" w:hAnsi="Times New Roman" w:cs="Times New Roman"/>
                <w:b/>
                <w:lang w:eastAsia="ru-RU"/>
              </w:rPr>
            </w:pPr>
            <w:r w:rsidRPr="0005412E">
              <w:rPr>
                <w:rFonts w:ascii="Times New Roman" w:eastAsia="TimesNewRoman" w:hAnsi="Times New Roman" w:cs="Times New Roman"/>
                <w:b/>
                <w:lang w:eastAsia="ru-RU"/>
              </w:rPr>
              <w:t>Постановление</w:t>
            </w:r>
          </w:p>
        </w:tc>
      </w:tr>
      <w:tr w:rsidR="00654F5A" w:rsidRPr="0005412E" w:rsidTr="00460F42">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08"/>
              <w:jc w:val="center"/>
              <w:rPr>
                <w:rFonts w:ascii="Times New Roman" w:eastAsia="TimesNewRoman" w:hAnsi="Times New Roman" w:cs="Times New Roman"/>
                <w:b/>
                <w:lang w:eastAsia="ru-RU"/>
              </w:rPr>
            </w:pPr>
            <w:r w:rsidRPr="0005412E">
              <w:rPr>
                <w:rFonts w:ascii="Times New Roman" w:eastAsia="TimesNewRoman" w:hAnsi="Times New Roman" w:cs="Times New Roman"/>
                <w:b/>
                <w:lang w:eastAsia="ru-RU"/>
              </w:rPr>
              <w:t>1</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Магистральный газопровод Уренгой-Новопсков</w:t>
            </w:r>
          </w:p>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Ду= 1420 мм</w:t>
            </w:r>
          </w:p>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left="33" w:right="34" w:firstLine="1"/>
              <w:jc w:val="both"/>
              <w:rPr>
                <w:rFonts w:ascii="Times New Roman" w:eastAsia="TimesNewRoman" w:hAnsi="Times New Roman" w:cs="Times New Roman"/>
                <w:lang w:eastAsia="ru-RU"/>
              </w:rPr>
            </w:pPr>
            <w:r w:rsidRPr="0005412E">
              <w:rPr>
                <w:rFonts w:ascii="Times New Roman" w:eastAsia="TimesNewRoman" w:hAnsi="Times New Roman" w:cs="Times New Roman"/>
                <w:lang w:eastAsia="ru-RU"/>
              </w:rPr>
              <w:t>Охранная зона</w:t>
            </w:r>
            <w:r w:rsidRPr="0005412E">
              <w:rPr>
                <w:rFonts w:ascii="Times New Roman" w:eastAsia="TimesNewRoman" w:hAnsi="Times New Roman" w:cs="Times New Roman"/>
                <w:b/>
                <w:vertAlign w:val="superscript"/>
                <w:lang w:eastAsia="ru-RU"/>
              </w:rPr>
              <w:t>1</w:t>
            </w:r>
            <w:r w:rsidRPr="0005412E">
              <w:rPr>
                <w:rFonts w:ascii="Times New Roman" w:eastAsia="TimesNewRoman" w:hAnsi="Times New Roman" w:cs="Times New Roman"/>
                <w:lang w:eastAsia="ru-RU"/>
              </w:rPr>
              <w:t xml:space="preserve"> вдоль</w:t>
            </w:r>
          </w:p>
          <w:p w:rsidR="00654F5A" w:rsidRPr="0005412E" w:rsidRDefault="00654F5A" w:rsidP="00460F42">
            <w:pPr>
              <w:autoSpaceDE w:val="0"/>
              <w:autoSpaceDN w:val="0"/>
              <w:adjustRightInd w:val="0"/>
              <w:spacing w:after="0" w:line="240" w:lineRule="auto"/>
              <w:ind w:left="33" w:right="176" w:firstLine="141"/>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firstLine="33"/>
              <w:jc w:val="center"/>
              <w:rPr>
                <w:rFonts w:ascii="Times New Roman" w:eastAsia="Calibri" w:hAnsi="Times New Roman" w:cs="Times New Roman"/>
                <w:lang w:eastAsia="ru-RU"/>
              </w:rPr>
            </w:pPr>
            <w:r w:rsidRPr="0005412E">
              <w:rPr>
                <w:rFonts w:ascii="Times New Roman" w:eastAsia="TimesNewRoman" w:hAnsi="Times New Roman" w:cs="Times New Roman"/>
                <w:lang w:eastAsia="ru-RU"/>
              </w:rPr>
              <w:t xml:space="preserve">В соответствии с </w:t>
            </w:r>
            <w:r w:rsidRPr="0005412E">
              <w:rPr>
                <w:rFonts w:ascii="Times New Roman" w:eastAsia="Calibri" w:hAnsi="Times New Roman" w:cs="Times New Roman"/>
                <w:lang w:eastAsia="ru-RU"/>
              </w:rPr>
              <w:t>«Правилами охраны магистральных газопроводов», утвержденными постановлением Правительства Российской Федерации от 08.09.2017 №1083.</w:t>
            </w:r>
          </w:p>
          <w:p w:rsidR="00654F5A" w:rsidRPr="0005412E" w:rsidRDefault="00654F5A" w:rsidP="00460F42">
            <w:pPr>
              <w:autoSpaceDE w:val="0"/>
              <w:autoSpaceDN w:val="0"/>
              <w:adjustRightInd w:val="0"/>
              <w:spacing w:after="0" w:line="240" w:lineRule="auto"/>
              <w:ind w:right="179" w:firstLine="175"/>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Сведения внесены в ЕГРН.</w:t>
            </w:r>
          </w:p>
        </w:tc>
      </w:tr>
      <w:tr w:rsidR="00654F5A" w:rsidRPr="0005412E" w:rsidTr="00460F42">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08"/>
              <w:jc w:val="center"/>
              <w:rPr>
                <w:rFonts w:ascii="Times New Roman" w:eastAsia="TimesNewRoman" w:hAnsi="Times New Roman" w:cs="Times New Roman"/>
                <w:b/>
                <w:lang w:eastAsia="ru-RU"/>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left="33" w:right="176" w:firstLine="141"/>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Минимально – 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79" w:firstLine="175"/>
              <w:jc w:val="center"/>
              <w:rPr>
                <w:rFonts w:ascii="Times New Roman" w:eastAsia="TimesNewRoman" w:hAnsi="Times New Roman" w:cs="Times New Roman"/>
                <w:lang w:eastAsia="ru-RU"/>
              </w:rPr>
            </w:pPr>
            <w:r w:rsidRPr="0005412E">
              <w:rPr>
                <w:rFonts w:ascii="Times New Roman" w:eastAsia="Calibri" w:hAnsi="Times New Roman" w:cs="Times New Roman"/>
                <w:lang w:eastAsia="ru-RU"/>
              </w:rPr>
              <w:t>СП 36.13330.2012 «Свод правил. Магистральные трубопроводы. Актуализированная редакция СНиП 2.05.06-85*»</w:t>
            </w:r>
          </w:p>
        </w:tc>
      </w:tr>
      <w:tr w:rsidR="00654F5A" w:rsidRPr="0005412E" w:rsidTr="00460F42">
        <w:trPr>
          <w:trHeight w:val="403"/>
          <w:jc w:val="center"/>
        </w:trPr>
        <w:tc>
          <w:tcPr>
            <w:tcW w:w="464" w:type="dxa"/>
            <w:vMerge w:val="restart"/>
            <w:tcBorders>
              <w:top w:val="single" w:sz="4" w:space="0" w:color="000000"/>
              <w:left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08"/>
              <w:jc w:val="center"/>
              <w:rPr>
                <w:rFonts w:ascii="Times New Roman" w:eastAsia="TimesNewRoman" w:hAnsi="Times New Roman" w:cs="Times New Roman"/>
                <w:b/>
                <w:lang w:eastAsia="ru-RU"/>
              </w:rPr>
            </w:pPr>
            <w:r w:rsidRPr="0005412E">
              <w:rPr>
                <w:rFonts w:ascii="Times New Roman" w:eastAsia="TimesNewRoman" w:hAnsi="Times New Roman" w:cs="Times New Roman"/>
                <w:b/>
                <w:lang w:eastAsia="ru-RU"/>
              </w:rPr>
              <w:t>2</w:t>
            </w:r>
          </w:p>
        </w:tc>
        <w:tc>
          <w:tcPr>
            <w:tcW w:w="2195" w:type="dxa"/>
            <w:vMerge w:val="restart"/>
            <w:tcBorders>
              <w:top w:val="single" w:sz="4" w:space="0" w:color="000000"/>
              <w:left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 xml:space="preserve">Магистральный газопровод </w:t>
            </w:r>
            <w:r w:rsidRPr="0005412E">
              <w:rPr>
                <w:rFonts w:ascii="Times New Roman" w:eastAsia="TimesNewRoman" w:hAnsi="Times New Roman" w:cs="Times New Roman"/>
                <w:lang w:eastAsia="ru-RU"/>
              </w:rPr>
              <w:lastRenderedPageBreak/>
              <w:t>Петровск - Новопсков</w:t>
            </w:r>
          </w:p>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Ду= 1220 мм</w:t>
            </w: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left="33" w:right="34" w:firstLine="1"/>
              <w:jc w:val="both"/>
              <w:rPr>
                <w:rFonts w:ascii="Times New Roman" w:eastAsia="TimesNewRoman" w:hAnsi="Times New Roman" w:cs="Times New Roman"/>
                <w:lang w:eastAsia="ru-RU"/>
              </w:rPr>
            </w:pPr>
            <w:r w:rsidRPr="0005412E">
              <w:rPr>
                <w:rFonts w:ascii="Times New Roman" w:eastAsia="TimesNewRoman" w:hAnsi="Times New Roman" w:cs="Times New Roman"/>
                <w:lang w:eastAsia="ru-RU"/>
              </w:rPr>
              <w:lastRenderedPageBreak/>
              <w:t>Охранная зона</w:t>
            </w:r>
            <w:r w:rsidRPr="0005412E">
              <w:rPr>
                <w:rFonts w:ascii="Times New Roman" w:eastAsia="TimesNewRoman" w:hAnsi="Times New Roman" w:cs="Times New Roman"/>
                <w:b/>
                <w:vertAlign w:val="superscript"/>
                <w:lang w:eastAsia="ru-RU"/>
              </w:rPr>
              <w:t>2</w:t>
            </w:r>
            <w:r w:rsidRPr="0005412E">
              <w:rPr>
                <w:rFonts w:ascii="Times New Roman" w:eastAsia="TimesNewRoman" w:hAnsi="Times New Roman" w:cs="Times New Roman"/>
                <w:lang w:eastAsia="ru-RU"/>
              </w:rPr>
              <w:t xml:space="preserve"> вдоль</w:t>
            </w:r>
          </w:p>
          <w:p w:rsidR="00654F5A" w:rsidRPr="0005412E" w:rsidRDefault="00654F5A" w:rsidP="00460F42">
            <w:pPr>
              <w:autoSpaceDE w:val="0"/>
              <w:autoSpaceDN w:val="0"/>
              <w:adjustRightInd w:val="0"/>
              <w:spacing w:after="0" w:line="240" w:lineRule="auto"/>
              <w:ind w:left="33" w:right="176" w:firstLine="141"/>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трассы по 25 м в каждую сторону от оси</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firstLine="33"/>
              <w:jc w:val="center"/>
              <w:rPr>
                <w:rFonts w:ascii="Times New Roman" w:eastAsia="Calibri" w:hAnsi="Times New Roman" w:cs="Times New Roman"/>
                <w:lang w:eastAsia="ru-RU"/>
              </w:rPr>
            </w:pPr>
            <w:r w:rsidRPr="0005412E">
              <w:rPr>
                <w:rFonts w:ascii="Times New Roman" w:eastAsia="TimesNewRoman" w:hAnsi="Times New Roman" w:cs="Times New Roman"/>
                <w:lang w:eastAsia="ru-RU"/>
              </w:rPr>
              <w:t xml:space="preserve">В соответствии с </w:t>
            </w:r>
            <w:r w:rsidRPr="0005412E">
              <w:rPr>
                <w:rFonts w:ascii="Times New Roman" w:eastAsia="Calibri" w:hAnsi="Times New Roman" w:cs="Times New Roman"/>
                <w:lang w:eastAsia="ru-RU"/>
              </w:rPr>
              <w:t xml:space="preserve">«Правилами охраны магистральных газопроводов», утвержденными постановлением </w:t>
            </w:r>
            <w:r w:rsidRPr="0005412E">
              <w:rPr>
                <w:rFonts w:ascii="Times New Roman" w:eastAsia="Calibri" w:hAnsi="Times New Roman" w:cs="Times New Roman"/>
                <w:lang w:eastAsia="ru-RU"/>
              </w:rPr>
              <w:lastRenderedPageBreak/>
              <w:t>Правительства Российской Федерации от 08.09.2017 №1083.</w:t>
            </w:r>
          </w:p>
          <w:p w:rsidR="00654F5A" w:rsidRPr="0005412E" w:rsidRDefault="00654F5A" w:rsidP="00460F42">
            <w:pPr>
              <w:autoSpaceDE w:val="0"/>
              <w:autoSpaceDN w:val="0"/>
              <w:adjustRightInd w:val="0"/>
              <w:spacing w:after="0" w:line="240" w:lineRule="auto"/>
              <w:ind w:right="179" w:firstLine="175"/>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Сведения внесены в ЕГРН.</w:t>
            </w:r>
          </w:p>
        </w:tc>
      </w:tr>
      <w:tr w:rsidR="00654F5A" w:rsidRPr="0005412E" w:rsidTr="00460F42">
        <w:trPr>
          <w:trHeight w:val="403"/>
          <w:jc w:val="center"/>
        </w:trPr>
        <w:tc>
          <w:tcPr>
            <w:tcW w:w="464" w:type="dxa"/>
            <w:vMerge/>
            <w:tcBorders>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08"/>
              <w:jc w:val="center"/>
              <w:rPr>
                <w:rFonts w:ascii="Times New Roman" w:eastAsia="TimesNewRoman" w:hAnsi="Times New Roman" w:cs="Times New Roman"/>
                <w:b/>
                <w:lang w:eastAsia="ru-RU"/>
              </w:rPr>
            </w:pPr>
          </w:p>
        </w:tc>
        <w:tc>
          <w:tcPr>
            <w:tcW w:w="2195" w:type="dxa"/>
            <w:vMerge/>
            <w:tcBorders>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76" w:firstLine="108"/>
              <w:jc w:val="center"/>
              <w:rPr>
                <w:rFonts w:ascii="Times New Roman" w:eastAsia="TimesNewRoman" w:hAnsi="Times New Roman" w:cs="Times New Roman"/>
                <w:lang w:eastAsia="ru-RU"/>
              </w:rPr>
            </w:pPr>
          </w:p>
        </w:tc>
        <w:tc>
          <w:tcPr>
            <w:tcW w:w="272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left="33" w:right="176" w:firstLine="141"/>
              <w:jc w:val="center"/>
              <w:rPr>
                <w:rFonts w:ascii="Times New Roman" w:eastAsia="TimesNewRoman" w:hAnsi="Times New Roman" w:cs="Times New Roman"/>
                <w:lang w:eastAsia="ru-RU"/>
              </w:rPr>
            </w:pPr>
            <w:r w:rsidRPr="0005412E">
              <w:rPr>
                <w:rFonts w:ascii="Times New Roman" w:eastAsia="TimesNewRoman" w:hAnsi="Times New Roman" w:cs="Times New Roman"/>
                <w:lang w:eastAsia="ru-RU"/>
              </w:rPr>
              <w:t>Минимально – допустимое расстояние до промышленных предприятий, зданий и сооружений 350 м</w:t>
            </w:r>
          </w:p>
        </w:tc>
        <w:tc>
          <w:tcPr>
            <w:tcW w:w="397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54F5A" w:rsidRPr="0005412E" w:rsidRDefault="00654F5A" w:rsidP="00460F42">
            <w:pPr>
              <w:autoSpaceDE w:val="0"/>
              <w:autoSpaceDN w:val="0"/>
              <w:adjustRightInd w:val="0"/>
              <w:spacing w:after="0" w:line="240" w:lineRule="auto"/>
              <w:ind w:right="179" w:firstLine="175"/>
              <w:jc w:val="center"/>
              <w:rPr>
                <w:rFonts w:ascii="Times New Roman" w:eastAsia="TimesNewRoman" w:hAnsi="Times New Roman" w:cs="Times New Roman"/>
                <w:lang w:eastAsia="ru-RU"/>
              </w:rPr>
            </w:pPr>
            <w:r w:rsidRPr="0005412E">
              <w:rPr>
                <w:rFonts w:ascii="Times New Roman" w:eastAsia="Calibri" w:hAnsi="Times New Roman" w:cs="Times New Roman"/>
                <w:lang w:eastAsia="ru-RU"/>
              </w:rPr>
              <w:t>СП 36.13330.2012 «Свод правил. Магистральные трубопроводы. Актуализированная редакция СНиП 2.05.06-85*»</w:t>
            </w:r>
          </w:p>
        </w:tc>
      </w:tr>
    </w:tbl>
    <w:p w:rsidR="00654F5A" w:rsidRPr="0005412E" w:rsidRDefault="00654F5A" w:rsidP="00654F5A">
      <w:pPr>
        <w:widowControl w:val="0"/>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0"/>
          <w:szCs w:val="20"/>
        </w:rPr>
        <w:t>1</w:t>
      </w:r>
      <w:r w:rsidRPr="0005412E">
        <w:rPr>
          <w:rFonts w:ascii="Times New Roman" w:eastAsia="Calibri" w:hAnsi="Times New Roman" w:cs="Times New Roman"/>
          <w:sz w:val="20"/>
          <w:szCs w:val="20"/>
        </w:rPr>
        <w:t xml:space="preserve">  Охранная зона установлена. Сведения внесены в ЕГРН (реестровый номер 36:12-6.114)</w:t>
      </w:r>
    </w:p>
    <w:p w:rsidR="00654F5A" w:rsidRPr="0005412E" w:rsidRDefault="00654F5A" w:rsidP="00654F5A">
      <w:pPr>
        <w:widowControl w:val="0"/>
        <w:spacing w:after="0"/>
        <w:ind w:firstLine="567"/>
        <w:jc w:val="both"/>
        <w:rPr>
          <w:rFonts w:ascii="Times New Roman" w:eastAsia="Calibri" w:hAnsi="Times New Roman" w:cs="Times New Roman"/>
          <w:sz w:val="20"/>
          <w:szCs w:val="20"/>
        </w:rPr>
      </w:pPr>
      <w:r w:rsidRPr="0005412E">
        <w:rPr>
          <w:rFonts w:ascii="Times New Roman" w:eastAsia="Calibri" w:hAnsi="Times New Roman" w:cs="Times New Roman"/>
          <w:b/>
          <w:sz w:val="20"/>
          <w:szCs w:val="20"/>
        </w:rPr>
        <w:t>2</w:t>
      </w:r>
      <w:r w:rsidRPr="0005412E">
        <w:rPr>
          <w:rFonts w:ascii="Times New Roman" w:eastAsia="Calibri" w:hAnsi="Times New Roman" w:cs="Times New Roman"/>
          <w:sz w:val="20"/>
          <w:szCs w:val="20"/>
        </w:rPr>
        <w:t xml:space="preserve">  Охранная зона установлена. Сведения внесены в ЕГРН (реестровый номер 36:12-6.99)</w:t>
      </w:r>
    </w:p>
    <w:p w:rsidR="00654F5A" w:rsidRPr="0005412E" w:rsidRDefault="00654F5A" w:rsidP="00654F5A">
      <w:pPr>
        <w:pStyle w:val="10"/>
        <w:spacing w:line="276" w:lineRule="auto"/>
        <w:rPr>
          <w:bCs w:val="0"/>
        </w:rPr>
      </w:pPr>
    </w:p>
    <w:p w:rsidR="00654F5A" w:rsidRPr="0005412E" w:rsidRDefault="00654F5A" w:rsidP="00654F5A">
      <w:pPr>
        <w:pStyle w:val="10"/>
        <w:spacing w:line="276" w:lineRule="auto"/>
        <w:ind w:firstLine="426"/>
        <w:contextualSpacing/>
        <w:jc w:val="center"/>
        <w:rPr>
          <w:b w:val="0"/>
          <w:i w:val="0"/>
          <w:u w:val="single"/>
        </w:rPr>
      </w:pPr>
      <w:r w:rsidRPr="0005412E">
        <w:rPr>
          <w:u w:val="single"/>
        </w:rPr>
        <w:t>Охранная зона объектов электроэнергетики (объектов электросетевого хозяйства и объектов по производству электрической энергии)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В соответствии с </w:t>
      </w:r>
      <w:r w:rsidRPr="0005412E">
        <w:rPr>
          <w:rFonts w:ascii="Times New Roman" w:eastAsia="Calibri" w:hAnsi="Times New Roman" w:cs="Times New Roman"/>
          <w:sz w:val="24"/>
          <w:szCs w:val="24"/>
        </w:rPr>
        <w:t xml:space="preserve">Постановлением Правительства РФ от 18.11.2013 </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 xml:space="preserve">1033 (ред. от 15.01.2019) </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 xml:space="preserve"> (вместе с </w:t>
      </w:r>
      <w:r w:rsidRPr="0005412E">
        <w:rPr>
          <w:rFonts w:ascii="Times New Roman" w:eastAsia="Calibri" w:hAnsi="Times New Roman" w:cs="Times New Roman"/>
          <w:b/>
          <w:sz w:val="24"/>
          <w:szCs w:val="24"/>
        </w:rPr>
        <w:t>«</w:t>
      </w:r>
      <w:r w:rsidRPr="0005412E">
        <w:rPr>
          <w:rFonts w:ascii="Times New Roman" w:eastAsia="Calibri" w:hAnsi="Times New Roman" w:cs="Times New Roman"/>
          <w:sz w:val="24"/>
          <w:szCs w:val="24"/>
        </w:rPr>
        <w:t xml:space="preserve">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под </w:t>
      </w:r>
      <w:r w:rsidRPr="0005412E">
        <w:rPr>
          <w:rFonts w:ascii="Times New Roman" w:eastAsia="Calibri" w:hAnsi="Times New Roman" w:cs="Times New Roman"/>
          <w:b/>
          <w:sz w:val="24"/>
          <w:szCs w:val="24"/>
        </w:rPr>
        <w:t>объектами по производству электрической энергии</w:t>
      </w:r>
      <w:r w:rsidRPr="0005412E">
        <w:rPr>
          <w:rFonts w:ascii="Times New Roman" w:eastAsia="Calibri" w:hAnsi="Times New Roman" w:cs="Times New Roman"/>
          <w:sz w:val="24"/>
          <w:szCs w:val="24"/>
        </w:rPr>
        <w:t xml:space="preserve">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i/>
          <w:sz w:val="24"/>
          <w:szCs w:val="24"/>
        </w:rPr>
        <w:t xml:space="preserve">На территории Тишанского сельского поселения отсутствуют </w:t>
      </w:r>
      <w:r w:rsidRPr="0005412E">
        <w:rPr>
          <w:rFonts w:ascii="Times New Roman" w:eastAsia="Calibri" w:hAnsi="Times New Roman" w:cs="Times New Roman"/>
          <w:b/>
          <w:i/>
          <w:sz w:val="24"/>
          <w:szCs w:val="24"/>
        </w:rPr>
        <w:t>объекты</w:t>
      </w:r>
      <w:r w:rsidRPr="0005412E">
        <w:rPr>
          <w:rFonts w:ascii="Times New Roman" w:eastAsia="Calibri" w:hAnsi="Times New Roman" w:cs="Times New Roman"/>
          <w:i/>
          <w:sz w:val="24"/>
          <w:szCs w:val="24"/>
        </w:rPr>
        <w:t xml:space="preserve"> </w:t>
      </w:r>
      <w:r w:rsidRPr="0005412E">
        <w:rPr>
          <w:rFonts w:ascii="Times New Roman" w:eastAsia="Calibri" w:hAnsi="Times New Roman" w:cs="Times New Roman"/>
          <w:b/>
          <w:i/>
          <w:sz w:val="24"/>
          <w:szCs w:val="24"/>
        </w:rPr>
        <w:t xml:space="preserve">по производству электрической энергии, </w:t>
      </w:r>
      <w:r w:rsidRPr="0005412E">
        <w:rPr>
          <w:rFonts w:ascii="Times New Roman" w:eastAsia="Calibri" w:hAnsi="Times New Roman" w:cs="Times New Roman"/>
          <w:i/>
          <w:sz w:val="24"/>
          <w:szCs w:val="24"/>
        </w:rPr>
        <w:t xml:space="preserve">но имеются </w:t>
      </w:r>
      <w:r w:rsidRPr="0005412E">
        <w:rPr>
          <w:rFonts w:ascii="Times New Roman" w:eastAsia="Calibri" w:hAnsi="Times New Roman" w:cs="Times New Roman"/>
          <w:b/>
          <w:i/>
          <w:sz w:val="24"/>
          <w:szCs w:val="24"/>
        </w:rPr>
        <w:t>объекты электросетевого хозяйства.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№160 </w:t>
      </w:r>
      <w:r w:rsidRPr="0005412E">
        <w:rPr>
          <w:rFonts w:ascii="Times New Roman" w:eastAsia="Calibri" w:hAnsi="Times New Roman" w:cs="Times New Roman"/>
          <w:b/>
          <w:sz w:val="24"/>
          <w:szCs w:val="24"/>
        </w:rPr>
        <w:t>охранные зоны устанавливаются</w:t>
      </w:r>
      <w:r w:rsidRPr="0005412E">
        <w:rPr>
          <w:rFonts w:ascii="Times New Roman" w:eastAsia="Calibri" w:hAnsi="Times New Roman" w:cs="Times New Roman"/>
          <w:sz w:val="24"/>
          <w:szCs w:val="24"/>
        </w:rPr>
        <w:t>:</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bookmarkStart w:id="145" w:name="Par14"/>
      <w:bookmarkEnd w:id="145"/>
      <w:r w:rsidRPr="0005412E">
        <w:rPr>
          <w:rFonts w:ascii="Times New Roman" w:eastAsia="Calibri" w:hAnsi="Times New Roman" w:cs="Times New Roman"/>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654F5A" w:rsidRPr="0005412E" w:rsidRDefault="00654F5A" w:rsidP="00654F5A">
      <w:pPr>
        <w:spacing w:after="0" w:line="276" w:lineRule="auto"/>
        <w:rPr>
          <w:rFonts w:ascii="Times New Roman" w:eastAsia="Calibri" w:hAnsi="Times New Roman" w:cs="Times New Roman"/>
          <w:sz w:val="24"/>
          <w:szCs w:val="24"/>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6"/>
        <w:gridCol w:w="6100"/>
      </w:tblGrid>
      <w:tr w:rsidR="00654F5A" w:rsidRPr="0005412E" w:rsidTr="00460F42">
        <w:trPr>
          <w:jc w:val="center"/>
        </w:trPr>
        <w:tc>
          <w:tcPr>
            <w:tcW w:w="325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Проектный номинальный класс напряжения, кВ</w:t>
            </w:r>
          </w:p>
        </w:tc>
        <w:tc>
          <w:tcPr>
            <w:tcW w:w="6100"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Расстояние, м</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до 1</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lastRenderedPageBreak/>
              <w:t>1 – 20</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10 (5 – для линий с самонесущими или изолированными проводами, размещенных в границах населенных пунктов)</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35</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15</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110</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20</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150, 220</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25</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300, 500, +/- 400</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30</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750, +/- 750</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40</w:t>
            </w:r>
          </w:p>
        </w:tc>
      </w:tr>
      <w:tr w:rsidR="00654F5A" w:rsidRPr="0005412E" w:rsidTr="00460F42">
        <w:trPr>
          <w:jc w:val="center"/>
        </w:trPr>
        <w:tc>
          <w:tcPr>
            <w:tcW w:w="3256"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1150</w:t>
            </w:r>
          </w:p>
        </w:tc>
        <w:tc>
          <w:tcPr>
            <w:tcW w:w="6100" w:type="dxa"/>
            <w:vAlign w:val="center"/>
          </w:tcPr>
          <w:p w:rsidR="00654F5A" w:rsidRPr="0005412E" w:rsidRDefault="00654F5A" w:rsidP="00460F42">
            <w:pPr>
              <w:spacing w:after="0" w:line="276" w:lineRule="auto"/>
              <w:jc w:val="center"/>
              <w:rPr>
                <w:rFonts w:ascii="Times New Roman" w:eastAsia="Calibri" w:hAnsi="Times New Roman" w:cs="Times New Roman"/>
              </w:rPr>
            </w:pPr>
            <w:r w:rsidRPr="0005412E">
              <w:rPr>
                <w:rFonts w:ascii="Times New Roman" w:eastAsia="Calibri" w:hAnsi="Times New Roman" w:cs="Times New Roman"/>
              </w:rPr>
              <w:t>55</w:t>
            </w:r>
          </w:p>
        </w:tc>
      </w:tr>
    </w:tbl>
    <w:p w:rsidR="00654F5A" w:rsidRPr="0005412E" w:rsidRDefault="00654F5A" w:rsidP="00654F5A">
      <w:pPr>
        <w:spacing w:after="0" w:line="276" w:lineRule="auto"/>
        <w:rPr>
          <w:rFonts w:ascii="Times New Roman" w:eastAsia="Calibri" w:hAnsi="Times New Roman" w:cs="Times New Roman"/>
          <w:sz w:val="24"/>
          <w:szCs w:val="24"/>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w:anchor="Par14" w:history="1">
        <w:r w:rsidRPr="0005412E">
          <w:rPr>
            <w:rFonts w:ascii="Times New Roman" w:eastAsia="Calibri" w:hAnsi="Times New Roman" w:cs="Times New Roman"/>
            <w:sz w:val="24"/>
            <w:szCs w:val="24"/>
          </w:rPr>
          <w:t>подпункте «а»</w:t>
        </w:r>
      </w:hyperlink>
      <w:r w:rsidRPr="0005412E">
        <w:rPr>
          <w:rFonts w:ascii="Times New Roman" w:eastAsia="Calibri" w:hAnsi="Times New Roman" w:cs="Times New Roman"/>
          <w:sz w:val="24"/>
          <w:szCs w:val="24"/>
        </w:rPr>
        <w:t xml:space="preserve"> настоящего документа, применительно к высшему классу напряжения подстанции.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Примечание. Требования, предусмотренные </w:t>
      </w:r>
      <w:hyperlink w:anchor="Par14" w:history="1">
        <w:r w:rsidRPr="0005412E">
          <w:rPr>
            <w:rFonts w:ascii="Times New Roman" w:eastAsia="Calibri" w:hAnsi="Times New Roman" w:cs="Times New Roman"/>
            <w:sz w:val="24"/>
            <w:szCs w:val="24"/>
          </w:rPr>
          <w:t>подпунктом «а»</w:t>
        </w:r>
      </w:hyperlink>
      <w:r w:rsidRPr="0005412E">
        <w:rPr>
          <w:rFonts w:ascii="Times New Roman" w:eastAsia="Calibri" w:hAnsi="Times New Roman" w:cs="Times New Roman"/>
          <w:sz w:val="24"/>
          <w:szCs w:val="24"/>
        </w:rPr>
        <w:t xml:space="preserve"> настоящего документа, применяются при определении размера просек.</w:t>
      </w:r>
    </w:p>
    <w:p w:rsidR="00654F5A" w:rsidRPr="0005412E" w:rsidRDefault="00654F5A" w:rsidP="00654F5A">
      <w:pPr>
        <w:spacing w:after="0" w:line="276" w:lineRule="auto"/>
        <w:ind w:firstLine="567"/>
        <w:jc w:val="both"/>
        <w:rPr>
          <w:rFonts w:ascii="Times New Roman" w:hAnsi="Times New Roman" w:cs="Times New Roman"/>
          <w:b/>
          <w:bCs/>
          <w:i/>
          <w:iCs/>
          <w:snapToGrid w:val="0"/>
          <w:sz w:val="24"/>
          <w:szCs w:val="24"/>
        </w:rPr>
      </w:pPr>
      <w:r w:rsidRPr="0005412E">
        <w:rPr>
          <w:rFonts w:ascii="Times New Roman" w:hAnsi="Times New Roman" w:cs="Times New Roman"/>
          <w:b/>
          <w:bCs/>
          <w:i/>
          <w:iCs/>
          <w:snapToGrid w:val="0"/>
          <w:sz w:val="24"/>
          <w:szCs w:val="24"/>
        </w:rPr>
        <w:t xml:space="preserve">На территории </w:t>
      </w:r>
      <w:r w:rsidRPr="0005412E">
        <w:rPr>
          <w:rFonts w:ascii="Times New Roman" w:hAnsi="Times New Roman" w:cs="Times New Roman"/>
          <w:b/>
          <w:i/>
          <w:sz w:val="24"/>
          <w:szCs w:val="24"/>
        </w:rPr>
        <w:t>Журавского сельского поселения</w:t>
      </w:r>
      <w:r w:rsidRPr="0005412E">
        <w:rPr>
          <w:rFonts w:ascii="Times New Roman" w:hAnsi="Times New Roman" w:cs="Times New Roman"/>
          <w:b/>
          <w:bCs/>
          <w:i/>
          <w:iCs/>
          <w:snapToGrid w:val="0"/>
          <w:sz w:val="24"/>
          <w:szCs w:val="24"/>
        </w:rPr>
        <w:t xml:space="preserve"> имеются ЛЭП 0,4 кВ, ЛЭП 10кВ, ЛЭП 35 кВ, ЛЭП 110 кВ, ЛЭП 220кВ.</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Сведения о границах охранных зон и ограничениях в пределах таких зон от </w:t>
      </w:r>
      <w:r w:rsidRPr="0005412E">
        <w:rPr>
          <w:rFonts w:ascii="Times New Roman" w:hAnsi="Times New Roman" w:cs="Times New Roman"/>
          <w:b/>
          <w:i/>
          <w:sz w:val="24"/>
          <w:szCs w:val="24"/>
        </w:rPr>
        <w:t>объектов</w:t>
      </w:r>
      <w:r w:rsidRPr="0005412E">
        <w:rPr>
          <w:rFonts w:ascii="Times New Roman" w:hAnsi="Times New Roman" w:cs="Times New Roman"/>
          <w:sz w:val="24"/>
          <w:szCs w:val="24"/>
        </w:rPr>
        <w:t xml:space="preserve"> </w:t>
      </w:r>
      <w:r w:rsidRPr="0005412E">
        <w:rPr>
          <w:rFonts w:ascii="Times New Roman" w:hAnsi="Times New Roman" w:cs="Times New Roman"/>
          <w:b/>
          <w:i/>
          <w:sz w:val="24"/>
          <w:szCs w:val="24"/>
        </w:rPr>
        <w:t>электросетевого хозяйства</w:t>
      </w:r>
      <w:r w:rsidRPr="0005412E">
        <w:rPr>
          <w:rFonts w:ascii="Times New Roman" w:hAnsi="Times New Roman" w:cs="Times New Roman"/>
          <w:sz w:val="24"/>
          <w:szCs w:val="24"/>
        </w:rPr>
        <w:t>, расположенных на территории поселения, внесены в ЕГРН и соответствующим образом отображены в графических материалах генерального плана.</w:t>
      </w:r>
    </w:p>
    <w:p w:rsidR="00654F5A" w:rsidRPr="0005412E" w:rsidRDefault="00654F5A" w:rsidP="00654F5A">
      <w:pPr>
        <w:spacing w:after="0" w:line="276" w:lineRule="auto"/>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 xml:space="preserve">Охранная </w:t>
      </w:r>
      <w:hyperlink r:id="rId70" w:history="1">
        <w:r w:rsidRPr="0005412E">
          <w:rPr>
            <w:rFonts w:ascii="Times New Roman" w:hAnsi="Times New Roman" w:cs="Times New Roman"/>
            <w:b/>
            <w:i/>
            <w:sz w:val="24"/>
            <w:szCs w:val="24"/>
            <w:u w:val="single"/>
          </w:rPr>
          <w:t>зона</w:t>
        </w:r>
      </w:hyperlink>
      <w:r w:rsidRPr="0005412E">
        <w:rPr>
          <w:rFonts w:ascii="Times New Roman" w:hAnsi="Times New Roman" w:cs="Times New Roman"/>
          <w:b/>
          <w:i/>
          <w:sz w:val="24"/>
          <w:szCs w:val="24"/>
          <w:u w:val="single"/>
        </w:rPr>
        <w:t xml:space="preserve"> линий и сооружений связи</w:t>
      </w:r>
    </w:p>
    <w:p w:rsidR="00654F5A" w:rsidRPr="0005412E" w:rsidRDefault="00654F5A" w:rsidP="00654F5A">
      <w:pPr>
        <w:autoSpaceDE w:val="0"/>
        <w:spacing w:after="0" w:line="276" w:lineRule="auto"/>
        <w:ind w:firstLine="567"/>
        <w:jc w:val="both"/>
        <w:rPr>
          <w:rFonts w:ascii="Times New Roman" w:hAnsi="Times New Roman" w:cs="Times New Roman"/>
          <w:bCs/>
          <w:snapToGrid w:val="0"/>
          <w:sz w:val="24"/>
          <w:szCs w:val="24"/>
        </w:rPr>
      </w:pPr>
      <w:r w:rsidRPr="0005412E">
        <w:rPr>
          <w:rFonts w:ascii="Times New Roman" w:hAnsi="Times New Roman" w:cs="Times New Roman"/>
          <w:snapToGrid w:val="0"/>
          <w:sz w:val="24"/>
          <w:szCs w:val="24"/>
        </w:rPr>
        <w:lastRenderedPageBreak/>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w:t>
      </w:r>
    </w:p>
    <w:p w:rsidR="00654F5A" w:rsidRPr="0005412E" w:rsidRDefault="00654F5A" w:rsidP="00654F5A">
      <w:pPr>
        <w:autoSpaceDE w:val="0"/>
        <w:spacing w:after="0" w:line="276" w:lineRule="auto"/>
        <w:ind w:firstLine="567"/>
        <w:jc w:val="both"/>
        <w:rPr>
          <w:rFonts w:ascii="Times New Roman" w:hAnsi="Times New Roman" w:cs="Times New Roman"/>
          <w:bCs/>
          <w:snapToGrid w:val="0"/>
          <w:sz w:val="24"/>
          <w:szCs w:val="24"/>
        </w:rPr>
      </w:pPr>
      <w:r w:rsidRPr="0005412E">
        <w:rPr>
          <w:rFonts w:ascii="Times New Roman" w:hAnsi="Times New Roman" w:cs="Times New Roman"/>
          <w:bCs/>
          <w:snapToGrid w:val="0"/>
          <w:sz w:val="24"/>
          <w:szCs w:val="24"/>
        </w:rPr>
        <w:t>В соответствии с Постановлением Правительства РФ от 09.06.1995 №578 «Об утверждении Правил охраны линий и сооружений связи Российской Федерации» на трассах кабельных и воздушных линий связи и линий радиофикации устанавливаются охранные зоны с особыми условиями использования:</w:t>
      </w:r>
    </w:p>
    <w:p w:rsidR="00654F5A" w:rsidRPr="0005412E" w:rsidRDefault="00654F5A" w:rsidP="00407262">
      <w:pPr>
        <w:pStyle w:val="ad"/>
        <w:widowControl/>
        <w:numPr>
          <w:ilvl w:val="0"/>
          <w:numId w:val="38"/>
        </w:numPr>
        <w:tabs>
          <w:tab w:val="left" w:pos="851"/>
        </w:tabs>
        <w:autoSpaceDE w:val="0"/>
        <w:spacing w:line="276" w:lineRule="auto"/>
        <w:ind w:left="0" w:firstLine="567"/>
        <w:jc w:val="both"/>
        <w:rPr>
          <w:bCs/>
          <w:snapToGrid w:val="0"/>
        </w:rPr>
      </w:pPr>
      <w:r w:rsidRPr="0005412E">
        <w:rPr>
          <w:bCs/>
          <w:snapToGrid w:val="0"/>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54F5A" w:rsidRPr="0005412E" w:rsidRDefault="00654F5A" w:rsidP="00407262">
      <w:pPr>
        <w:pStyle w:val="ad"/>
        <w:widowControl/>
        <w:numPr>
          <w:ilvl w:val="0"/>
          <w:numId w:val="38"/>
        </w:numPr>
        <w:tabs>
          <w:tab w:val="left" w:pos="851"/>
        </w:tabs>
        <w:autoSpaceDE w:val="0"/>
        <w:spacing w:line="276" w:lineRule="auto"/>
        <w:ind w:left="0" w:firstLine="567"/>
        <w:jc w:val="both"/>
        <w:rPr>
          <w:bCs/>
          <w:snapToGrid w:val="0"/>
        </w:rPr>
      </w:pPr>
      <w:r w:rsidRPr="0005412E">
        <w:rPr>
          <w:bCs/>
          <w:snapToGrid w:val="0"/>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54F5A" w:rsidRPr="0005412E" w:rsidRDefault="00654F5A" w:rsidP="00407262">
      <w:pPr>
        <w:pStyle w:val="ad"/>
        <w:widowControl/>
        <w:numPr>
          <w:ilvl w:val="0"/>
          <w:numId w:val="38"/>
        </w:numPr>
        <w:tabs>
          <w:tab w:val="left" w:pos="851"/>
        </w:tabs>
        <w:autoSpaceDE w:val="0"/>
        <w:spacing w:line="276" w:lineRule="auto"/>
        <w:ind w:left="0" w:firstLine="567"/>
        <w:jc w:val="both"/>
        <w:rPr>
          <w:bCs/>
          <w:snapToGrid w:val="0"/>
        </w:rPr>
      </w:pPr>
      <w:r w:rsidRPr="0005412E">
        <w:rPr>
          <w:bCs/>
          <w:snapToGrid w:val="0"/>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54F5A" w:rsidRPr="0005412E" w:rsidRDefault="00654F5A" w:rsidP="00654F5A">
      <w:pPr>
        <w:spacing w:after="0" w:line="276" w:lineRule="auto"/>
        <w:ind w:firstLine="567"/>
        <w:rPr>
          <w:rFonts w:ascii="Times New Roman" w:eastAsia="Lucida Sans Unicode" w:hAnsi="Times New Roman" w:cs="Times New Roman"/>
          <w:bCs/>
          <w:snapToGrid w:val="0"/>
          <w:kern w:val="1"/>
          <w:sz w:val="24"/>
          <w:szCs w:val="24"/>
        </w:rPr>
      </w:pPr>
    </w:p>
    <w:p w:rsidR="00654F5A" w:rsidRPr="0005412E" w:rsidRDefault="00654F5A" w:rsidP="00654F5A">
      <w:pPr>
        <w:spacing w:after="0" w:line="276" w:lineRule="auto"/>
        <w:ind w:firstLine="567"/>
        <w:rPr>
          <w:rFonts w:ascii="Times New Roman" w:eastAsia="Lucida Sans Unicode" w:hAnsi="Times New Roman" w:cs="Times New Roman"/>
          <w:bCs/>
          <w:snapToGrid w:val="0"/>
          <w:kern w:val="1"/>
          <w:sz w:val="24"/>
          <w:szCs w:val="24"/>
        </w:rPr>
      </w:pPr>
    </w:p>
    <w:p w:rsidR="00654F5A" w:rsidRPr="0005412E" w:rsidRDefault="00654F5A" w:rsidP="00407262">
      <w:pPr>
        <w:pStyle w:val="ncsc1460"/>
        <w:numPr>
          <w:ilvl w:val="2"/>
          <w:numId w:val="88"/>
        </w:numPr>
        <w:spacing w:before="0" w:beforeAutospacing="0" w:after="0" w:afterAutospacing="0" w:line="276" w:lineRule="auto"/>
        <w:ind w:left="0" w:firstLine="0"/>
        <w:jc w:val="center"/>
        <w:outlineLvl w:val="2"/>
        <w:rPr>
          <w:b/>
          <w:i/>
        </w:rPr>
      </w:pPr>
      <w:bookmarkStart w:id="146" w:name="_Toc40350044"/>
      <w:bookmarkStart w:id="147" w:name="_Toc87606042"/>
      <w:r w:rsidRPr="0005412E">
        <w:rPr>
          <w:b/>
          <w:i/>
          <w:snapToGrid w:val="0"/>
        </w:rPr>
        <w:t>Водоохранные (рыбоохранные) зоны и прибрежные защитные полосы</w:t>
      </w:r>
      <w:bookmarkEnd w:id="146"/>
      <w:bookmarkEnd w:id="147"/>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со ст. 65 Водного кодекса Российской Федерации (ВК РФ) </w:t>
      </w:r>
      <w:r w:rsidRPr="0005412E">
        <w:rPr>
          <w:rFonts w:ascii="Times New Roman" w:eastAsia="Calibri" w:hAnsi="Times New Roman" w:cs="Times New Roman"/>
          <w:b/>
          <w:sz w:val="24"/>
          <w:szCs w:val="24"/>
        </w:rPr>
        <w:t>водоохранными зонами</w:t>
      </w:r>
      <w:r w:rsidRPr="0005412E">
        <w:rPr>
          <w:rFonts w:ascii="Times New Roman" w:eastAsia="Calibri" w:hAnsi="Times New Roman" w:cs="Times New Roman"/>
          <w:sz w:val="24"/>
          <w:szCs w:val="24"/>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границах </w:t>
      </w:r>
      <w:r w:rsidRPr="0005412E">
        <w:rPr>
          <w:rFonts w:ascii="Times New Roman" w:eastAsia="Calibri" w:hAnsi="Times New Roman" w:cs="Times New Roman"/>
          <w:b/>
          <w:sz w:val="24"/>
          <w:szCs w:val="24"/>
        </w:rPr>
        <w:t>водоохранных зон</w:t>
      </w:r>
      <w:r w:rsidRPr="0005412E">
        <w:rPr>
          <w:rFonts w:ascii="Times New Roman" w:eastAsia="Calibri" w:hAnsi="Times New Roman" w:cs="Times New Roman"/>
          <w:sz w:val="24"/>
          <w:szCs w:val="24"/>
        </w:rPr>
        <w:t xml:space="preserve"> устанавливаются </w:t>
      </w:r>
      <w:r w:rsidRPr="0005412E">
        <w:rPr>
          <w:rFonts w:ascii="Times New Roman" w:eastAsia="Calibri" w:hAnsi="Times New Roman" w:cs="Times New Roman"/>
          <w:b/>
          <w:sz w:val="24"/>
          <w:szCs w:val="24"/>
        </w:rPr>
        <w:t>прибрежные защитные полосы</w:t>
      </w:r>
      <w:r w:rsidRPr="0005412E">
        <w:rPr>
          <w:rFonts w:ascii="Times New Roman" w:eastAsia="Calibri" w:hAnsi="Times New Roman" w:cs="Times New Roman"/>
          <w:sz w:val="24"/>
          <w:szCs w:val="24"/>
        </w:rPr>
        <w:t xml:space="preserve">, на территориях которых вводятся дополнительные </w:t>
      </w:r>
      <w:hyperlink w:anchor="Par30" w:history="1">
        <w:r w:rsidRPr="0005412E">
          <w:rPr>
            <w:rFonts w:ascii="Times New Roman" w:eastAsia="Calibri" w:hAnsi="Times New Roman" w:cs="Times New Roman"/>
            <w:sz w:val="24"/>
            <w:szCs w:val="24"/>
          </w:rPr>
          <w:t>ограничения</w:t>
        </w:r>
      </w:hyperlink>
      <w:r w:rsidRPr="0005412E">
        <w:rPr>
          <w:rFonts w:ascii="Times New Roman" w:eastAsia="Calibri" w:hAnsi="Times New Roman" w:cs="Times New Roman"/>
          <w:sz w:val="24"/>
          <w:szCs w:val="24"/>
        </w:rPr>
        <w:t xml:space="preserve"> хозяйственной и иной деятельности.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w:t>
      </w:r>
      <w:r w:rsidRPr="0005412E">
        <w:rPr>
          <w:rFonts w:ascii="Times New Roman" w:eastAsia="Calibri" w:hAnsi="Times New Roman" w:cs="Times New Roman"/>
          <w:sz w:val="24"/>
          <w:szCs w:val="24"/>
        </w:rPr>
        <w:lastRenderedPageBreak/>
        <w:t>водных объектов совпадают с парапетами набережных, ширина водоохранной зоны на таких территориях устанавливается от парапета набережной.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Ширина водоохранной зоны</w:t>
      </w:r>
      <w:r w:rsidRPr="0005412E">
        <w:rPr>
          <w:rFonts w:ascii="Times New Roman" w:eastAsia="Calibri" w:hAnsi="Times New Roman" w:cs="Times New Roman"/>
          <w:sz w:val="24"/>
          <w:szCs w:val="24"/>
        </w:rPr>
        <w:t xml:space="preserve"> рек или ручьев устанавливается от их истока для рек или ручьев протяженностью:</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 до десяти километров – в размере 50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от десяти до пятидесяти километров – в размере 100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от пятидесяти километров и более – в размере 200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Для реки, ручья протяженностью менее десяти километров от истока до устья </w:t>
      </w:r>
      <w:r w:rsidRPr="0005412E">
        <w:rPr>
          <w:rFonts w:ascii="Times New Roman" w:eastAsia="Calibri" w:hAnsi="Times New Roman" w:cs="Times New Roman"/>
          <w:b/>
          <w:sz w:val="24"/>
          <w:szCs w:val="24"/>
        </w:rPr>
        <w:t>водоохранная зона совпадает с прибрежной защитной полосой</w:t>
      </w:r>
      <w:r w:rsidRPr="0005412E">
        <w:rPr>
          <w:rFonts w:ascii="Times New Roman" w:eastAsia="Calibri" w:hAnsi="Times New Roman" w:cs="Times New Roman"/>
          <w:sz w:val="24"/>
          <w:szCs w:val="24"/>
        </w:rPr>
        <w:t>. Радиус водоохранной зоны для истоков реки, ручья устанавливается в размере 50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Ширина прибрежной защитной полосы</w:t>
      </w:r>
      <w:r w:rsidRPr="0005412E">
        <w:rPr>
          <w:rFonts w:ascii="Times New Roman" w:eastAsia="Calibri" w:hAnsi="Times New Roman" w:cs="Times New Roman"/>
          <w:sz w:val="24"/>
          <w:szCs w:val="24"/>
        </w:rPr>
        <w:t xml:space="preserve"> устанавливается в зависимости от уклона берега водного объекта и составляет:</w:t>
      </w:r>
    </w:p>
    <w:p w:rsidR="00654F5A" w:rsidRPr="0005412E" w:rsidRDefault="00654F5A" w:rsidP="00407262">
      <w:pPr>
        <w:numPr>
          <w:ilvl w:val="0"/>
          <w:numId w:val="41"/>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30 метров для обратного или нулевого уклона;</w:t>
      </w:r>
    </w:p>
    <w:p w:rsidR="00654F5A" w:rsidRPr="0005412E" w:rsidRDefault="00654F5A" w:rsidP="00407262">
      <w:pPr>
        <w:numPr>
          <w:ilvl w:val="0"/>
          <w:numId w:val="41"/>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40 метров для уклона до трех градусов;</w:t>
      </w:r>
    </w:p>
    <w:p w:rsidR="00654F5A" w:rsidRPr="0005412E" w:rsidRDefault="00654F5A" w:rsidP="00407262">
      <w:pPr>
        <w:numPr>
          <w:ilvl w:val="0"/>
          <w:numId w:val="41"/>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50 метров для уклона три и более градуса.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Ширина прибрежной защитной полосы реки, озера, водохранилища, </w:t>
      </w:r>
      <w:r w:rsidRPr="0005412E">
        <w:rPr>
          <w:rFonts w:ascii="Times New Roman" w:eastAsia="Calibri" w:hAnsi="Times New Roman" w:cs="Times New Roman"/>
          <w:b/>
          <w:sz w:val="24"/>
          <w:szCs w:val="24"/>
        </w:rPr>
        <w:t>имеющих особо ценное рыбохозяйственное значение</w:t>
      </w:r>
      <w:r w:rsidRPr="0005412E">
        <w:rPr>
          <w:rFonts w:ascii="Times New Roman" w:eastAsia="Calibri" w:hAnsi="Times New Roman" w:cs="Times New Roman"/>
          <w:sz w:val="24"/>
          <w:szCs w:val="24"/>
        </w:rPr>
        <w:t xml:space="preserve"> (места нереста, нагула, зимовки рыб и других водных биологических ресурсов), устанавливается в размере </w:t>
      </w:r>
      <w:r w:rsidRPr="0005412E">
        <w:rPr>
          <w:rFonts w:ascii="Times New Roman" w:eastAsia="Calibri" w:hAnsi="Times New Roman" w:cs="Times New Roman"/>
          <w:b/>
          <w:sz w:val="24"/>
          <w:szCs w:val="24"/>
        </w:rPr>
        <w:t>200 метров</w:t>
      </w:r>
      <w:r w:rsidRPr="0005412E">
        <w:rPr>
          <w:rFonts w:ascii="Times New Roman" w:eastAsia="Calibri" w:hAnsi="Times New Roman" w:cs="Times New Roman"/>
          <w:sz w:val="24"/>
          <w:szCs w:val="24"/>
        </w:rPr>
        <w:t xml:space="preserve"> независимо от уклона прилегающих земель.</w:t>
      </w:r>
    </w:p>
    <w:p w:rsidR="00654F5A" w:rsidRPr="0005412E" w:rsidRDefault="00654F5A" w:rsidP="00654F5A">
      <w:pPr>
        <w:autoSpaceDE w:val="0"/>
        <w:spacing w:after="0" w:line="276" w:lineRule="auto"/>
        <w:ind w:firstLine="567"/>
        <w:jc w:val="both"/>
        <w:rPr>
          <w:rFonts w:ascii="Times New Roman" w:eastAsia="Calibri" w:hAnsi="Times New Roman" w:cs="Times New Roman"/>
          <w:b/>
          <w:sz w:val="24"/>
          <w:szCs w:val="24"/>
          <w:u w:val="single"/>
        </w:rPr>
      </w:pPr>
      <w:r w:rsidRPr="0005412E">
        <w:rPr>
          <w:rFonts w:ascii="Times New Roman" w:eastAsia="Calibri" w:hAnsi="Times New Roman" w:cs="Times New Roman"/>
          <w:b/>
          <w:sz w:val="24"/>
          <w:szCs w:val="24"/>
          <w:u w:val="single"/>
        </w:rPr>
        <w:t>В границах водоохранных зон запрещаются: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 использование сточных вод в целях регулирования плодородия почв;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осуществление авиационных мер по борьбе с вредными организмами;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6) размещение специализированных хранилищ пестицидов и агрохимикатов, применение пестицидов и агрохимикатов;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7) сброс сточных, в том числе дренажных, вод;</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1" w:history="1">
        <w:r w:rsidRPr="0005412E">
          <w:rPr>
            <w:rFonts w:ascii="Times New Roman" w:eastAsia="Calibri" w:hAnsi="Times New Roman" w:cs="Times New Roman"/>
            <w:sz w:val="24"/>
            <w:szCs w:val="24"/>
          </w:rPr>
          <w:t>статьей 19.1</w:t>
        </w:r>
      </w:hyperlink>
      <w:r w:rsidRPr="0005412E">
        <w:rPr>
          <w:rFonts w:ascii="Times New Roman" w:eastAsia="Calibri" w:hAnsi="Times New Roman" w:cs="Times New Roman"/>
          <w:sz w:val="24"/>
          <w:szCs w:val="24"/>
        </w:rPr>
        <w:t xml:space="preserve"> Закона Российской Федерации от 21 февраля 1992 года №2395-1 «О недрах»).</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u w:val="single"/>
        </w:rPr>
        <w:t>В границах водоохранных зон допускаются</w:t>
      </w:r>
      <w:r w:rsidRPr="0005412E">
        <w:rPr>
          <w:rFonts w:ascii="Times New Roman" w:eastAsia="Calibri" w:hAnsi="Times New Roman" w:cs="Times New Roman"/>
          <w:sz w:val="24"/>
          <w:szCs w:val="24"/>
        </w:rPr>
        <w:t xml:space="preserve">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bookmarkStart w:id="148" w:name="Par24"/>
      <w:bookmarkEnd w:id="148"/>
      <w:r w:rsidRPr="0005412E">
        <w:rPr>
          <w:rFonts w:ascii="Times New Roman" w:eastAsia="Calibri"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bookmarkStart w:id="149" w:name="Par30"/>
      <w:bookmarkEnd w:id="149"/>
      <w:r w:rsidRPr="0005412E">
        <w:rPr>
          <w:rFonts w:ascii="Times New Roman" w:eastAsia="Calibri" w:hAnsi="Times New Roman" w:cs="Times New Roman"/>
          <w:sz w:val="24"/>
          <w:szCs w:val="24"/>
        </w:rPr>
        <w:t xml:space="preserve">В границах прибрежных защитных полос наряду с установленными </w:t>
      </w:r>
      <w:hyperlink w:anchor="Par14" w:history="1">
        <w:r w:rsidRPr="0005412E">
          <w:rPr>
            <w:rFonts w:ascii="Times New Roman" w:eastAsia="Calibri" w:hAnsi="Times New Roman" w:cs="Times New Roman"/>
            <w:sz w:val="24"/>
            <w:szCs w:val="24"/>
          </w:rPr>
          <w:t>частью 15</w:t>
        </w:r>
      </w:hyperlink>
      <w:r w:rsidRPr="0005412E">
        <w:rPr>
          <w:rFonts w:ascii="Times New Roman" w:eastAsia="Calibri" w:hAnsi="Times New Roman" w:cs="Times New Roman"/>
          <w:sz w:val="24"/>
          <w:szCs w:val="24"/>
        </w:rPr>
        <w:t xml:space="preserve"> ст. 65 ВК РФ ограничениями запрещаются: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 распашка земель;</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2) размещение отвалов размываемых грунтов;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3) выпас сельскохозяйственных животных и организация для них летних лагерей, ванн.</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w:t>
      </w:r>
      <w:hyperlink r:id="rId72" w:history="1">
        <w:r w:rsidRPr="0005412E">
          <w:rPr>
            <w:rFonts w:ascii="Times New Roman" w:eastAsia="Calibri" w:hAnsi="Times New Roman" w:cs="Times New Roman"/>
            <w:sz w:val="24"/>
            <w:szCs w:val="24"/>
          </w:rPr>
          <w:t>знаков</w:t>
        </w:r>
      </w:hyperlink>
      <w:r w:rsidRPr="0005412E">
        <w:rPr>
          <w:rFonts w:ascii="Times New Roman" w:eastAsia="Calibri" w:hAnsi="Times New Roman" w:cs="Times New Roman"/>
          <w:sz w:val="24"/>
          <w:szCs w:val="24"/>
        </w:rPr>
        <w:t xml:space="preserve">, осуществляется в </w:t>
      </w:r>
      <w:hyperlink r:id="rId73" w:history="1">
        <w:r w:rsidRPr="0005412E">
          <w:rPr>
            <w:rFonts w:ascii="Times New Roman" w:eastAsia="Calibri" w:hAnsi="Times New Roman" w:cs="Times New Roman"/>
            <w:sz w:val="24"/>
            <w:szCs w:val="24"/>
          </w:rPr>
          <w:t>порядке</w:t>
        </w:r>
      </w:hyperlink>
      <w:r w:rsidRPr="0005412E">
        <w:rPr>
          <w:rFonts w:ascii="Times New Roman" w:eastAsia="Calibri" w:hAnsi="Times New Roman" w:cs="Times New Roman"/>
          <w:sz w:val="24"/>
          <w:szCs w:val="24"/>
        </w:rPr>
        <w:t>, установленном Правительством Российской Федерации.</w:t>
      </w:r>
    </w:p>
    <w:p w:rsidR="00654F5A" w:rsidRPr="0005412E" w:rsidRDefault="00654F5A" w:rsidP="00654F5A">
      <w:pPr>
        <w:pStyle w:val="10"/>
        <w:spacing w:line="276" w:lineRule="auto"/>
        <w:ind w:right="-1"/>
        <w:rPr>
          <w:b w:val="0"/>
          <w:i w:val="0"/>
        </w:rPr>
      </w:pPr>
      <w:r w:rsidRPr="0005412E">
        <w:t>По территории Журавского сельского поселения проходит русло реки Богучарка.</w:t>
      </w:r>
    </w:p>
    <w:p w:rsidR="00654F5A" w:rsidRPr="0005412E" w:rsidRDefault="00654F5A" w:rsidP="00654F5A">
      <w:pPr>
        <w:pStyle w:val="10"/>
        <w:spacing w:line="276" w:lineRule="auto"/>
        <w:rPr>
          <w:b w:val="0"/>
          <w:i w:val="0"/>
        </w:rPr>
      </w:pPr>
    </w:p>
    <w:p w:rsidR="00654F5A" w:rsidRPr="0005412E" w:rsidRDefault="00654F5A" w:rsidP="00654F5A">
      <w:pPr>
        <w:pStyle w:val="10"/>
        <w:spacing w:line="276" w:lineRule="auto"/>
        <w:ind w:right="-1"/>
        <w:rPr>
          <w:b w:val="0"/>
          <w:i w:val="0"/>
        </w:rPr>
      </w:pPr>
      <w:r w:rsidRPr="0005412E">
        <w:t>Размеры прибрежных защитных полос и водоохранных зон, установленных на территории поселения, представлены в таблице.</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1842"/>
        <w:gridCol w:w="1863"/>
        <w:gridCol w:w="1866"/>
        <w:gridCol w:w="1658"/>
      </w:tblGrid>
      <w:tr w:rsidR="00654F5A" w:rsidRPr="0005412E" w:rsidTr="00460F42">
        <w:trPr>
          <w:trHeight w:val="980"/>
        </w:trPr>
        <w:tc>
          <w:tcPr>
            <w:tcW w:w="2240"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Название водного объекта</w:t>
            </w:r>
          </w:p>
        </w:tc>
        <w:tc>
          <w:tcPr>
            <w:tcW w:w="1842" w:type="dxa"/>
            <w:shd w:val="clear" w:color="auto" w:fill="D9D9D9" w:themeFill="background1" w:themeFillShade="D9"/>
          </w:tcPr>
          <w:p w:rsidR="00654F5A" w:rsidRPr="0005412E" w:rsidRDefault="00654F5A" w:rsidP="00460F42">
            <w:pPr>
              <w:widowControl w:val="0"/>
              <w:suppressAutoHyphens/>
              <w:autoSpaceDN w:val="0"/>
              <w:adjustRightInd w:val="0"/>
              <w:snapToGrid w:val="0"/>
              <w:spacing w:after="0" w:line="276" w:lineRule="auto"/>
              <w:jc w:val="center"/>
              <w:rPr>
                <w:rFonts w:ascii="Times New Roman" w:eastAsia="Lucida Sans Unicode" w:hAnsi="Times New Roman" w:cs="Times New Roman"/>
                <w:b/>
                <w:kern w:val="2"/>
                <w:lang w:eastAsia="ar-SA"/>
              </w:rPr>
            </w:pPr>
            <w:r w:rsidRPr="0005412E">
              <w:rPr>
                <w:rFonts w:ascii="Times New Roman" w:hAnsi="Times New Roman" w:cs="Times New Roman"/>
                <w:b/>
              </w:rPr>
              <w:t>Полная длина водотока, км</w:t>
            </w:r>
          </w:p>
        </w:tc>
        <w:tc>
          <w:tcPr>
            <w:tcW w:w="1863"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Размер</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прибрежной</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защитной</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полосы, м</w:t>
            </w:r>
          </w:p>
        </w:tc>
        <w:tc>
          <w:tcPr>
            <w:tcW w:w="1866"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Размер</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водоохранной</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зоны, м</w:t>
            </w:r>
          </w:p>
          <w:p w:rsidR="00654F5A" w:rsidRPr="0005412E" w:rsidRDefault="00654F5A" w:rsidP="00460F42">
            <w:pPr>
              <w:spacing w:after="0" w:line="276" w:lineRule="auto"/>
              <w:jc w:val="center"/>
              <w:rPr>
                <w:rFonts w:ascii="Times New Roman" w:hAnsi="Times New Roman" w:cs="Times New Roman"/>
                <w:b/>
              </w:rPr>
            </w:pPr>
          </w:p>
        </w:tc>
        <w:tc>
          <w:tcPr>
            <w:tcW w:w="1658"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xml:space="preserve">Береговая </w:t>
            </w: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полоса</w:t>
            </w:r>
          </w:p>
        </w:tc>
      </w:tr>
      <w:tr w:rsidR="00654F5A" w:rsidRPr="0005412E" w:rsidTr="00460F42">
        <w:trPr>
          <w:trHeight w:val="260"/>
        </w:trPr>
        <w:tc>
          <w:tcPr>
            <w:tcW w:w="2240" w:type="dxa"/>
            <w:shd w:val="clear" w:color="auto" w:fill="auto"/>
          </w:tcPr>
          <w:p w:rsidR="00654F5A" w:rsidRPr="0005412E" w:rsidRDefault="00654F5A" w:rsidP="00460F42">
            <w:pPr>
              <w:widowControl w:val="0"/>
              <w:suppressAutoHyphens/>
              <w:spacing w:after="0" w:line="276" w:lineRule="auto"/>
              <w:rPr>
                <w:rFonts w:ascii="Times New Roman" w:hAnsi="Times New Roman" w:cs="Times New Roman"/>
                <w:kern w:val="2"/>
                <w:sz w:val="24"/>
                <w:szCs w:val="24"/>
                <w:lang w:eastAsia="ar-SA"/>
              </w:rPr>
            </w:pPr>
            <w:r w:rsidRPr="0005412E">
              <w:rPr>
                <w:rFonts w:ascii="Times New Roman" w:hAnsi="Times New Roman" w:cs="Times New Roman"/>
              </w:rPr>
              <w:t>Богоучарка</w:t>
            </w:r>
          </w:p>
        </w:tc>
        <w:tc>
          <w:tcPr>
            <w:tcW w:w="1842" w:type="dxa"/>
          </w:tcPr>
          <w:p w:rsidR="00654F5A" w:rsidRPr="0005412E" w:rsidRDefault="00654F5A" w:rsidP="00460F42">
            <w:pPr>
              <w:widowControl w:val="0"/>
              <w:suppressAutoHyphens/>
              <w:spacing w:after="0" w:line="276" w:lineRule="auto"/>
              <w:ind w:left="-15"/>
              <w:jc w:val="center"/>
              <w:rPr>
                <w:rFonts w:ascii="Times New Roman" w:hAnsi="Times New Roman" w:cs="Times New Roman"/>
                <w:kern w:val="2"/>
                <w:sz w:val="24"/>
                <w:szCs w:val="24"/>
                <w:lang w:eastAsia="ar-SA"/>
              </w:rPr>
            </w:pPr>
            <w:r w:rsidRPr="0005412E">
              <w:rPr>
                <w:rFonts w:ascii="Times New Roman" w:hAnsi="Times New Roman" w:cs="Times New Roman"/>
              </w:rPr>
              <w:t>101</w:t>
            </w:r>
          </w:p>
        </w:tc>
        <w:tc>
          <w:tcPr>
            <w:tcW w:w="1863"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200*</w:t>
            </w:r>
          </w:p>
        </w:tc>
        <w:tc>
          <w:tcPr>
            <w:tcW w:w="1866"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200**</w:t>
            </w:r>
          </w:p>
        </w:tc>
        <w:tc>
          <w:tcPr>
            <w:tcW w:w="1658"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20</w:t>
            </w:r>
          </w:p>
        </w:tc>
      </w:tr>
      <w:tr w:rsidR="00654F5A" w:rsidRPr="0005412E" w:rsidTr="00460F42">
        <w:trPr>
          <w:trHeight w:val="260"/>
        </w:trPr>
        <w:tc>
          <w:tcPr>
            <w:tcW w:w="2240" w:type="dxa"/>
            <w:shd w:val="clear" w:color="auto" w:fill="auto"/>
          </w:tcPr>
          <w:p w:rsidR="00654F5A" w:rsidRPr="0005412E" w:rsidRDefault="00654F5A" w:rsidP="00460F42">
            <w:pPr>
              <w:widowControl w:val="0"/>
              <w:suppressAutoHyphens/>
              <w:spacing w:after="0" w:line="276" w:lineRule="auto"/>
              <w:rPr>
                <w:rFonts w:ascii="Times New Roman" w:hAnsi="Times New Roman" w:cs="Times New Roman"/>
              </w:rPr>
            </w:pPr>
            <w:r w:rsidRPr="0005412E">
              <w:rPr>
                <w:rFonts w:ascii="Times New Roman" w:hAnsi="Times New Roman" w:cs="Times New Roman"/>
              </w:rPr>
              <w:t>Кантемировка</w:t>
            </w:r>
          </w:p>
        </w:tc>
        <w:tc>
          <w:tcPr>
            <w:tcW w:w="1842" w:type="dxa"/>
          </w:tcPr>
          <w:p w:rsidR="00654F5A" w:rsidRPr="0005412E" w:rsidRDefault="00654F5A" w:rsidP="00460F42">
            <w:pPr>
              <w:widowControl w:val="0"/>
              <w:suppressAutoHyphens/>
              <w:spacing w:after="0" w:line="276" w:lineRule="auto"/>
              <w:ind w:left="-15"/>
              <w:jc w:val="center"/>
              <w:rPr>
                <w:rFonts w:ascii="Times New Roman" w:hAnsi="Times New Roman" w:cs="Times New Roman"/>
              </w:rPr>
            </w:pPr>
            <w:r w:rsidRPr="0005412E">
              <w:rPr>
                <w:rFonts w:ascii="Times New Roman" w:hAnsi="Times New Roman" w:cs="Times New Roman"/>
              </w:rPr>
              <w:t>27</w:t>
            </w:r>
          </w:p>
        </w:tc>
        <w:tc>
          <w:tcPr>
            <w:tcW w:w="1863"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200*</w:t>
            </w:r>
          </w:p>
        </w:tc>
        <w:tc>
          <w:tcPr>
            <w:tcW w:w="1866"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200**</w:t>
            </w:r>
          </w:p>
        </w:tc>
        <w:tc>
          <w:tcPr>
            <w:tcW w:w="1658"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20</w:t>
            </w:r>
          </w:p>
        </w:tc>
      </w:tr>
    </w:tbl>
    <w:p w:rsidR="00654F5A" w:rsidRPr="0005412E" w:rsidRDefault="00654F5A" w:rsidP="00654F5A">
      <w:pPr>
        <w:autoSpaceDE w:val="0"/>
        <w:spacing w:after="0" w:line="276" w:lineRule="auto"/>
        <w:ind w:firstLine="284"/>
        <w:jc w:val="both"/>
        <w:rPr>
          <w:rFonts w:ascii="Times New Roman" w:hAnsi="Times New Roman" w:cs="Times New Roman"/>
          <w:sz w:val="20"/>
          <w:szCs w:val="20"/>
        </w:rPr>
      </w:pPr>
      <w:r w:rsidRPr="0005412E">
        <w:rPr>
          <w:rFonts w:ascii="Times New Roman" w:hAnsi="Times New Roman" w:cs="Times New Roman"/>
        </w:rPr>
        <w:t>*</w:t>
      </w:r>
      <w:r w:rsidRPr="0005412E">
        <w:rPr>
          <w:rFonts w:ascii="Times New Roman" w:hAnsi="Times New Roman" w:cs="Times New Roman"/>
          <w:sz w:val="20"/>
          <w:szCs w:val="20"/>
        </w:rPr>
        <w:t xml:space="preserve"> Прибрежные защитные полосы р. Богучарка и р. Кантемировка установлены. Сведения внесены в ЕГРН (реестровый номер, соответственно,</w:t>
      </w:r>
      <w:r w:rsidRPr="0005412E">
        <w:rPr>
          <w:rStyle w:val="button-search"/>
          <w:rFonts w:ascii="Times New Roman" w:hAnsi="Times New Roman" w:cs="Times New Roman"/>
          <w:sz w:val="20"/>
          <w:szCs w:val="20"/>
        </w:rPr>
        <w:t xml:space="preserve"> 36:12-6.433, </w:t>
      </w:r>
      <w:r w:rsidRPr="0005412E">
        <w:rPr>
          <w:rFonts w:ascii="Times New Roman" w:hAnsi="Times New Roman" w:cs="Times New Roman"/>
          <w:sz w:val="20"/>
          <w:szCs w:val="20"/>
        </w:rPr>
        <w:t>36:12-6.425</w:t>
      </w:r>
      <w:r w:rsidRPr="0005412E">
        <w:rPr>
          <w:rStyle w:val="button-search"/>
          <w:rFonts w:ascii="Times New Roman" w:hAnsi="Times New Roman" w:cs="Times New Roman"/>
          <w:sz w:val="20"/>
          <w:szCs w:val="20"/>
        </w:rPr>
        <w:t>)</w:t>
      </w:r>
      <w:r w:rsidRPr="0005412E">
        <w:rPr>
          <w:rFonts w:ascii="Times New Roman" w:hAnsi="Times New Roman" w:cs="Times New Roman"/>
          <w:sz w:val="20"/>
          <w:szCs w:val="20"/>
        </w:rPr>
        <w:t>.</w:t>
      </w:r>
    </w:p>
    <w:p w:rsidR="00654F5A" w:rsidRPr="0005412E" w:rsidRDefault="00654F5A" w:rsidP="00654F5A">
      <w:pPr>
        <w:autoSpaceDE w:val="0"/>
        <w:spacing w:after="0" w:line="276" w:lineRule="auto"/>
        <w:ind w:firstLine="284"/>
        <w:jc w:val="both"/>
        <w:rPr>
          <w:rFonts w:ascii="Times New Roman" w:hAnsi="Times New Roman" w:cs="Times New Roman"/>
          <w:sz w:val="20"/>
          <w:szCs w:val="20"/>
        </w:rPr>
      </w:pPr>
      <w:r w:rsidRPr="0005412E">
        <w:rPr>
          <w:rFonts w:ascii="Times New Roman" w:hAnsi="Times New Roman" w:cs="Times New Roman"/>
        </w:rPr>
        <w:t>**</w:t>
      </w:r>
      <w:r w:rsidRPr="0005412E">
        <w:rPr>
          <w:rFonts w:ascii="Times New Roman" w:hAnsi="Times New Roman" w:cs="Times New Roman"/>
          <w:sz w:val="20"/>
          <w:szCs w:val="20"/>
        </w:rPr>
        <w:t xml:space="preserve"> Водоохранные зоны р. Богучарка и р. Кантемировка установлены. Сведения внесены в ЕГРН (реестровый номер, соответственно, 36:12-6.432, 36:12-6.426</w:t>
      </w:r>
      <w:r w:rsidRPr="0005412E">
        <w:rPr>
          <w:rStyle w:val="button-search"/>
          <w:rFonts w:ascii="Times New Roman" w:hAnsi="Times New Roman" w:cs="Times New Roman"/>
          <w:sz w:val="20"/>
          <w:szCs w:val="20"/>
        </w:rPr>
        <w:t>).</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со ст. 48 Федерального закона от 20.12.2004 №166-ФЗ «О рыболовстве и сохранении водных биологических ресурсов» в целях сохранения условий для воспроизводства водных биоресурсов устанавливаются </w:t>
      </w:r>
      <w:r w:rsidRPr="0005412E">
        <w:rPr>
          <w:rFonts w:ascii="Times New Roman" w:hAnsi="Times New Roman" w:cs="Times New Roman"/>
          <w:b/>
          <w:sz w:val="24"/>
          <w:szCs w:val="24"/>
        </w:rPr>
        <w:t>рыбоохранные зоны</w:t>
      </w:r>
      <w:r w:rsidRPr="0005412E">
        <w:rPr>
          <w:rFonts w:ascii="Times New Roman" w:hAnsi="Times New Roman" w:cs="Times New Roman"/>
          <w:sz w:val="24"/>
          <w:szCs w:val="24"/>
        </w:rPr>
        <w:t>.</w:t>
      </w:r>
    </w:p>
    <w:p w:rsidR="00654F5A" w:rsidRPr="0005412E" w:rsidRDefault="00D43721" w:rsidP="00654F5A">
      <w:pPr>
        <w:autoSpaceDE w:val="0"/>
        <w:spacing w:after="0" w:line="276" w:lineRule="auto"/>
        <w:ind w:firstLine="567"/>
        <w:jc w:val="both"/>
        <w:rPr>
          <w:rFonts w:ascii="Times New Roman" w:hAnsi="Times New Roman" w:cs="Times New Roman"/>
          <w:sz w:val="24"/>
          <w:szCs w:val="24"/>
        </w:rPr>
      </w:pPr>
      <w:hyperlink r:id="rId74" w:history="1">
        <w:r w:rsidR="00654F5A" w:rsidRPr="0005412E">
          <w:rPr>
            <w:rFonts w:ascii="Times New Roman" w:hAnsi="Times New Roman" w:cs="Times New Roman"/>
            <w:sz w:val="24"/>
            <w:szCs w:val="24"/>
          </w:rPr>
          <w:t>Порядок</w:t>
        </w:r>
      </w:hyperlink>
      <w:r w:rsidR="00654F5A" w:rsidRPr="0005412E">
        <w:rPr>
          <w:rFonts w:ascii="Times New Roman" w:hAnsi="Times New Roman" w:cs="Times New Roman"/>
          <w:sz w:val="24"/>
          <w:szCs w:val="24"/>
        </w:rPr>
        <w:t xml:space="preserve"> установления рыбоохранных зон, ограничения осуществления хозяйственной и иной деятельности и особенности введения таких ограничений в рыбоохранных зонах определяются Постановлением Правительства РФ от 06.10.2008 №743 «Об утверждении Правил установления рыбоохранных зон». </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Рыбоохранные зоны и их границы</w:t>
      </w:r>
      <w:r w:rsidRPr="0005412E">
        <w:rPr>
          <w:rFonts w:ascii="Times New Roman" w:eastAsia="Calibri" w:hAnsi="Times New Roman" w:cs="Times New Roman"/>
          <w:sz w:val="24"/>
          <w:szCs w:val="24"/>
        </w:rPr>
        <w:t xml:space="preserve"> устанавливаются Федеральным агентством по рыболовству в целях сохранения условий для воспроизводства водных биологических ресурсов.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Рыбоохранной зоной</w:t>
      </w:r>
      <w:r w:rsidRPr="0005412E">
        <w:rPr>
          <w:rFonts w:ascii="Times New Roman" w:eastAsia="Calibri" w:hAnsi="Times New Roman" w:cs="Times New Roman"/>
          <w:sz w:val="24"/>
          <w:szCs w:val="24"/>
        </w:rPr>
        <w:t xml:space="preserve"> является территория, прилегающая к акватории водного объекта рыбохозяйственного значения, на которой вводятся ограничения хозяйственной и иной деятельности.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рыбоохранной зоны рек и ручьев устанавливается от их истока до устья и составляет для рек и ручьев протяженностью:</w:t>
      </w:r>
    </w:p>
    <w:p w:rsidR="00654F5A" w:rsidRPr="0005412E" w:rsidRDefault="00654F5A" w:rsidP="00407262">
      <w:pPr>
        <w:numPr>
          <w:ilvl w:val="0"/>
          <w:numId w:val="53"/>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до 10 километров – 50 метров;</w:t>
      </w:r>
    </w:p>
    <w:p w:rsidR="00654F5A" w:rsidRPr="0005412E" w:rsidRDefault="00654F5A" w:rsidP="00407262">
      <w:pPr>
        <w:numPr>
          <w:ilvl w:val="0"/>
          <w:numId w:val="53"/>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от 10 до 50 километров – 100 метров;</w:t>
      </w:r>
    </w:p>
    <w:p w:rsidR="00654F5A" w:rsidRPr="0005412E" w:rsidRDefault="00654F5A" w:rsidP="00407262">
      <w:pPr>
        <w:numPr>
          <w:ilvl w:val="0"/>
          <w:numId w:val="53"/>
        </w:numPr>
        <w:tabs>
          <w:tab w:val="left" w:pos="851"/>
        </w:tabs>
        <w:suppressAutoHyphens/>
        <w:autoSpaceDE w:val="0"/>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от 50 километров и более – 200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рыбоохранной зоны водохранилища, расположенного на водотоке, устанавливается равной ширине рыбоохранной зоны этого водотока.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Ширина рыбоохранных зон магистральных или межхозяйственных каналов совпадает по ширине с полосами отводов таких каналов.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Рыбоохранные зоны для рек, ручьев или их частей, помещенных в закрытые коллекторы, не устанавливаются.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Ширина 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Территориальные органы Федерального агентства по рыболовству осуществляют подготовку предложений об установлении рыбоохранных зон водных объектов рыбохозяйственного значения с учетом ценности и состава водных биологических ресурсов, их рыбопромыслового значения, в том числе для обеспечения жизнедеятельности населения, и направляют их в Федеральное агентство по рыболовству.</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Хозяйственная и иная деятельность в рыбоохранных зонах допускается при условии соблюдения требований законодательства о рыболовстве и сохранении водных биологических ресурсов, водного законодательства и законодательства в области охраны окружающей среды, необходимых для сохранения условий воспроизводства водных биологических ресурсов.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bookmarkStart w:id="150" w:name="Par15"/>
      <w:bookmarkEnd w:id="150"/>
      <w:r w:rsidRPr="0005412E">
        <w:rPr>
          <w:rFonts w:ascii="Times New Roman" w:eastAsia="Calibri" w:hAnsi="Times New Roman" w:cs="Times New Roman"/>
          <w:sz w:val="24"/>
          <w:szCs w:val="24"/>
        </w:rPr>
        <w:t>В целях сохранения условий для воспроизводства водных биологических ресурсов устанавливаются ограничения, в соответствии с которыми в границах рыбоохранных зон запрещаются: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 использование сточных вод в целях регулирования плодородия почв;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б)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осуществление авиационных мер по борьбе с вредными организмами;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д)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w:t>
      </w:r>
      <w:hyperlink r:id="rId75" w:history="1">
        <w:r w:rsidRPr="0005412E">
          <w:rPr>
            <w:rFonts w:ascii="Times New Roman" w:eastAsia="Calibri" w:hAnsi="Times New Roman" w:cs="Times New Roman"/>
            <w:sz w:val="24"/>
            <w:szCs w:val="24"/>
          </w:rPr>
          <w:t>кодекса</w:t>
        </w:r>
      </w:hyperlink>
      <w:r w:rsidRPr="0005412E">
        <w:rPr>
          <w:rFonts w:ascii="Times New Roman" w:eastAsia="Calibri" w:hAnsi="Times New Roman" w:cs="Times New Roman"/>
          <w:sz w:val="24"/>
          <w:szCs w:val="24"/>
        </w:rPr>
        <w:t xml:space="preserve">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транспортного средства;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е) размещение специализированных хранилищ пестицидов и агрохимикатов, применение пестицидов и агрохимикатов;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ж) сброс сточных, в том числе дренажных, вод;</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 разведка и добыча общераспространенных полезных ископаемых (за исключением случаев, если разведка и добыча общераспространенных полезных ископаемых </w:t>
      </w:r>
      <w:r w:rsidRPr="0005412E">
        <w:rPr>
          <w:rFonts w:ascii="Times New Roman" w:eastAsia="Calibri" w:hAnsi="Times New Roman" w:cs="Times New Roman"/>
          <w:sz w:val="24"/>
          <w:szCs w:val="24"/>
        </w:rPr>
        <w:lastRenderedPageBreak/>
        <w:t xml:space="preserve">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6" w:history="1">
        <w:r w:rsidRPr="0005412E">
          <w:rPr>
            <w:rFonts w:ascii="Times New Roman" w:eastAsia="Calibri" w:hAnsi="Times New Roman" w:cs="Times New Roman"/>
            <w:sz w:val="24"/>
            <w:szCs w:val="24"/>
          </w:rPr>
          <w:t>статьей 19.1</w:t>
        </w:r>
      </w:hyperlink>
      <w:r w:rsidRPr="0005412E">
        <w:rPr>
          <w:rFonts w:ascii="Times New Roman" w:eastAsia="Calibri" w:hAnsi="Times New Roman" w:cs="Times New Roman"/>
          <w:sz w:val="24"/>
          <w:szCs w:val="24"/>
        </w:rPr>
        <w:t xml:space="preserve"> Закона Российской Федерации «О недрах»);</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и) распашка земель;</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 размещение отвалов размываемых грунтов;</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л) выпас сельскохозяйственных животных и организация для них летних лагерей, ванн.</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Ограничения осуществления хозяйственной и иной деятельности в рыбоохранных зонах, указанные в </w:t>
      </w:r>
      <w:hyperlink w:anchor="Par15" w:history="1">
        <w:r w:rsidRPr="0005412E">
          <w:rPr>
            <w:rFonts w:ascii="Times New Roman" w:eastAsia="Calibri" w:hAnsi="Times New Roman" w:cs="Times New Roman"/>
            <w:sz w:val="24"/>
            <w:szCs w:val="24"/>
          </w:rPr>
          <w:t>пункте 16</w:t>
        </w:r>
      </w:hyperlink>
      <w:r w:rsidRPr="0005412E">
        <w:rPr>
          <w:rFonts w:ascii="Times New Roman" w:eastAsia="Calibri" w:hAnsi="Times New Roman" w:cs="Times New Roman"/>
          <w:sz w:val="24"/>
          <w:szCs w:val="24"/>
        </w:rPr>
        <w:t xml:space="preserve"> Правил, вводятся при принятии Федеральным агентством по рыболовству решения об установлении рыбоохранных зон.</w:t>
      </w:r>
    </w:p>
    <w:p w:rsidR="00654F5A" w:rsidRPr="0005412E" w:rsidRDefault="00654F5A" w:rsidP="00654F5A">
      <w:pPr>
        <w:pStyle w:val="ncsc1460"/>
        <w:spacing w:before="0" w:beforeAutospacing="0" w:after="0" w:afterAutospacing="0" w:line="276" w:lineRule="auto"/>
        <w:ind w:firstLine="567"/>
        <w:jc w:val="both"/>
      </w:pPr>
      <w:r w:rsidRPr="0005412E">
        <w:t xml:space="preserve">В соответствии с Приказом Минсельхоза России от 09.01.2020 №1 «Об утверждении правил рыболовства для Азово-Черноморского рыбохозяйственного бассейна» (Зарегистрировано в Минюсте России 12.03.2020 №57719), к водным объектам рыбохозяйственного значения Воронежской области относится река Богучарка, от которой на территории Журавского сельского поселения устанавливается рыбоохранная зона. </w:t>
      </w:r>
    </w:p>
    <w:p w:rsidR="00654F5A" w:rsidRPr="00584BC5" w:rsidRDefault="00654F5A" w:rsidP="00654F5A">
      <w:pPr>
        <w:pStyle w:val="ncsc1460"/>
        <w:spacing w:before="0" w:beforeAutospacing="0" w:after="0" w:afterAutospacing="0" w:line="276" w:lineRule="auto"/>
        <w:ind w:firstLine="567"/>
        <w:jc w:val="both"/>
        <w:rPr>
          <w:b/>
        </w:rPr>
      </w:pPr>
      <w:r w:rsidRPr="0005412E">
        <w:t xml:space="preserve">В графических материалах генерального плана от реки Богучарка отображена </w:t>
      </w:r>
      <w:r w:rsidRPr="0005412E">
        <w:rPr>
          <w:b/>
        </w:rPr>
        <w:t>рыбоохранная зона 200 м.</w:t>
      </w:r>
    </w:p>
    <w:p w:rsidR="00654F5A" w:rsidRPr="0005412E" w:rsidRDefault="00D43721" w:rsidP="00407262">
      <w:pPr>
        <w:pStyle w:val="ad"/>
        <w:numPr>
          <w:ilvl w:val="2"/>
          <w:numId w:val="88"/>
        </w:numPr>
        <w:spacing w:line="276" w:lineRule="auto"/>
        <w:ind w:left="0" w:firstLine="567"/>
        <w:jc w:val="center"/>
        <w:outlineLvl w:val="2"/>
        <w:rPr>
          <w:b/>
          <w:i/>
        </w:rPr>
      </w:pPr>
      <w:hyperlink r:id="rId77" w:history="1"/>
      <w:bookmarkStart w:id="151" w:name="_Toc40350045"/>
      <w:bookmarkStart w:id="152" w:name="_Toc87606043"/>
      <w:r w:rsidR="00654F5A" w:rsidRPr="0005412E">
        <w:rPr>
          <w:b/>
          <w:i/>
        </w:rPr>
        <w:t xml:space="preserve">Зоны санитарной охраны источников питьевого и хозяйственно-бытового водоснабжения, а также устанавливаемые в случаях, предусмотренных Водным </w:t>
      </w:r>
      <w:hyperlink r:id="rId78" w:history="1">
        <w:r w:rsidR="00654F5A" w:rsidRPr="0005412E">
          <w:rPr>
            <w:b/>
            <w:i/>
          </w:rPr>
          <w:t>кодексом</w:t>
        </w:r>
      </w:hyperlink>
      <w:r w:rsidR="00654F5A" w:rsidRPr="0005412E">
        <w:rPr>
          <w:b/>
          <w:i/>
        </w:rPr>
        <w:t xml:space="preserve"> Российской Федерации, в отношении подземных водных объектов зоны специальной охраны</w:t>
      </w:r>
      <w:bookmarkEnd w:id="151"/>
      <w:bookmarkEnd w:id="152"/>
    </w:p>
    <w:p w:rsidR="00654F5A" w:rsidRPr="0005412E" w:rsidRDefault="00654F5A" w:rsidP="00654F5A">
      <w:pPr>
        <w:spacing w:after="0" w:line="276" w:lineRule="auto"/>
        <w:jc w:val="both"/>
        <w:rPr>
          <w:b/>
          <w:i/>
        </w:rPr>
      </w:pP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Федеральным законом от 30.03.1999 №52-ФЗ «О санитарно-эпидемиологическом благополучии населения» </w:t>
      </w:r>
      <w:r w:rsidRPr="0005412E">
        <w:rPr>
          <w:rFonts w:ascii="Times New Roman" w:hAnsi="Times New Roman" w:cs="Times New Roman"/>
          <w:b/>
          <w:sz w:val="24"/>
          <w:szCs w:val="24"/>
        </w:rPr>
        <w:t>зоны санитарной охраны источников питьевого и хозяйственно-бытового водоснабжения</w:t>
      </w:r>
      <w:r w:rsidRPr="0005412E">
        <w:rPr>
          <w:rFonts w:ascii="Times New Roman" w:hAnsi="Times New Roman" w:cs="Times New Roman"/>
          <w:sz w:val="24"/>
          <w:szCs w:val="24"/>
        </w:rPr>
        <w:t xml:space="preserve">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w:t>
      </w:r>
      <w:r w:rsidRPr="0005412E">
        <w:rPr>
          <w:rFonts w:ascii="Times New Roman" w:hAnsi="Times New Roman" w:cs="Times New Roman"/>
          <w:snapToGrid w:val="0"/>
          <w:sz w:val="24"/>
          <w:szCs w:val="24"/>
        </w:rPr>
        <w:lastRenderedPageBreak/>
        <w:t>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hAnsi="Times New Roman" w:cs="Times New Roman"/>
          <w:snapToGrid w:val="0"/>
          <w:sz w:val="24"/>
          <w:szCs w:val="24"/>
        </w:rPr>
        <w:t>Граница 3-го пояса ЗСО, предназначенного для защиты водоносного пласта от химических загрязнений, также определяется гидродинамическими расчетами.</w:t>
      </w:r>
      <w:r w:rsidRPr="0005412E">
        <w:rPr>
          <w:rFonts w:ascii="Times New Roman" w:eastAsia="Calibri" w:hAnsi="Times New Roman" w:cs="Times New Roman"/>
          <w:snapToGrid w:val="0"/>
          <w:sz w:val="24"/>
          <w:szCs w:val="24"/>
        </w:rPr>
        <w:t xml:space="preserve">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napToGrid w:val="0"/>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05412E">
        <w:rPr>
          <w:rFonts w:ascii="Times New Roman" w:eastAsia="Calibri" w:hAnsi="Times New Roman" w:cs="Times New Roman"/>
          <w:sz w:val="24"/>
          <w:szCs w:val="24"/>
        </w:rPr>
        <w:t>СП 31.13330.2012. Свод правил. Водоснабжение. Наружные сети и сооружения. Актуализированная редакция СНиП 2.04.02-84*, утвержденным Приказом Минрегиона России от 29.12.2011 № 635/14 (далее по тексту - СП 31.13330.2012).</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Водопроводные сооружения должны ограждаться. </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31.13330.2012)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31.13330.2012).</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К зданиям и сооружениям водопровода, расположенным вне населенных пунктов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 xml:space="preserve">В соответствии с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napToGrid w:val="0"/>
          <w:sz w:val="24"/>
          <w:szCs w:val="24"/>
        </w:rPr>
        <w:lastRenderedPageBreak/>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654F5A" w:rsidRPr="0005412E" w:rsidRDefault="00654F5A" w:rsidP="00654F5A">
      <w:pPr>
        <w:spacing w:after="0" w:line="276" w:lineRule="auto"/>
        <w:ind w:firstLine="567"/>
        <w:jc w:val="both"/>
        <w:rPr>
          <w:rFonts w:ascii="Times New Roman" w:hAnsi="Times New Roman" w:cs="Times New Roman"/>
          <w:i/>
          <w:snapToGrid w:val="0"/>
          <w:sz w:val="24"/>
          <w:szCs w:val="24"/>
        </w:rPr>
      </w:pPr>
      <w:r w:rsidRPr="0005412E">
        <w:rPr>
          <w:rFonts w:ascii="Times New Roman" w:hAnsi="Times New Roman" w:cs="Times New Roman"/>
          <w:i/>
          <w:sz w:val="24"/>
          <w:szCs w:val="24"/>
          <w:shd w:val="clear" w:color="auto" w:fill="FFFFFF"/>
        </w:rPr>
        <w:t xml:space="preserve">В соответствии с муниципальным паспортом на территории </w:t>
      </w:r>
      <w:r w:rsidRPr="0005412E">
        <w:rPr>
          <w:rFonts w:ascii="Times New Roman" w:hAnsi="Times New Roman" w:cs="Times New Roman"/>
          <w:i/>
          <w:sz w:val="24"/>
          <w:szCs w:val="24"/>
        </w:rPr>
        <w:t>Журавского сельского поселения (по состоянию на 01.01.2021г.)</w:t>
      </w:r>
      <w:r w:rsidRPr="0005412E">
        <w:rPr>
          <w:rFonts w:ascii="Times New Roman" w:hAnsi="Times New Roman" w:cs="Times New Roman"/>
          <w:i/>
          <w:sz w:val="24"/>
          <w:szCs w:val="24"/>
          <w:shd w:val="clear" w:color="auto" w:fill="FFFFFF"/>
        </w:rPr>
        <w:t xml:space="preserve"> в поселении имеется 5 артезианских скважин для хозяйственного питьевого водоснабжения.</w:t>
      </w:r>
    </w:p>
    <w:p w:rsidR="00654F5A" w:rsidRPr="0005412E" w:rsidRDefault="00654F5A" w:rsidP="00654F5A">
      <w:pPr>
        <w:spacing w:after="0" w:line="276" w:lineRule="auto"/>
        <w:ind w:firstLine="567"/>
        <w:jc w:val="both"/>
        <w:rPr>
          <w:rFonts w:ascii="Times New Roman" w:hAnsi="Times New Roman" w:cs="Times New Roman"/>
          <w:b/>
          <w:i/>
          <w:snapToGrid w:val="0"/>
          <w:sz w:val="24"/>
          <w:szCs w:val="24"/>
        </w:rPr>
      </w:pPr>
      <w:r w:rsidRPr="0005412E">
        <w:rPr>
          <w:rFonts w:ascii="Times New Roman" w:hAnsi="Times New Roman" w:cs="Times New Roman"/>
          <w:i/>
          <w:sz w:val="24"/>
          <w:szCs w:val="24"/>
        </w:rPr>
        <w:t xml:space="preserve">Зоны санитарной охраны от указанных объектов на момент разработки генерального плана не установлены, и сведения об их границах не внесены в ЕГРН. В связи с этим, в графических материалах генерального плана отображена нормативная </w:t>
      </w:r>
      <w:r w:rsidRPr="0005412E">
        <w:rPr>
          <w:rFonts w:ascii="Times New Roman" w:hAnsi="Times New Roman" w:cs="Times New Roman"/>
          <w:b/>
          <w:i/>
          <w:snapToGrid w:val="0"/>
          <w:sz w:val="24"/>
          <w:szCs w:val="24"/>
        </w:rPr>
        <w:t>граница 1-го пояса ЗСО на расстоянии не менее 50 м.</w:t>
      </w:r>
    </w:p>
    <w:p w:rsidR="00654F5A" w:rsidRPr="0005412E" w:rsidRDefault="00654F5A" w:rsidP="00654F5A">
      <w:pPr>
        <w:spacing w:after="0" w:line="276" w:lineRule="auto"/>
        <w:jc w:val="both"/>
        <w:rPr>
          <w:rFonts w:ascii="Times New Roman" w:hAnsi="Times New Roman" w:cs="Times New Roman"/>
          <w:b/>
          <w:i/>
          <w:snapToGrid w:val="0"/>
          <w:sz w:val="24"/>
          <w:szCs w:val="24"/>
        </w:rPr>
      </w:pPr>
    </w:p>
    <w:p w:rsidR="00654F5A" w:rsidRPr="0005412E" w:rsidRDefault="00654F5A" w:rsidP="00407262">
      <w:pPr>
        <w:pStyle w:val="ad"/>
        <w:numPr>
          <w:ilvl w:val="2"/>
          <w:numId w:val="88"/>
        </w:numPr>
        <w:tabs>
          <w:tab w:val="left" w:pos="-7088"/>
        </w:tabs>
        <w:spacing w:line="276" w:lineRule="auto"/>
        <w:ind w:left="0" w:firstLine="567"/>
        <w:jc w:val="center"/>
        <w:outlineLvl w:val="2"/>
        <w:rPr>
          <w:b/>
          <w:i/>
        </w:rPr>
      </w:pPr>
      <w:bookmarkStart w:id="153" w:name="_Toc40350046"/>
      <w:bookmarkStart w:id="154" w:name="_Toc87606044"/>
      <w:r w:rsidRPr="0005412E">
        <w:rPr>
          <w:b/>
          <w:i/>
        </w:rPr>
        <w:t>Зоны затопления и подтопления</w:t>
      </w:r>
      <w:bookmarkEnd w:id="153"/>
      <w:bookmarkEnd w:id="154"/>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соответствии со статьей 67.1 Водного кодекса РФ (далее по тексту – ВК РФ) с целью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 обеспечивается инженерная защита территорий и объектов от затопления, подтопления, разрушения берегов водных объектов, заболачивания и другого негативного воздействия вод.</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Порядок установления, изменения и прекращения существования зон затопления, подтопления устанавливается Положением о зонах затопления, подтопления, утвержденным постановлением Правительства РФ от 18.04.2014 №360 "О зонах затопления, подтопления" (далее – Постановление Правительства РФ № 360).</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Приложение к Постановлению Правительства РФ № 360 содержит описание территорий, в отношении которых устанавливаются зоны затоплений и подтоплений.</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Так, </w:t>
      </w:r>
      <w:r w:rsidRPr="0005412E">
        <w:rPr>
          <w:rFonts w:ascii="Times New Roman" w:eastAsia="Calibri" w:hAnsi="Times New Roman" w:cs="Times New Roman"/>
          <w:b/>
          <w:iCs/>
          <w:sz w:val="24"/>
          <w:szCs w:val="24"/>
        </w:rPr>
        <w:t>зоны затоплений</w:t>
      </w:r>
      <w:r w:rsidRPr="0005412E">
        <w:rPr>
          <w:rFonts w:ascii="Times New Roman" w:eastAsia="Calibri" w:hAnsi="Times New Roman" w:cs="Times New Roman"/>
          <w:sz w:val="24"/>
          <w:szCs w:val="24"/>
        </w:rPr>
        <w:t xml:space="preserve"> устанавливаются в отношении территорий, прилегающих к:</w:t>
      </w:r>
    </w:p>
    <w:p w:rsidR="00654F5A" w:rsidRPr="0005412E" w:rsidRDefault="00654F5A" w:rsidP="00407262">
      <w:pPr>
        <w:numPr>
          <w:ilvl w:val="0"/>
          <w:numId w:val="69"/>
        </w:numPr>
        <w:tabs>
          <w:tab w:val="left" w:pos="851"/>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незарегулированным водотокам, когда территории затапливаются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654F5A" w:rsidRPr="0005412E" w:rsidRDefault="00654F5A" w:rsidP="00407262">
      <w:pPr>
        <w:numPr>
          <w:ilvl w:val="0"/>
          <w:numId w:val="69"/>
        </w:numPr>
        <w:tabs>
          <w:tab w:val="left" w:pos="851"/>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устьевым участкам водотоков, затапливаемых в результате нагонных явлений расчётной обеспеченности;</w:t>
      </w:r>
    </w:p>
    <w:p w:rsidR="00654F5A" w:rsidRPr="0005412E" w:rsidRDefault="00654F5A" w:rsidP="00407262">
      <w:pPr>
        <w:numPr>
          <w:ilvl w:val="0"/>
          <w:numId w:val="69"/>
        </w:numPr>
        <w:tabs>
          <w:tab w:val="left" w:pos="851"/>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естественным водоёмам, затапливаемым при уровнях воды однопроцентной обеспеченности;</w:t>
      </w:r>
    </w:p>
    <w:p w:rsidR="00654F5A" w:rsidRPr="0005412E" w:rsidRDefault="00654F5A" w:rsidP="00407262">
      <w:pPr>
        <w:numPr>
          <w:ilvl w:val="0"/>
          <w:numId w:val="69"/>
        </w:numPr>
        <w:tabs>
          <w:tab w:val="left" w:pos="851"/>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водохранилищам, затапливаемым при уровнях воды, соответствующих форсированному подпорному уровню воды водохранилища;</w:t>
      </w:r>
    </w:p>
    <w:p w:rsidR="00654F5A" w:rsidRPr="0005412E" w:rsidRDefault="00654F5A" w:rsidP="00407262">
      <w:pPr>
        <w:numPr>
          <w:ilvl w:val="0"/>
          <w:numId w:val="69"/>
        </w:numPr>
        <w:tabs>
          <w:tab w:val="left" w:pos="851"/>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зарегулированным водотокам в нижних бьефах гидроузлов, затапливаемым при пропуске гидроузлами паводков расчётной обеспеченности.</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b/>
          <w:sz w:val="24"/>
          <w:szCs w:val="24"/>
          <w:lang w:eastAsia="ru-RU"/>
        </w:rPr>
        <w:lastRenderedPageBreak/>
        <w:t>Зоны подтопления</w:t>
      </w:r>
      <w:r w:rsidRPr="0005412E">
        <w:rPr>
          <w:rFonts w:ascii="Times New Roman" w:eastAsia="Times New Roman" w:hAnsi="Times New Roman" w:cs="Times New Roman"/>
          <w:sz w:val="24"/>
          <w:szCs w:val="24"/>
          <w:lang w:eastAsia="ru-RU"/>
        </w:rPr>
        <w:t xml:space="preserve">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 </w:t>
      </w:r>
    </w:p>
    <w:p w:rsidR="00654F5A" w:rsidRPr="0005412E" w:rsidRDefault="00654F5A" w:rsidP="00407262">
      <w:pPr>
        <w:widowControl w:val="0"/>
        <w:numPr>
          <w:ilvl w:val="0"/>
          <w:numId w:val="70"/>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территории сильного подтопления – при глубине залегания грунтовых вод менее 0,3 м;</w:t>
      </w:r>
    </w:p>
    <w:p w:rsidR="00654F5A" w:rsidRPr="0005412E" w:rsidRDefault="00654F5A" w:rsidP="00407262">
      <w:pPr>
        <w:widowControl w:val="0"/>
        <w:numPr>
          <w:ilvl w:val="0"/>
          <w:numId w:val="70"/>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территории умеренного подтопления – при глубине залегания грунтовых вод от 0,3–0,7 до 1,2–2 м от поверхности;</w:t>
      </w:r>
    </w:p>
    <w:p w:rsidR="00654F5A" w:rsidRPr="0005412E" w:rsidRDefault="00654F5A" w:rsidP="00407262">
      <w:pPr>
        <w:widowControl w:val="0"/>
        <w:numPr>
          <w:ilvl w:val="0"/>
          <w:numId w:val="70"/>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территории слабого подтопления – при глубине залегания грунтовых вод от 2 до 3м.</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Так, в соответствии с п. 3 Постановления Правительства РФ № 360 зоны затопления, подтопления устанавливаются или изменяются решением Федерального агентства водных ресурсов (его территориальных органов)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установлении границ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границ таких зон в системе координат, установленной для ведения Единого государственного реестра недвижимости.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Правовой режим зон затопления, подтопления: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Согласно п. 6 ст. 67.1 ВК РФ в границах зон затопления, подтопления запрещается:</w:t>
      </w:r>
    </w:p>
    <w:p w:rsidR="00654F5A" w:rsidRPr="0005412E" w:rsidRDefault="00654F5A" w:rsidP="00407262">
      <w:pPr>
        <w:numPr>
          <w:ilvl w:val="0"/>
          <w:numId w:val="68"/>
        </w:numPr>
        <w:tabs>
          <w:tab w:val="left" w:pos="1134"/>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 Здесь следует подчеркнуть, что, исходя из буквального толкования указанной нормы, в ней не содержится безусловного запрета на строительство объектов капитального строительства в зонах затопления, подтопления, а указано лишь на невозможность такого строительства без проведения специальных защитных мероприятий по предотвращению негативного воздействия вод в границах зон, обязанность проведения которых возлагается на собственника водного объекта. Вывод о том, что само по себе отнесение земельного участка к зоне затопления, подтопления не препятствует осуществлению на нём строительства, содержится в судебной практике;</w:t>
      </w:r>
    </w:p>
    <w:p w:rsidR="00654F5A" w:rsidRPr="0005412E" w:rsidRDefault="00654F5A" w:rsidP="00407262">
      <w:pPr>
        <w:numPr>
          <w:ilvl w:val="0"/>
          <w:numId w:val="68"/>
        </w:numPr>
        <w:tabs>
          <w:tab w:val="left" w:pos="1134"/>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Использование сточных вод в целях регулирования плодородия почв;</w:t>
      </w:r>
    </w:p>
    <w:p w:rsidR="00654F5A" w:rsidRPr="0005412E" w:rsidRDefault="00654F5A" w:rsidP="00407262">
      <w:pPr>
        <w:numPr>
          <w:ilvl w:val="0"/>
          <w:numId w:val="68"/>
        </w:numPr>
        <w:tabs>
          <w:tab w:val="left" w:pos="1134"/>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54F5A" w:rsidRPr="0005412E" w:rsidRDefault="00654F5A" w:rsidP="00407262">
      <w:pPr>
        <w:numPr>
          <w:ilvl w:val="0"/>
          <w:numId w:val="68"/>
        </w:numPr>
        <w:tabs>
          <w:tab w:val="left" w:pos="1134"/>
        </w:tab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Осуществление авиационных мер по борьбе с вредными организмами.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 </w:t>
      </w:r>
    </w:p>
    <w:p w:rsidR="00654F5A" w:rsidRPr="0005412E" w:rsidRDefault="00654F5A" w:rsidP="00654F5A">
      <w:pPr>
        <w:spacing w:after="0" w:line="276" w:lineRule="auto"/>
        <w:ind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05412E">
        <w:rPr>
          <w:rFonts w:ascii="Times New Roman" w:hAnsi="Times New Roman" w:cs="Times New Roman"/>
          <w:b/>
          <w:i/>
          <w:sz w:val="24"/>
          <w:szCs w:val="24"/>
        </w:rPr>
        <w:t>затопления паводком 1% обеспеченности</w:t>
      </w:r>
      <w:r w:rsidRPr="0005412E">
        <w:rPr>
          <w:rFonts w:ascii="Times New Roman" w:hAnsi="Times New Roman" w:cs="Times New Roman"/>
          <w:i/>
          <w:sz w:val="24"/>
          <w:szCs w:val="24"/>
        </w:rPr>
        <w:t xml:space="preserve"> в Журавском сельском поселении зафиксирована от реки Богучарка.</w:t>
      </w:r>
    </w:p>
    <w:p w:rsidR="00654F5A" w:rsidRPr="0005412E" w:rsidRDefault="00654F5A" w:rsidP="00654F5A">
      <w:pPr>
        <w:tabs>
          <w:tab w:val="left" w:pos="-2835"/>
        </w:tabs>
        <w:spacing w:after="0" w:line="276" w:lineRule="auto"/>
        <w:rPr>
          <w:rFonts w:ascii="Times New Roman" w:eastAsia="TimesNewRomanPSMT" w:hAnsi="Times New Roman" w:cs="Times New Roman"/>
          <w:i/>
          <w:sz w:val="24"/>
          <w:szCs w:val="24"/>
        </w:rPr>
      </w:pPr>
      <w:r w:rsidRPr="0005412E">
        <w:rPr>
          <w:rFonts w:ascii="Times New Roman" w:eastAsia="TimesNewRomanPSMT" w:hAnsi="Times New Roman" w:cs="Times New Roman"/>
          <w:i/>
          <w:sz w:val="24"/>
          <w:szCs w:val="24"/>
        </w:rPr>
        <w:t>Затапливаемые территории являются приусадебными участками 11 жилых домов.</w:t>
      </w:r>
    </w:p>
    <w:p w:rsidR="00654F5A" w:rsidRPr="0005412E" w:rsidRDefault="00654F5A" w:rsidP="00654F5A">
      <w:pPr>
        <w:widowControl w:val="0"/>
        <w:autoSpaceDN w:val="0"/>
        <w:adjustRightInd w:val="0"/>
        <w:spacing w:after="0" w:line="276" w:lineRule="auto"/>
        <w:jc w:val="center"/>
        <w:rPr>
          <w:rFonts w:ascii="Times New Roman" w:eastAsia="Times New Roman" w:hAnsi="Times New Roman" w:cs="Times New Roman"/>
          <w:bCs/>
          <w:i/>
          <w:sz w:val="24"/>
          <w:szCs w:val="24"/>
          <w:lang w:eastAsia="ru-RU"/>
        </w:rPr>
      </w:pPr>
    </w:p>
    <w:p w:rsidR="00654F5A" w:rsidRPr="0005412E" w:rsidRDefault="00654F5A" w:rsidP="00654F5A">
      <w:pPr>
        <w:widowControl w:val="0"/>
        <w:autoSpaceDN w:val="0"/>
        <w:adjustRightInd w:val="0"/>
        <w:spacing w:after="0" w:line="276" w:lineRule="auto"/>
        <w:jc w:val="center"/>
        <w:rPr>
          <w:rFonts w:ascii="Times New Roman" w:eastAsia="Times New Roman" w:hAnsi="Times New Roman" w:cs="Times New Roman"/>
          <w:i/>
          <w:sz w:val="24"/>
          <w:szCs w:val="24"/>
          <w:lang w:eastAsia="ru-RU"/>
        </w:rPr>
      </w:pPr>
      <w:r w:rsidRPr="0005412E">
        <w:rPr>
          <w:rFonts w:ascii="Times New Roman" w:eastAsia="Times New Roman" w:hAnsi="Times New Roman" w:cs="Times New Roman"/>
          <w:bCs/>
          <w:i/>
          <w:sz w:val="24"/>
          <w:szCs w:val="24"/>
          <w:lang w:eastAsia="ru-RU"/>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993"/>
        <w:gridCol w:w="773"/>
        <w:gridCol w:w="786"/>
        <w:gridCol w:w="992"/>
      </w:tblGrid>
      <w:tr w:rsidR="00654F5A" w:rsidRPr="0005412E" w:rsidTr="00460F42">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 xml:space="preserve">№ </w:t>
            </w:r>
          </w:p>
          <w:p w:rsidR="00654F5A" w:rsidRPr="0005412E" w:rsidRDefault="00654F5A" w:rsidP="00460F42">
            <w:pPr>
              <w:widowControl w:val="0"/>
              <w:tabs>
                <w:tab w:val="left" w:pos="0"/>
              </w:tabs>
              <w:suppressAutoHyphens/>
              <w:autoSpaceDN w:val="0"/>
              <w:adjustRightInd w:val="0"/>
              <w:spacing w:after="0" w:line="276" w:lineRule="auto"/>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Населенный пункт</w:t>
            </w:r>
          </w:p>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Район/</w:t>
            </w:r>
          </w:p>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widowControl w:val="0"/>
              <w:tabs>
                <w:tab w:val="left" w:pos="0"/>
              </w:tabs>
              <w:suppressAutoHyphens/>
              <w:autoSpaceDN w:val="0"/>
              <w:adjustRightInd w:val="0"/>
              <w:spacing w:after="0" w:line="276" w:lineRule="auto"/>
              <w:jc w:val="both"/>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Максимальные уровни весеннего половодья</w:t>
            </w:r>
          </w:p>
        </w:tc>
      </w:tr>
      <w:tr w:rsidR="00654F5A" w:rsidRPr="0005412E" w:rsidTr="00460F42">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50</w:t>
            </w:r>
          </w:p>
        </w:tc>
      </w:tr>
      <w:tr w:rsidR="00654F5A" w:rsidRPr="0005412E" w:rsidTr="00460F42">
        <w:tc>
          <w:tcPr>
            <w:tcW w:w="532"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rPr>
                <w:rFonts w:ascii="Times New Roman" w:eastAsia="Times New Roman" w:hAnsi="Times New Roman" w:cs="Times New Roman"/>
                <w:sz w:val="20"/>
                <w:szCs w:val="20"/>
                <w:lang w:eastAsia="ar-SA"/>
              </w:rPr>
            </w:pPr>
            <w:r w:rsidRPr="0005412E">
              <w:rPr>
                <w:rFonts w:ascii="Times New Roman" w:eastAsia="Times New Roman" w:hAnsi="Times New Roman" w:cs="Times New Roman"/>
                <w:sz w:val="20"/>
                <w:szCs w:val="20"/>
                <w:lang w:eastAsia="ru-RU"/>
              </w:rPr>
              <w:t>1</w:t>
            </w:r>
          </w:p>
        </w:tc>
        <w:tc>
          <w:tcPr>
            <w:tcW w:w="1172"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Богучарка</w:t>
            </w:r>
          </w:p>
        </w:tc>
        <w:tc>
          <w:tcPr>
            <w:tcW w:w="1687"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с. Журавка</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(створ 3)</w:t>
            </w:r>
          </w:p>
        </w:tc>
        <w:tc>
          <w:tcPr>
            <w:tcW w:w="1429"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Кантемировский/</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Дон</w:t>
            </w:r>
          </w:p>
        </w:tc>
        <w:tc>
          <w:tcPr>
            <w:tcW w:w="850"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99,2/</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11</w:t>
            </w:r>
          </w:p>
        </w:tc>
        <w:tc>
          <w:tcPr>
            <w:tcW w:w="993"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val="en-US" w:eastAsia="ru-RU"/>
              </w:rPr>
              <w:t>98</w:t>
            </w:r>
            <w:r w:rsidRPr="0005412E">
              <w:rPr>
                <w:rFonts w:ascii="Times New Roman" w:eastAsia="Times New Roman" w:hAnsi="Times New Roman" w:cs="Times New Roman"/>
                <w:sz w:val="20"/>
                <w:szCs w:val="20"/>
                <w:lang w:eastAsia="ru-RU"/>
              </w:rPr>
              <w:t>,5/</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5</w:t>
            </w:r>
          </w:p>
        </w:tc>
        <w:tc>
          <w:tcPr>
            <w:tcW w:w="773"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98,00/</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w:t>
            </w:r>
          </w:p>
        </w:tc>
        <w:tc>
          <w:tcPr>
            <w:tcW w:w="786"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97,00/</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w:t>
            </w:r>
          </w:p>
        </w:tc>
        <w:tc>
          <w:tcPr>
            <w:tcW w:w="992"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95,50/</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w:t>
            </w:r>
          </w:p>
        </w:tc>
      </w:tr>
    </w:tbl>
    <w:p w:rsidR="00654F5A" w:rsidRPr="0005412E" w:rsidRDefault="00654F5A" w:rsidP="00654F5A">
      <w:pPr>
        <w:pStyle w:val="ad"/>
        <w:spacing w:line="276" w:lineRule="auto"/>
        <w:ind w:left="1353"/>
        <w:jc w:val="both"/>
        <w:rPr>
          <w:b/>
          <w:sz w:val="28"/>
          <w:szCs w:val="28"/>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Границы зон затопления и подтопления для Журавского сельского поселения не установлены и не внесены в ЕГРН, в этой связи в графических материалах генерального 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654F5A" w:rsidRPr="0005412E" w:rsidRDefault="00654F5A" w:rsidP="00654F5A">
      <w:pPr>
        <w:spacing w:after="0" w:line="276" w:lineRule="auto"/>
        <w:jc w:val="both"/>
        <w:rPr>
          <w:rFonts w:ascii="Times New Roman" w:hAnsi="Times New Roman" w:cs="Times New Roman"/>
          <w:sz w:val="24"/>
          <w:szCs w:val="24"/>
        </w:rPr>
      </w:pPr>
    </w:p>
    <w:p w:rsidR="00654F5A" w:rsidRPr="0005412E" w:rsidRDefault="00654F5A" w:rsidP="00407262">
      <w:pPr>
        <w:pStyle w:val="ad"/>
        <w:numPr>
          <w:ilvl w:val="2"/>
          <w:numId w:val="88"/>
        </w:numPr>
        <w:tabs>
          <w:tab w:val="left" w:pos="-7088"/>
        </w:tabs>
        <w:spacing w:line="276" w:lineRule="auto"/>
        <w:ind w:left="0" w:firstLine="0"/>
        <w:jc w:val="center"/>
        <w:outlineLvl w:val="2"/>
        <w:rPr>
          <w:b/>
          <w:i/>
        </w:rPr>
      </w:pPr>
      <w:bookmarkStart w:id="155" w:name="_Toc40350047"/>
      <w:bookmarkStart w:id="156" w:name="_Toc87606045"/>
      <w:r w:rsidRPr="0005412E">
        <w:rPr>
          <w:b/>
          <w:i/>
        </w:rPr>
        <w:t>Санитарно-защитные зоны</w:t>
      </w:r>
      <w:bookmarkEnd w:id="155"/>
      <w:bookmarkEnd w:id="156"/>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целях обеспечения безопасности населения и в соответствии с Федеральным законом от 30.03.1999 № </w:t>
      </w:r>
      <w:hyperlink r:id="rId79" w:tooltip="О санитарно-эпидемиологическом благополучии населения" w:history="1">
        <w:r w:rsidRPr="0005412E">
          <w:rPr>
            <w:rFonts w:ascii="Times New Roman" w:eastAsia="Times New Roman" w:hAnsi="Times New Roman" w:cs="Times New Roman"/>
            <w:sz w:val="24"/>
            <w:szCs w:val="24"/>
          </w:rPr>
          <w:t>52-ФЗ</w:t>
        </w:r>
      </w:hyperlink>
      <w:r w:rsidRPr="0005412E">
        <w:rPr>
          <w:rFonts w:ascii="Times New Roman" w:eastAsia="Calibri" w:hAnsi="Times New Roman" w:cs="Times New Roman"/>
          <w:sz w:val="24"/>
          <w:szCs w:val="24"/>
        </w:rPr>
        <w:t xml:space="preserve">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w:t>
      </w:r>
      <w:r w:rsidRPr="0005412E">
        <w:rPr>
          <w:rFonts w:ascii="Times New Roman" w:eastAsia="Calibri" w:hAnsi="Times New Roman" w:cs="Times New Roman"/>
          <w:b/>
          <w:sz w:val="24"/>
          <w:szCs w:val="24"/>
        </w:rPr>
        <w:t>санитарно-защитные зоны</w:t>
      </w:r>
      <w:r w:rsidRPr="0005412E">
        <w:rPr>
          <w:rFonts w:ascii="Times New Roman" w:eastAsia="Calibri" w:hAnsi="Times New Roman" w:cs="Times New Roman"/>
          <w:sz w:val="24"/>
          <w:szCs w:val="24"/>
        </w:rPr>
        <w:t xml:space="preserve"> (СЗЗ).</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w:t>
      </w:r>
      <w:r w:rsidRPr="0005412E">
        <w:rPr>
          <w:rFonts w:ascii="Times New Roman" w:eastAsia="Calibri" w:hAnsi="Times New Roman" w:cs="Times New Roman"/>
          <w:bCs/>
          <w:sz w:val="24"/>
          <w:szCs w:val="24"/>
        </w:rPr>
        <w:t>Федеральным законом</w:t>
      </w:r>
      <w:r w:rsidRPr="0005412E">
        <w:rPr>
          <w:rFonts w:ascii="Times New Roman" w:eastAsia="Calibri" w:hAnsi="Times New Roman" w:cs="Times New Roman"/>
          <w:sz w:val="24"/>
          <w:szCs w:val="24"/>
        </w:rPr>
        <w:t xml:space="preserve"> от 03.08.2018 № 342-ФЗ и Постановлением Правительства Российской Федерации от 03.03.2018 № 222 (далее – Правила).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w:t>
      </w:r>
      <w:r w:rsidRPr="0005412E">
        <w:rPr>
          <w:rFonts w:ascii="Times New Roman" w:eastAsia="Calibri" w:hAnsi="Times New Roman" w:cs="Times New Roman"/>
          <w:sz w:val="24"/>
          <w:szCs w:val="24"/>
        </w:rPr>
        <w:lastRenderedPageBreak/>
        <w:t>химического, физического и (или) биологического воздействия, превышающего санитарно-эпидемиологические требования.</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В соответствии с п. 5 Правил в СЗЗ </w:t>
      </w:r>
      <w:r w:rsidRPr="0005412E">
        <w:rPr>
          <w:rFonts w:ascii="Times New Roman" w:eastAsia="Times New Roman" w:hAnsi="Times New Roman" w:cs="Times New Roman"/>
          <w:b/>
          <w:sz w:val="24"/>
          <w:szCs w:val="24"/>
          <w:lang w:eastAsia="ru-RU"/>
        </w:rPr>
        <w:t>не допускается использования земельных участков в целях:</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 70 и п. 71 Постановления Главного государственного санитарного врача РФ от 28.01.2021 № 3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b/>
          <w:i/>
          <w:snapToGrid w:val="0"/>
          <w:sz w:val="24"/>
          <w:szCs w:val="24"/>
        </w:rPr>
      </w:pPr>
      <w:r w:rsidRPr="0005412E">
        <w:rPr>
          <w:rFonts w:ascii="Times New Roman" w:eastAsia="Arial" w:hAnsi="Times New Roman" w:cs="Times New Roman"/>
          <w:i/>
          <w:sz w:val="24"/>
          <w:szCs w:val="24"/>
          <w:lang w:bidi="en-US"/>
        </w:rPr>
        <w:t xml:space="preserve">По данным ЕГРН от границ промышленных площадок предприятий, осуществляющих хозяйственную деятельность на территории Журавского сельского поселения санитарно-защитные зоны не установлены. В соответствии со ст. 13 </w:t>
      </w:r>
      <w:r w:rsidRPr="0005412E">
        <w:rPr>
          <w:rFonts w:ascii="Times New Roman" w:hAnsi="Times New Roman" w:cs="Times New Roman"/>
          <w:bCs/>
          <w:i/>
          <w:sz w:val="24"/>
          <w:szCs w:val="24"/>
        </w:rPr>
        <w:lastRenderedPageBreak/>
        <w:t>Федерального закона</w:t>
      </w:r>
      <w:r w:rsidRPr="0005412E">
        <w:rPr>
          <w:rFonts w:ascii="Times New Roman" w:hAnsi="Times New Roman" w:cs="Times New Roman"/>
          <w:i/>
          <w:sz w:val="24"/>
          <w:szCs w:val="24"/>
        </w:rPr>
        <w:t xml:space="preserve"> от 03.08.2018 № 342-ФЗ</w:t>
      </w:r>
      <w:r w:rsidRPr="0005412E">
        <w:rPr>
          <w:rFonts w:ascii="Times New Roman" w:eastAsia="Arial" w:hAnsi="Times New Roman" w:cs="Times New Roman"/>
          <w:i/>
          <w:sz w:val="24"/>
          <w:szCs w:val="24"/>
          <w:lang w:bidi="en-US"/>
        </w:rPr>
        <w:t xml:space="preserve"> и Правилами необходимо установление санитарно-защитных зон.</w:t>
      </w:r>
      <w:r w:rsidRPr="0005412E">
        <w:rPr>
          <w:rFonts w:ascii="Times New Roman" w:hAnsi="Times New Roman" w:cs="Times New Roman"/>
          <w:b/>
          <w:i/>
          <w:snapToGrid w:val="0"/>
          <w:sz w:val="24"/>
          <w:szCs w:val="24"/>
        </w:rPr>
        <w:br w:type="page"/>
      </w:r>
    </w:p>
    <w:p w:rsidR="00654F5A" w:rsidRPr="0005412E" w:rsidRDefault="00654F5A" w:rsidP="00654F5A">
      <w:pPr>
        <w:spacing w:after="0" w:line="276" w:lineRule="auto"/>
        <w:jc w:val="center"/>
        <w:rPr>
          <w:rFonts w:ascii="Times New Roman" w:hAnsi="Times New Roman" w:cs="Times New Roman"/>
          <w:b/>
          <w:i/>
          <w:snapToGrid w:val="0"/>
          <w:sz w:val="24"/>
          <w:szCs w:val="24"/>
        </w:rPr>
        <w:sectPr w:rsidR="00654F5A" w:rsidRPr="0005412E" w:rsidSect="00E54E81">
          <w:headerReference w:type="default" r:id="rId80"/>
          <w:footerReference w:type="default" r:id="rId81"/>
          <w:headerReference w:type="first" r:id="rId82"/>
          <w:footerReference w:type="first" r:id="rId83"/>
          <w:pgSz w:w="11906" w:h="16838"/>
          <w:pgMar w:top="1134" w:right="850" w:bottom="1134" w:left="1701" w:header="708" w:footer="708" w:gutter="0"/>
          <w:cols w:space="708"/>
          <w:titlePg/>
          <w:docGrid w:linePitch="360"/>
        </w:sectPr>
      </w:pPr>
    </w:p>
    <w:p w:rsidR="00654F5A" w:rsidRPr="0005412E" w:rsidRDefault="00654F5A" w:rsidP="00654F5A">
      <w:pPr>
        <w:ind w:firstLine="567"/>
        <w:jc w:val="center"/>
        <w:rPr>
          <w:rFonts w:ascii="Times New Roman" w:eastAsia="Calibri" w:hAnsi="Times New Roman" w:cs="Times New Roman"/>
          <w:b/>
          <w:i/>
          <w:sz w:val="20"/>
          <w:szCs w:val="20"/>
        </w:rPr>
      </w:pPr>
      <w:r w:rsidRPr="0005412E">
        <w:rPr>
          <w:rFonts w:ascii="Times New Roman" w:eastAsia="Calibri" w:hAnsi="Times New Roman" w:cs="Times New Roman"/>
          <w:b/>
          <w:i/>
          <w:sz w:val="24"/>
          <w:szCs w:val="24"/>
        </w:rPr>
        <w:lastRenderedPageBreak/>
        <w:t>Санитарно-защитные зоны объектов, осуществляющих хозяйствующую деятельность на территории Журавского сельского поселения, оказывающих негативное воздействие на окружающую среду</w:t>
      </w:r>
      <w:r w:rsidRPr="0005412E">
        <w:rPr>
          <w:rFonts w:ascii="Times New Roman" w:eastAsia="Calibri" w:hAnsi="Times New Roman" w:cs="Times New Roman"/>
          <w:b/>
          <w:i/>
          <w:sz w:val="20"/>
          <w:szCs w:val="20"/>
        </w:rPr>
        <w:t xml:space="preserve"> </w:t>
      </w:r>
    </w:p>
    <w:tbl>
      <w:tblPr>
        <w:tblStyle w:val="15"/>
        <w:tblW w:w="14911" w:type="dxa"/>
        <w:tblInd w:w="-34" w:type="dxa"/>
        <w:tblLayout w:type="fixed"/>
        <w:tblLook w:val="04A0" w:firstRow="1" w:lastRow="0" w:firstColumn="1" w:lastColumn="0" w:noHBand="0" w:noVBand="1"/>
      </w:tblPr>
      <w:tblGrid>
        <w:gridCol w:w="1276"/>
        <w:gridCol w:w="2161"/>
        <w:gridCol w:w="2111"/>
        <w:gridCol w:w="2157"/>
        <w:gridCol w:w="4230"/>
        <w:gridCol w:w="2976"/>
      </w:tblGrid>
      <w:tr w:rsidR="00654F5A" w:rsidRPr="0005412E" w:rsidTr="00460F42">
        <w:tc>
          <w:tcPr>
            <w:tcW w:w="14911" w:type="dxa"/>
            <w:gridSpan w:val="6"/>
            <w:tcBorders>
              <w:top w:val="nil"/>
              <w:left w:val="nil"/>
              <w:right w:val="nil"/>
            </w:tcBorders>
          </w:tcPr>
          <w:p w:rsidR="00654F5A" w:rsidRPr="0005412E" w:rsidRDefault="00654F5A" w:rsidP="00460F42">
            <w:pPr>
              <w:jc w:val="center"/>
              <w:rPr>
                <w:rFonts w:ascii="Times New Roman" w:hAnsi="Times New Roman"/>
                <w:b/>
                <w:sz w:val="24"/>
              </w:rPr>
            </w:pPr>
            <w:bookmarkStart w:id="157" w:name="_Toc87606055"/>
            <w:bookmarkStart w:id="158" w:name="_Toc59800125"/>
            <w:bookmarkStart w:id="159" w:name="_Toc59800314"/>
            <w:bookmarkStart w:id="160" w:name="_Toc60047321"/>
            <w:bookmarkStart w:id="161" w:name="_Toc61278500"/>
            <w:bookmarkStart w:id="162" w:name="_Toc63929029"/>
            <w:bookmarkStart w:id="163" w:name="_Toc64275646"/>
            <w:bookmarkStart w:id="164" w:name="_Toc65659521"/>
            <w:bookmarkStart w:id="165" w:name="_Toc65685956"/>
            <w:bookmarkStart w:id="166" w:name="_Toc59800126"/>
            <w:bookmarkStart w:id="167" w:name="_Toc59800315"/>
            <w:bookmarkStart w:id="168" w:name="_Toc60047322"/>
            <w:bookmarkStart w:id="169" w:name="_Toc61278501"/>
            <w:bookmarkStart w:id="170" w:name="_Toc63929030"/>
            <w:bookmarkStart w:id="171" w:name="_Toc64275647"/>
            <w:bookmarkStart w:id="172" w:name="_Toc65659522"/>
            <w:bookmarkStart w:id="173" w:name="_Toc65685957"/>
            <w:bookmarkStart w:id="174" w:name="_Toc59800131"/>
            <w:bookmarkStart w:id="175" w:name="_Toc59800320"/>
            <w:bookmarkStart w:id="176" w:name="_Toc60047327"/>
            <w:bookmarkStart w:id="177" w:name="_Toc61278506"/>
            <w:bookmarkStart w:id="178" w:name="_Toc63929035"/>
            <w:bookmarkStart w:id="179" w:name="_Toc64275652"/>
            <w:bookmarkStart w:id="180" w:name="_Toc65659527"/>
            <w:bookmarkStart w:id="181" w:name="_Toc65685962"/>
            <w:bookmarkStart w:id="182" w:name="_Toc59800149"/>
            <w:bookmarkStart w:id="183" w:name="_Toc59800338"/>
            <w:bookmarkStart w:id="184" w:name="_Toc60047345"/>
            <w:bookmarkStart w:id="185" w:name="_Toc61278524"/>
            <w:bookmarkStart w:id="186" w:name="_Toc63929051"/>
            <w:bookmarkStart w:id="187" w:name="_Toc64275668"/>
            <w:bookmarkStart w:id="188" w:name="_Toc65659537"/>
            <w:bookmarkStart w:id="189" w:name="_Toc65685972"/>
            <w:bookmarkStart w:id="190" w:name="_Toc59800151"/>
            <w:bookmarkStart w:id="191" w:name="_Toc59800340"/>
            <w:bookmarkStart w:id="192" w:name="_Toc60047347"/>
            <w:bookmarkStart w:id="193" w:name="_Toc61278526"/>
            <w:bookmarkStart w:id="194" w:name="_Toc63929053"/>
            <w:bookmarkStart w:id="195" w:name="_Toc64275670"/>
            <w:bookmarkStart w:id="196" w:name="_Toc65659538"/>
            <w:bookmarkStart w:id="197" w:name="_Toc65685973"/>
            <w:bookmarkStart w:id="198" w:name="_Toc60047360"/>
            <w:bookmarkStart w:id="199" w:name="_Toc61278539"/>
            <w:bookmarkStart w:id="200" w:name="_Toc63929066"/>
            <w:bookmarkStart w:id="201" w:name="_Toc64275683"/>
            <w:bookmarkStart w:id="202" w:name="_Toc65659545"/>
            <w:bookmarkStart w:id="203" w:name="_Toc65685980"/>
            <w:bookmarkStart w:id="204" w:name="_Toc60047376"/>
            <w:bookmarkStart w:id="205" w:name="_Toc61278555"/>
            <w:bookmarkStart w:id="206" w:name="_Toc63929082"/>
            <w:bookmarkStart w:id="207" w:name="_Toc64275699"/>
            <w:bookmarkStart w:id="208" w:name="_Toc65659553"/>
            <w:bookmarkStart w:id="209" w:name="_Toc65685988"/>
            <w:bookmarkStart w:id="210" w:name="_Toc60047387"/>
            <w:bookmarkStart w:id="211" w:name="_Toc61278566"/>
            <w:bookmarkStart w:id="212" w:name="_Toc63929093"/>
            <w:bookmarkStart w:id="213" w:name="_Toc64275710"/>
            <w:bookmarkStart w:id="214" w:name="_Toc65659562"/>
            <w:bookmarkStart w:id="215" w:name="_Toc65685997"/>
            <w:bookmarkStart w:id="216" w:name="_Toc65659575"/>
            <w:bookmarkStart w:id="217" w:name="_Toc65686010"/>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tc>
      </w:tr>
      <w:tr w:rsidR="00654F5A" w:rsidRPr="0005412E" w:rsidTr="00460F42">
        <w:tc>
          <w:tcPr>
            <w:tcW w:w="1276" w:type="dxa"/>
            <w:shd w:val="clear" w:color="auto" w:fill="D9D9D9" w:themeFill="background1" w:themeFillShade="D9"/>
          </w:tcPr>
          <w:p w:rsidR="00654F5A" w:rsidRPr="0005412E" w:rsidRDefault="00654F5A" w:rsidP="00460F42">
            <w:pPr>
              <w:jc w:val="center"/>
              <w:rPr>
                <w:rFonts w:ascii="Times New Roman" w:hAnsi="Times New Roman"/>
                <w:b/>
              </w:rPr>
            </w:pPr>
            <w:r w:rsidRPr="0005412E">
              <w:rPr>
                <w:rFonts w:ascii="Times New Roman" w:hAnsi="Times New Roman"/>
                <w:b/>
              </w:rPr>
              <w:t>№  п/п</w:t>
            </w:r>
          </w:p>
        </w:tc>
        <w:tc>
          <w:tcPr>
            <w:tcW w:w="2161" w:type="dxa"/>
            <w:shd w:val="clear" w:color="auto" w:fill="D9D9D9" w:themeFill="background1" w:themeFillShade="D9"/>
          </w:tcPr>
          <w:p w:rsidR="00654F5A" w:rsidRPr="0005412E" w:rsidRDefault="00654F5A" w:rsidP="00460F42">
            <w:pPr>
              <w:jc w:val="center"/>
              <w:rPr>
                <w:rFonts w:ascii="Times New Roman" w:hAnsi="Times New Roman"/>
                <w:b/>
              </w:rPr>
            </w:pPr>
            <w:r w:rsidRPr="0005412E">
              <w:rPr>
                <w:rFonts w:ascii="Times New Roman" w:hAnsi="Times New Roman"/>
                <w:b/>
              </w:rPr>
              <w:t>Наименование объекта</w:t>
            </w:r>
          </w:p>
        </w:tc>
        <w:tc>
          <w:tcPr>
            <w:tcW w:w="2111" w:type="dxa"/>
            <w:shd w:val="clear" w:color="auto" w:fill="D9D9D9" w:themeFill="background1" w:themeFillShade="D9"/>
          </w:tcPr>
          <w:p w:rsidR="00654F5A" w:rsidRPr="0005412E" w:rsidRDefault="00654F5A" w:rsidP="00460F42">
            <w:pPr>
              <w:jc w:val="center"/>
              <w:rPr>
                <w:rFonts w:ascii="Times New Roman" w:hAnsi="Times New Roman"/>
                <w:b/>
              </w:rPr>
            </w:pPr>
            <w:r w:rsidRPr="0005412E">
              <w:rPr>
                <w:rFonts w:ascii="Times New Roman" w:hAnsi="Times New Roman"/>
                <w:b/>
              </w:rPr>
              <w:t>Местоположение</w:t>
            </w:r>
          </w:p>
          <w:p w:rsidR="00654F5A" w:rsidRPr="0005412E" w:rsidRDefault="00654F5A" w:rsidP="00460F42">
            <w:pPr>
              <w:jc w:val="center"/>
              <w:rPr>
                <w:rFonts w:ascii="Times New Roman" w:hAnsi="Times New Roman"/>
                <w:b/>
              </w:rPr>
            </w:pPr>
            <w:r w:rsidRPr="0005412E">
              <w:rPr>
                <w:rFonts w:ascii="Times New Roman" w:hAnsi="Times New Roman"/>
                <w:b/>
              </w:rPr>
              <w:t>(адрес)</w:t>
            </w:r>
          </w:p>
        </w:tc>
        <w:tc>
          <w:tcPr>
            <w:tcW w:w="2157" w:type="dxa"/>
            <w:shd w:val="clear" w:color="auto" w:fill="D9D9D9" w:themeFill="background1" w:themeFillShade="D9"/>
          </w:tcPr>
          <w:p w:rsidR="00654F5A" w:rsidRPr="0005412E" w:rsidRDefault="00654F5A" w:rsidP="00460F42">
            <w:pPr>
              <w:jc w:val="center"/>
              <w:rPr>
                <w:rFonts w:ascii="Times New Roman" w:hAnsi="Times New Roman"/>
                <w:b/>
              </w:rPr>
            </w:pPr>
            <w:r w:rsidRPr="0005412E">
              <w:rPr>
                <w:rFonts w:ascii="Times New Roman" w:hAnsi="Times New Roman"/>
                <w:b/>
              </w:rPr>
              <w:t>Кадастровый номер участка</w:t>
            </w:r>
          </w:p>
        </w:tc>
        <w:tc>
          <w:tcPr>
            <w:tcW w:w="4230" w:type="dxa"/>
            <w:shd w:val="clear" w:color="auto" w:fill="D9D9D9" w:themeFill="background1" w:themeFillShade="D9"/>
          </w:tcPr>
          <w:p w:rsidR="00654F5A" w:rsidRPr="0005412E" w:rsidRDefault="00654F5A" w:rsidP="00460F42">
            <w:pPr>
              <w:jc w:val="center"/>
              <w:rPr>
                <w:rFonts w:ascii="Times New Roman" w:hAnsi="Times New Roman"/>
                <w:b/>
              </w:rPr>
            </w:pPr>
            <w:r w:rsidRPr="0005412E">
              <w:rPr>
                <w:rFonts w:ascii="Times New Roman" w:hAnsi="Times New Roman"/>
                <w:b/>
              </w:rPr>
              <w:t>Вид деятельности</w:t>
            </w:r>
          </w:p>
          <w:p w:rsidR="00654F5A" w:rsidRPr="0005412E" w:rsidRDefault="00654F5A" w:rsidP="00460F42">
            <w:pPr>
              <w:jc w:val="center"/>
              <w:rPr>
                <w:rFonts w:ascii="Times New Roman" w:hAnsi="Times New Roman"/>
                <w:b/>
              </w:rPr>
            </w:pPr>
            <w:r w:rsidRPr="0005412E">
              <w:rPr>
                <w:rFonts w:ascii="Times New Roman" w:hAnsi="Times New Roman"/>
                <w:b/>
              </w:rPr>
              <w:t>(включая поголовье скота для животноводческих комплексов)</w:t>
            </w:r>
          </w:p>
        </w:tc>
        <w:tc>
          <w:tcPr>
            <w:tcW w:w="2976" w:type="dxa"/>
            <w:shd w:val="clear" w:color="auto" w:fill="D9D9D9" w:themeFill="background1" w:themeFillShade="D9"/>
          </w:tcPr>
          <w:p w:rsidR="00654F5A" w:rsidRPr="0005412E" w:rsidRDefault="00654F5A" w:rsidP="00460F42">
            <w:pPr>
              <w:jc w:val="center"/>
              <w:rPr>
                <w:rFonts w:ascii="Times New Roman" w:hAnsi="Times New Roman"/>
                <w:b/>
              </w:rPr>
            </w:pPr>
            <w:r w:rsidRPr="0005412E">
              <w:rPr>
                <w:rFonts w:ascii="Times New Roman" w:hAnsi="Times New Roman"/>
                <w:b/>
              </w:rPr>
              <w:t>Сведения о СЗЗ</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1</w:t>
            </w:r>
          </w:p>
        </w:tc>
        <w:tc>
          <w:tcPr>
            <w:tcW w:w="2161" w:type="dxa"/>
            <w:vAlign w:val="center"/>
          </w:tcPr>
          <w:p w:rsidR="00654F5A" w:rsidRPr="0005412E" w:rsidRDefault="00654F5A" w:rsidP="00460F42">
            <w:pPr>
              <w:widowControl w:val="0"/>
              <w:suppressLineNumbers/>
              <w:suppressAutoHyphens/>
              <w:rPr>
                <w:rFonts w:ascii="Times New Roman" w:hAnsi="Times New Roman"/>
                <w:sz w:val="24"/>
                <w:szCs w:val="24"/>
              </w:rPr>
            </w:pPr>
            <w:r w:rsidRPr="0005412E">
              <w:rPr>
                <w:rFonts w:ascii="Times New Roman" w:hAnsi="Times New Roman"/>
                <w:sz w:val="24"/>
                <w:szCs w:val="24"/>
              </w:rPr>
              <w:t xml:space="preserve">АО «ЖУРАВСКИЙ ОХРОВЫЙ ЗАВОД» </w:t>
            </w:r>
          </w:p>
          <w:p w:rsidR="00654F5A" w:rsidRPr="0005412E" w:rsidRDefault="00654F5A" w:rsidP="00460F42">
            <w:pPr>
              <w:widowControl w:val="0"/>
              <w:suppressLineNumbers/>
              <w:suppressAutoHyphens/>
              <w:rPr>
                <w:rFonts w:ascii="Times New Roman" w:eastAsia="Lucida Sans Unicode" w:hAnsi="Times New Roman"/>
                <w:sz w:val="24"/>
                <w:szCs w:val="24"/>
                <w:lang w:eastAsia="ar-SA"/>
              </w:rPr>
            </w:pPr>
            <w:r w:rsidRPr="0005412E">
              <w:rPr>
                <w:rFonts w:ascii="Times New Roman" w:hAnsi="Times New Roman"/>
                <w:sz w:val="24"/>
                <w:szCs w:val="24"/>
              </w:rPr>
              <w:t>(АО «ЖОЗ»)</w:t>
            </w:r>
          </w:p>
        </w:tc>
        <w:tc>
          <w:tcPr>
            <w:tcW w:w="2111" w:type="dxa"/>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юго-восточная часть кадастрового квартала 36:12:6100032</w:t>
            </w:r>
          </w:p>
        </w:tc>
        <w:tc>
          <w:tcPr>
            <w:tcW w:w="2157"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36:12:6100032:85</w:t>
            </w:r>
          </w:p>
        </w:tc>
        <w:tc>
          <w:tcPr>
            <w:tcW w:w="4230" w:type="dxa"/>
          </w:tcPr>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r w:rsidRPr="0005412E">
              <w:rPr>
                <w:rFonts w:ascii="Times New Roman" w:hAnsi="Times New Roman"/>
                <w:sz w:val="24"/>
                <w:szCs w:val="24"/>
              </w:rPr>
              <w:t>Обрабатывающие производства</w:t>
            </w: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rPr>
          <w:trHeight w:val="1104"/>
        </w:trPr>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2</w:t>
            </w:r>
          </w:p>
        </w:tc>
        <w:tc>
          <w:tcPr>
            <w:tcW w:w="2161" w:type="dxa"/>
            <w:vAlign w:val="center"/>
          </w:tcPr>
          <w:p w:rsidR="00654F5A" w:rsidRPr="0005412E" w:rsidRDefault="00654F5A" w:rsidP="00460F42">
            <w:pPr>
              <w:widowControl w:val="0"/>
              <w:suppressLineNumbers/>
              <w:suppressAutoHyphens/>
              <w:rPr>
                <w:rFonts w:ascii="Times New Roman" w:eastAsia="Lucida Sans Unicode" w:hAnsi="Times New Roman"/>
                <w:sz w:val="24"/>
                <w:szCs w:val="24"/>
                <w:lang w:eastAsia="ar-SA"/>
              </w:rPr>
            </w:pPr>
            <w:r w:rsidRPr="0005412E">
              <w:rPr>
                <w:rFonts w:ascii="Times New Roman" w:hAnsi="Times New Roman"/>
                <w:sz w:val="24"/>
                <w:szCs w:val="24"/>
              </w:rPr>
              <w:t>ООО СХП «Новомарковское»</w:t>
            </w:r>
          </w:p>
        </w:tc>
        <w:tc>
          <w:tcPr>
            <w:tcW w:w="2111" w:type="dxa"/>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с. Касьяновка, ул Советская, 92 а, 92б, 92 г, 92 д</w:t>
            </w:r>
          </w:p>
        </w:tc>
        <w:tc>
          <w:tcPr>
            <w:tcW w:w="2157"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36:12:1100003:27,</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36:12:1100003:31,</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36:12:1100003:26</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36:12:1100003:57</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Площадка по выращиванию молодняка КРС</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 xml:space="preserve">(1398 гол), </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хранение зерна</w:t>
            </w:r>
          </w:p>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3</w:t>
            </w:r>
          </w:p>
        </w:tc>
        <w:tc>
          <w:tcPr>
            <w:tcW w:w="2161" w:type="dxa"/>
            <w:vMerge w:val="restart"/>
            <w:vAlign w:val="center"/>
          </w:tcPr>
          <w:p w:rsidR="00654F5A" w:rsidRPr="0005412E" w:rsidRDefault="00654F5A" w:rsidP="00460F42">
            <w:pPr>
              <w:widowControl w:val="0"/>
              <w:suppressLineNumbers/>
              <w:suppressAutoHyphens/>
              <w:rPr>
                <w:rFonts w:ascii="Times New Roman" w:eastAsia="Lucida Sans Unicode" w:hAnsi="Times New Roman"/>
                <w:sz w:val="24"/>
                <w:szCs w:val="24"/>
                <w:lang w:eastAsia="ar-SA"/>
              </w:rPr>
            </w:pPr>
            <w:r w:rsidRPr="0005412E">
              <w:rPr>
                <w:rFonts w:ascii="Times New Roman" w:hAnsi="Times New Roman"/>
                <w:sz w:val="24"/>
                <w:szCs w:val="24"/>
              </w:rPr>
              <w:t>ИП КФХ Богданов А.Г.</w:t>
            </w:r>
          </w:p>
        </w:tc>
        <w:tc>
          <w:tcPr>
            <w:tcW w:w="2111" w:type="dxa"/>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х. Казимировка, ул.Октябрьская, 18</w:t>
            </w:r>
          </w:p>
        </w:tc>
        <w:tc>
          <w:tcPr>
            <w:tcW w:w="2157"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rPr>
              <w:t>36:12:1100009:44</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Хранение сельхоз продукции</w:t>
            </w:r>
          </w:p>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4</w:t>
            </w:r>
          </w:p>
        </w:tc>
        <w:tc>
          <w:tcPr>
            <w:tcW w:w="2161" w:type="dxa"/>
            <w:vMerge/>
            <w:vAlign w:val="center"/>
          </w:tcPr>
          <w:p w:rsidR="00654F5A" w:rsidRPr="0005412E" w:rsidRDefault="00654F5A" w:rsidP="00460F42">
            <w:pPr>
              <w:widowControl w:val="0"/>
              <w:suppressLineNumbers/>
              <w:suppressAutoHyphens/>
              <w:rPr>
                <w:rFonts w:ascii="Times New Roman" w:hAnsi="Times New Roman"/>
                <w:sz w:val="24"/>
                <w:szCs w:val="24"/>
              </w:rPr>
            </w:pPr>
          </w:p>
        </w:tc>
        <w:tc>
          <w:tcPr>
            <w:tcW w:w="2111" w:type="dxa"/>
          </w:tcPr>
          <w:p w:rsidR="00654F5A" w:rsidRPr="0005412E" w:rsidRDefault="00654F5A" w:rsidP="00460F42">
            <w:pPr>
              <w:widowControl w:val="0"/>
              <w:suppressLineNumbers/>
              <w:rPr>
                <w:rFonts w:ascii="Times New Roman" w:hAnsi="Times New Roman"/>
                <w:sz w:val="24"/>
                <w:szCs w:val="24"/>
              </w:rPr>
            </w:pPr>
            <w:r w:rsidRPr="0005412E">
              <w:rPr>
                <w:rFonts w:ascii="Times New Roman" w:hAnsi="Times New Roman"/>
                <w:sz w:val="24"/>
                <w:szCs w:val="24"/>
              </w:rPr>
              <w:t>х. Казимировка, ул. Октябрьская, 7в</w:t>
            </w:r>
          </w:p>
        </w:tc>
        <w:tc>
          <w:tcPr>
            <w:tcW w:w="2157" w:type="dxa"/>
          </w:tcPr>
          <w:p w:rsidR="00654F5A" w:rsidRPr="0005412E" w:rsidRDefault="00654F5A" w:rsidP="00460F42">
            <w:pPr>
              <w:widowControl w:val="0"/>
              <w:suppressLineNumbers/>
              <w:suppressAutoHyphens/>
              <w:jc w:val="center"/>
              <w:rPr>
                <w:rFonts w:ascii="Times New Roman" w:hAnsi="Times New Roman"/>
                <w:sz w:val="24"/>
              </w:rPr>
            </w:pPr>
            <w:r w:rsidRPr="0005412E">
              <w:rPr>
                <w:rFonts w:ascii="Times New Roman" w:hAnsi="Times New Roman"/>
                <w:sz w:val="24"/>
              </w:rPr>
              <w:t>36:12:1000002:36,</w:t>
            </w:r>
          </w:p>
          <w:p w:rsidR="00654F5A" w:rsidRPr="0005412E" w:rsidRDefault="00654F5A" w:rsidP="00460F42">
            <w:pPr>
              <w:widowControl w:val="0"/>
              <w:suppressLineNumbers/>
              <w:suppressAutoHyphens/>
              <w:jc w:val="center"/>
              <w:rPr>
                <w:rFonts w:ascii="Times New Roman" w:hAnsi="Times New Roman"/>
                <w:sz w:val="24"/>
              </w:rPr>
            </w:pPr>
            <w:r w:rsidRPr="0005412E">
              <w:rPr>
                <w:rFonts w:ascii="Times New Roman" w:hAnsi="Times New Roman"/>
                <w:sz w:val="24"/>
              </w:rPr>
              <w:t>36:12:1000001:37</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Хранение сельхоз продукции</w:t>
            </w:r>
          </w:p>
          <w:p w:rsidR="00654F5A" w:rsidRPr="0005412E" w:rsidRDefault="00654F5A" w:rsidP="00460F42">
            <w:pPr>
              <w:widowControl w:val="0"/>
              <w:suppressLineNumbers/>
              <w:suppressAutoHyphens/>
              <w:jc w:val="center"/>
              <w:rPr>
                <w:rFonts w:ascii="Times New Roman" w:hAnsi="Times New Roman"/>
                <w:sz w:val="24"/>
                <w:szCs w:val="24"/>
              </w:rPr>
            </w:pP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5</w:t>
            </w:r>
          </w:p>
        </w:tc>
        <w:tc>
          <w:tcPr>
            <w:tcW w:w="2161" w:type="dxa"/>
            <w:vMerge/>
            <w:vAlign w:val="center"/>
          </w:tcPr>
          <w:p w:rsidR="00654F5A" w:rsidRPr="0005412E" w:rsidRDefault="00654F5A" w:rsidP="00460F42">
            <w:pPr>
              <w:widowControl w:val="0"/>
              <w:suppressLineNumbers/>
              <w:suppressAutoHyphens/>
              <w:rPr>
                <w:rFonts w:ascii="Times New Roman" w:hAnsi="Times New Roman"/>
                <w:sz w:val="24"/>
                <w:szCs w:val="24"/>
              </w:rPr>
            </w:pPr>
          </w:p>
        </w:tc>
        <w:tc>
          <w:tcPr>
            <w:tcW w:w="2111" w:type="dxa"/>
          </w:tcPr>
          <w:p w:rsidR="00654F5A" w:rsidRPr="0005412E" w:rsidRDefault="00654F5A" w:rsidP="00460F42">
            <w:pPr>
              <w:widowControl w:val="0"/>
              <w:suppressLineNumbers/>
              <w:rPr>
                <w:rFonts w:ascii="Times New Roman" w:hAnsi="Times New Roman"/>
                <w:sz w:val="24"/>
                <w:szCs w:val="24"/>
              </w:rPr>
            </w:pPr>
            <w:r w:rsidRPr="0005412E">
              <w:rPr>
                <w:rFonts w:ascii="Times New Roman" w:hAnsi="Times New Roman"/>
                <w:sz w:val="24"/>
                <w:szCs w:val="24"/>
              </w:rPr>
              <w:t>х. Казимировка, ул Октябрьская, 7а, 7 г</w:t>
            </w:r>
          </w:p>
        </w:tc>
        <w:tc>
          <w:tcPr>
            <w:tcW w:w="2157" w:type="dxa"/>
          </w:tcPr>
          <w:p w:rsidR="00654F5A" w:rsidRPr="0005412E" w:rsidRDefault="00654F5A" w:rsidP="00460F42">
            <w:r w:rsidRPr="0005412E">
              <w:rPr>
                <w:rFonts w:ascii="Times New Roman" w:hAnsi="Times New Roman"/>
                <w:sz w:val="24"/>
              </w:rPr>
              <w:t xml:space="preserve">36:12:1000002:189 </w:t>
            </w:r>
          </w:p>
          <w:p w:rsidR="00654F5A" w:rsidRPr="0005412E" w:rsidRDefault="00654F5A" w:rsidP="00460F42">
            <w:r w:rsidRPr="0005412E">
              <w:rPr>
                <w:rFonts w:ascii="Times New Roman" w:hAnsi="Times New Roman"/>
                <w:sz w:val="24"/>
              </w:rPr>
              <w:t xml:space="preserve">36:12:1000002:38 </w:t>
            </w:r>
          </w:p>
          <w:p w:rsidR="00654F5A" w:rsidRPr="0005412E" w:rsidRDefault="00654F5A" w:rsidP="00460F42">
            <w:r w:rsidRPr="0005412E">
              <w:rPr>
                <w:rFonts w:ascii="Times New Roman" w:hAnsi="Times New Roman"/>
                <w:sz w:val="24"/>
              </w:rPr>
              <w:t xml:space="preserve">36:12:1000002:190 </w:t>
            </w:r>
          </w:p>
          <w:p w:rsidR="00654F5A" w:rsidRPr="0005412E" w:rsidRDefault="00654F5A" w:rsidP="00460F42">
            <w:pPr>
              <w:widowControl w:val="0"/>
              <w:suppressLineNumbers/>
              <w:suppressAutoHyphens/>
              <w:jc w:val="center"/>
              <w:rPr>
                <w:rFonts w:ascii="Times New Roman" w:hAnsi="Times New Roman"/>
                <w:sz w:val="24"/>
              </w:rPr>
            </w:pP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Хранение сельхоз продукции,</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обеспечение</w:t>
            </w: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сельскохозяйственного производства</w:t>
            </w: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6</w:t>
            </w:r>
          </w:p>
        </w:tc>
        <w:tc>
          <w:tcPr>
            <w:tcW w:w="2161" w:type="dxa"/>
            <w:vAlign w:val="center"/>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ИП КФХ Кубата С.Ю.</w:t>
            </w:r>
          </w:p>
        </w:tc>
        <w:tc>
          <w:tcPr>
            <w:tcW w:w="2111" w:type="dxa"/>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с. Касьяновка</w:t>
            </w:r>
          </w:p>
        </w:tc>
        <w:tc>
          <w:tcPr>
            <w:tcW w:w="2157"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rPr>
              <w:t>36:12:6300005:80</w:t>
            </w:r>
          </w:p>
        </w:tc>
        <w:tc>
          <w:tcPr>
            <w:tcW w:w="4230" w:type="dxa"/>
          </w:tcPr>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r w:rsidRPr="0005412E">
              <w:rPr>
                <w:rFonts w:ascii="Times New Roman" w:hAnsi="Times New Roman"/>
                <w:sz w:val="24"/>
                <w:szCs w:val="24"/>
              </w:rPr>
              <w:t>Растениеводство</w:t>
            </w: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7</w:t>
            </w:r>
          </w:p>
        </w:tc>
        <w:tc>
          <w:tcPr>
            <w:tcW w:w="2161" w:type="dxa"/>
            <w:vAlign w:val="center"/>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ИП КФХ Еремин Д. Н.</w:t>
            </w:r>
          </w:p>
        </w:tc>
        <w:tc>
          <w:tcPr>
            <w:tcW w:w="2111" w:type="dxa"/>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с. Касьяновка, ул. Советская, 69 г</w:t>
            </w:r>
          </w:p>
        </w:tc>
        <w:tc>
          <w:tcPr>
            <w:tcW w:w="2157"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36:12:1100003:33</w:t>
            </w:r>
          </w:p>
        </w:tc>
        <w:tc>
          <w:tcPr>
            <w:tcW w:w="4230" w:type="dxa"/>
          </w:tcPr>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r w:rsidRPr="0005412E">
              <w:rPr>
                <w:rFonts w:ascii="Times New Roman" w:hAnsi="Times New Roman"/>
                <w:sz w:val="24"/>
                <w:szCs w:val="24"/>
              </w:rPr>
              <w:t>Технический склад</w:t>
            </w: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8</w:t>
            </w:r>
          </w:p>
        </w:tc>
        <w:tc>
          <w:tcPr>
            <w:tcW w:w="2161" w:type="dxa"/>
            <w:vAlign w:val="center"/>
          </w:tcPr>
          <w:p w:rsidR="00654F5A" w:rsidRPr="0005412E" w:rsidRDefault="00654F5A" w:rsidP="00460F42">
            <w:pPr>
              <w:widowControl w:val="0"/>
              <w:suppressLineNumbers/>
              <w:suppressAutoHyphens/>
              <w:rPr>
                <w:rFonts w:ascii="Times New Roman" w:eastAsia="Lucida Sans Unicode" w:hAnsi="Times New Roman"/>
                <w:sz w:val="24"/>
                <w:szCs w:val="24"/>
                <w:lang w:eastAsia="ar-SA"/>
              </w:rPr>
            </w:pPr>
            <w:r w:rsidRPr="0005412E">
              <w:rPr>
                <w:rFonts w:ascii="Times New Roman" w:hAnsi="Times New Roman"/>
                <w:sz w:val="24"/>
                <w:szCs w:val="24"/>
              </w:rPr>
              <w:t>ИП КФХ Мудраков Ю.М.</w:t>
            </w:r>
          </w:p>
        </w:tc>
        <w:tc>
          <w:tcPr>
            <w:tcW w:w="2111" w:type="dxa"/>
          </w:tcPr>
          <w:p w:rsidR="00654F5A" w:rsidRPr="0005412E" w:rsidRDefault="00654F5A" w:rsidP="00460F42">
            <w:pPr>
              <w:widowControl w:val="0"/>
              <w:suppressLineNumbers/>
              <w:rPr>
                <w:rFonts w:ascii="Times New Roman" w:eastAsia="Lucida Sans Unicode" w:hAnsi="Times New Roman"/>
                <w:sz w:val="24"/>
                <w:szCs w:val="24"/>
                <w:lang w:eastAsia="ar-SA"/>
              </w:rPr>
            </w:pPr>
            <w:r w:rsidRPr="0005412E">
              <w:rPr>
                <w:rFonts w:ascii="Times New Roman" w:hAnsi="Times New Roman"/>
                <w:sz w:val="24"/>
                <w:szCs w:val="24"/>
              </w:rPr>
              <w:t xml:space="preserve">южная часть кадастрового </w:t>
            </w:r>
            <w:r w:rsidRPr="0005412E">
              <w:rPr>
                <w:rFonts w:ascii="Times New Roman" w:hAnsi="Times New Roman"/>
                <w:sz w:val="24"/>
                <w:szCs w:val="24"/>
              </w:rPr>
              <w:lastRenderedPageBreak/>
              <w:t>квартала 36:12:6100032</w:t>
            </w:r>
          </w:p>
        </w:tc>
        <w:tc>
          <w:tcPr>
            <w:tcW w:w="2157"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rPr>
              <w:lastRenderedPageBreak/>
              <w:t>36:12:6100032:127</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Хранение сельхоз продукции</w:t>
            </w:r>
          </w:p>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lastRenderedPageBreak/>
              <w:t>9</w:t>
            </w:r>
          </w:p>
        </w:tc>
        <w:tc>
          <w:tcPr>
            <w:tcW w:w="2161" w:type="dxa"/>
            <w:vAlign w:val="center"/>
          </w:tcPr>
          <w:p w:rsidR="00654F5A" w:rsidRPr="0005412E" w:rsidRDefault="00654F5A" w:rsidP="00460F42">
            <w:pPr>
              <w:widowControl w:val="0"/>
              <w:suppressLineNumbers/>
              <w:suppressAutoHyphens/>
              <w:rPr>
                <w:rFonts w:ascii="Times New Roman" w:hAnsi="Times New Roman"/>
                <w:sz w:val="24"/>
                <w:szCs w:val="24"/>
              </w:rPr>
            </w:pPr>
            <w:r w:rsidRPr="0005412E">
              <w:rPr>
                <w:rFonts w:ascii="Times New Roman" w:hAnsi="Times New Roman"/>
                <w:sz w:val="24"/>
                <w:szCs w:val="24"/>
              </w:rPr>
              <w:t>ИП КФХ Еланцев Е.В.</w:t>
            </w:r>
          </w:p>
        </w:tc>
        <w:tc>
          <w:tcPr>
            <w:tcW w:w="2111" w:type="dxa"/>
          </w:tcPr>
          <w:p w:rsidR="00654F5A" w:rsidRPr="0005412E" w:rsidRDefault="00654F5A" w:rsidP="00460F42">
            <w:pPr>
              <w:widowControl w:val="0"/>
              <w:suppressLineNumbers/>
              <w:rPr>
                <w:rFonts w:ascii="Times New Roman" w:hAnsi="Times New Roman"/>
                <w:sz w:val="24"/>
                <w:szCs w:val="24"/>
              </w:rPr>
            </w:pPr>
            <w:r w:rsidRPr="0005412E">
              <w:rPr>
                <w:rFonts w:ascii="Times New Roman" w:hAnsi="Times New Roman"/>
                <w:sz w:val="24"/>
                <w:szCs w:val="24"/>
              </w:rPr>
              <w:t>с Журавка, ул Комсомольская, 1а</w:t>
            </w:r>
          </w:p>
        </w:tc>
        <w:tc>
          <w:tcPr>
            <w:tcW w:w="2157" w:type="dxa"/>
          </w:tcPr>
          <w:p w:rsidR="00654F5A" w:rsidRPr="0005412E" w:rsidRDefault="00654F5A" w:rsidP="00460F42">
            <w:pPr>
              <w:widowControl w:val="0"/>
              <w:suppressLineNumbers/>
              <w:suppressAutoHyphens/>
              <w:jc w:val="center"/>
              <w:rPr>
                <w:rFonts w:ascii="Times New Roman" w:hAnsi="Times New Roman"/>
                <w:sz w:val="24"/>
              </w:rPr>
            </w:pPr>
            <w:r w:rsidRPr="0005412E">
              <w:rPr>
                <w:rFonts w:ascii="Times New Roman" w:hAnsi="Times New Roman"/>
                <w:sz w:val="24"/>
              </w:rPr>
              <w:t>36:12:0900010:2</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Растениеводство</w:t>
            </w: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10</w:t>
            </w:r>
          </w:p>
        </w:tc>
        <w:tc>
          <w:tcPr>
            <w:tcW w:w="2161" w:type="dxa"/>
            <w:vAlign w:val="center"/>
          </w:tcPr>
          <w:p w:rsidR="00654F5A" w:rsidRPr="0005412E" w:rsidRDefault="00654F5A" w:rsidP="00460F42">
            <w:pPr>
              <w:widowControl w:val="0"/>
              <w:suppressLineNumbers/>
              <w:suppressAutoHyphens/>
              <w:rPr>
                <w:rFonts w:ascii="Times New Roman" w:hAnsi="Times New Roman"/>
                <w:sz w:val="24"/>
                <w:szCs w:val="24"/>
              </w:rPr>
            </w:pPr>
            <w:r w:rsidRPr="0005412E">
              <w:rPr>
                <w:rFonts w:ascii="Times New Roman" w:hAnsi="Times New Roman"/>
                <w:sz w:val="24"/>
                <w:szCs w:val="24"/>
              </w:rPr>
              <w:t>ИП КФХ Чернов В.В.</w:t>
            </w:r>
          </w:p>
        </w:tc>
        <w:tc>
          <w:tcPr>
            <w:tcW w:w="2111" w:type="dxa"/>
          </w:tcPr>
          <w:p w:rsidR="00654F5A" w:rsidRPr="0005412E" w:rsidRDefault="00654F5A" w:rsidP="00460F42">
            <w:pPr>
              <w:widowControl w:val="0"/>
              <w:suppressLineNumbers/>
              <w:rPr>
                <w:rFonts w:ascii="Times New Roman" w:hAnsi="Times New Roman"/>
                <w:sz w:val="24"/>
                <w:szCs w:val="24"/>
              </w:rPr>
            </w:pPr>
            <w:r w:rsidRPr="0005412E">
              <w:rPr>
                <w:rFonts w:ascii="Times New Roman" w:hAnsi="Times New Roman"/>
                <w:sz w:val="24"/>
                <w:szCs w:val="24"/>
              </w:rPr>
              <w:t>п. Охрового Завода, ул. Школьная,58б</w:t>
            </w:r>
          </w:p>
        </w:tc>
        <w:tc>
          <w:tcPr>
            <w:tcW w:w="2157" w:type="dxa"/>
          </w:tcPr>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r w:rsidRPr="0005412E">
              <w:rPr>
                <w:rFonts w:ascii="Times New Roman" w:eastAsia="Lucida Sans Unicode" w:hAnsi="Times New Roman"/>
                <w:sz w:val="24"/>
                <w:szCs w:val="24"/>
                <w:lang w:eastAsia="ar-SA"/>
              </w:rPr>
              <w:t>36:12:1200001:78</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Хранение сельхоз продукции</w:t>
            </w:r>
          </w:p>
          <w:p w:rsidR="00654F5A" w:rsidRPr="0005412E" w:rsidRDefault="00654F5A" w:rsidP="00460F42">
            <w:pPr>
              <w:widowControl w:val="0"/>
              <w:suppressLineNumbers/>
              <w:suppressAutoHyphens/>
              <w:jc w:val="center"/>
              <w:rPr>
                <w:rFonts w:ascii="Times New Roman" w:hAnsi="Times New Roman"/>
                <w:sz w:val="24"/>
                <w:szCs w:val="24"/>
              </w:rPr>
            </w:pPr>
          </w:p>
        </w:tc>
        <w:tc>
          <w:tcPr>
            <w:tcW w:w="2976" w:type="dxa"/>
            <w:vAlign w:val="center"/>
          </w:tcPr>
          <w:p w:rsidR="00654F5A" w:rsidRPr="0005412E" w:rsidRDefault="00654F5A" w:rsidP="00460F42">
            <w:pPr>
              <w:widowControl w:val="0"/>
              <w:suppressLineNumbers/>
              <w:suppressAutoHyphens/>
              <w:jc w:val="center"/>
              <w:rPr>
                <w:rFonts w:ascii="Times New Roman" w:hAnsi="Times New Roman"/>
                <w:sz w:val="24"/>
                <w:szCs w:val="24"/>
              </w:rPr>
            </w:pP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3</w:t>
            </w:r>
          </w:p>
        </w:tc>
      </w:tr>
      <w:tr w:rsidR="00654F5A" w:rsidRPr="0005412E" w:rsidTr="00460F42">
        <w:trPr>
          <w:trHeight w:val="937"/>
        </w:trPr>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11</w:t>
            </w:r>
          </w:p>
        </w:tc>
        <w:tc>
          <w:tcPr>
            <w:tcW w:w="2161" w:type="dxa"/>
            <w:vAlign w:val="center"/>
          </w:tcPr>
          <w:p w:rsidR="00654F5A" w:rsidRPr="0005412E" w:rsidRDefault="00654F5A" w:rsidP="00460F42">
            <w:pPr>
              <w:widowControl w:val="0"/>
              <w:suppressLineNumbers/>
              <w:suppressAutoHyphens/>
              <w:rPr>
                <w:rFonts w:ascii="Times New Roman" w:hAnsi="Times New Roman"/>
                <w:sz w:val="24"/>
                <w:szCs w:val="24"/>
              </w:rPr>
            </w:pPr>
            <w:r w:rsidRPr="0005412E">
              <w:rPr>
                <w:rFonts w:ascii="Times New Roman" w:hAnsi="Times New Roman"/>
                <w:sz w:val="24"/>
                <w:szCs w:val="24"/>
              </w:rPr>
              <w:t>Недействующая молочно-товарная ферма</w:t>
            </w:r>
          </w:p>
        </w:tc>
        <w:tc>
          <w:tcPr>
            <w:tcW w:w="2111" w:type="dxa"/>
          </w:tcPr>
          <w:p w:rsidR="00654F5A" w:rsidRPr="0005412E" w:rsidRDefault="00654F5A" w:rsidP="00460F42">
            <w:pPr>
              <w:widowControl w:val="0"/>
              <w:suppressLineNumbers/>
              <w:rPr>
                <w:rFonts w:ascii="Times New Roman" w:hAnsi="Times New Roman"/>
                <w:sz w:val="24"/>
                <w:szCs w:val="24"/>
              </w:rPr>
            </w:pPr>
            <w:r w:rsidRPr="0005412E">
              <w:rPr>
                <w:rFonts w:ascii="Times New Roman" w:hAnsi="Times New Roman"/>
                <w:sz w:val="24"/>
                <w:szCs w:val="24"/>
              </w:rPr>
              <w:t>с. Журавка, ул. Пролетарская, 43а</w:t>
            </w:r>
          </w:p>
        </w:tc>
        <w:tc>
          <w:tcPr>
            <w:tcW w:w="2157" w:type="dxa"/>
          </w:tcPr>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r w:rsidRPr="0005412E">
              <w:rPr>
                <w:rFonts w:ascii="Times New Roman" w:eastAsia="Lucida Sans Unicode" w:hAnsi="Times New Roman"/>
                <w:sz w:val="24"/>
                <w:szCs w:val="24"/>
                <w:lang w:eastAsia="ar-SA"/>
              </w:rPr>
              <w:t>36:12:0900001:14</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w:t>
            </w:r>
          </w:p>
        </w:tc>
        <w:tc>
          <w:tcPr>
            <w:tcW w:w="2976" w:type="dxa"/>
          </w:tcPr>
          <w:p w:rsidR="00654F5A" w:rsidRPr="0005412E" w:rsidRDefault="00654F5A" w:rsidP="00460F42">
            <w:pPr>
              <w:widowControl w:val="0"/>
              <w:suppressLineNumbers/>
              <w:suppressAutoHyphens/>
              <w:jc w:val="center"/>
              <w:rPr>
                <w:rFonts w:ascii="Times New Roman" w:hAnsi="Times New Roman"/>
                <w:sz w:val="24"/>
                <w:szCs w:val="24"/>
              </w:rPr>
            </w:pP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w:t>
            </w:r>
          </w:p>
        </w:tc>
      </w:tr>
      <w:tr w:rsidR="00654F5A" w:rsidRPr="0005412E" w:rsidTr="00460F42">
        <w:trPr>
          <w:trHeight w:val="937"/>
        </w:trPr>
        <w:tc>
          <w:tcPr>
            <w:tcW w:w="1276" w:type="dxa"/>
          </w:tcPr>
          <w:p w:rsidR="00654F5A" w:rsidRPr="0005412E" w:rsidRDefault="00654F5A" w:rsidP="00460F42">
            <w:pPr>
              <w:jc w:val="center"/>
              <w:rPr>
                <w:rFonts w:ascii="Times New Roman" w:hAnsi="Times New Roman"/>
              </w:rPr>
            </w:pPr>
            <w:r w:rsidRPr="0005412E">
              <w:rPr>
                <w:rFonts w:ascii="Times New Roman" w:hAnsi="Times New Roman"/>
              </w:rPr>
              <w:t>12</w:t>
            </w:r>
          </w:p>
        </w:tc>
        <w:tc>
          <w:tcPr>
            <w:tcW w:w="2161" w:type="dxa"/>
            <w:vAlign w:val="center"/>
          </w:tcPr>
          <w:p w:rsidR="00654F5A" w:rsidRPr="0005412E" w:rsidRDefault="00654F5A" w:rsidP="00460F42">
            <w:pPr>
              <w:widowControl w:val="0"/>
              <w:suppressLineNumbers/>
              <w:suppressAutoHyphens/>
              <w:rPr>
                <w:rFonts w:ascii="Times New Roman" w:hAnsi="Times New Roman"/>
                <w:sz w:val="24"/>
                <w:szCs w:val="24"/>
              </w:rPr>
            </w:pPr>
            <w:r w:rsidRPr="0005412E">
              <w:rPr>
                <w:rFonts w:ascii="Times New Roman" w:hAnsi="Times New Roman"/>
                <w:sz w:val="24"/>
                <w:szCs w:val="24"/>
              </w:rPr>
              <w:t>Недействующая ремонтная мастерская</w:t>
            </w:r>
          </w:p>
        </w:tc>
        <w:tc>
          <w:tcPr>
            <w:tcW w:w="2111" w:type="dxa"/>
          </w:tcPr>
          <w:p w:rsidR="00654F5A" w:rsidRPr="0005412E" w:rsidRDefault="00654F5A" w:rsidP="00460F42">
            <w:pPr>
              <w:widowControl w:val="0"/>
              <w:suppressLineNumbers/>
              <w:rPr>
                <w:rFonts w:ascii="Times New Roman" w:hAnsi="Times New Roman"/>
                <w:sz w:val="24"/>
                <w:szCs w:val="24"/>
              </w:rPr>
            </w:pPr>
            <w:r w:rsidRPr="0005412E">
              <w:rPr>
                <w:rFonts w:ascii="Times New Roman" w:hAnsi="Times New Roman"/>
                <w:sz w:val="24"/>
                <w:szCs w:val="24"/>
              </w:rPr>
              <w:t>с. Журавка, ул. Пролетарская, 16а</w:t>
            </w:r>
          </w:p>
        </w:tc>
        <w:tc>
          <w:tcPr>
            <w:tcW w:w="2157" w:type="dxa"/>
          </w:tcPr>
          <w:p w:rsidR="00654F5A" w:rsidRPr="0005412E" w:rsidRDefault="00654F5A" w:rsidP="00460F42">
            <w:pPr>
              <w:widowControl w:val="0"/>
              <w:suppressLineNumbers/>
              <w:suppressAutoHyphens/>
              <w:jc w:val="center"/>
              <w:rPr>
                <w:rFonts w:ascii="Times New Roman" w:hAnsi="Times New Roman"/>
                <w:sz w:val="24"/>
              </w:rPr>
            </w:pPr>
            <w:r w:rsidRPr="0005412E">
              <w:rPr>
                <w:rFonts w:ascii="Times New Roman" w:hAnsi="Times New Roman"/>
                <w:sz w:val="24"/>
              </w:rPr>
              <w:t>36:12:0900002:34,</w:t>
            </w:r>
          </w:p>
          <w:p w:rsidR="00654F5A" w:rsidRPr="0005412E" w:rsidRDefault="00654F5A" w:rsidP="00460F42">
            <w:pPr>
              <w:widowControl w:val="0"/>
              <w:suppressLineNumbers/>
              <w:suppressAutoHyphens/>
              <w:jc w:val="center"/>
              <w:rPr>
                <w:rFonts w:ascii="Times New Roman" w:eastAsia="Lucida Sans Unicode" w:hAnsi="Times New Roman"/>
                <w:sz w:val="24"/>
                <w:szCs w:val="24"/>
                <w:lang w:eastAsia="ar-SA"/>
              </w:rPr>
            </w:pPr>
            <w:r w:rsidRPr="0005412E">
              <w:rPr>
                <w:rFonts w:ascii="Times New Roman" w:hAnsi="Times New Roman"/>
                <w:sz w:val="24"/>
              </w:rPr>
              <w:t>36:12:0900002:35</w:t>
            </w:r>
          </w:p>
        </w:tc>
        <w:tc>
          <w:tcPr>
            <w:tcW w:w="4230" w:type="dxa"/>
          </w:tcPr>
          <w:p w:rsidR="00654F5A" w:rsidRPr="0005412E" w:rsidRDefault="00654F5A" w:rsidP="00460F42">
            <w:pPr>
              <w:widowControl w:val="0"/>
              <w:suppressLineNumbers/>
              <w:suppressAutoHyphens/>
              <w:jc w:val="center"/>
              <w:rPr>
                <w:rFonts w:ascii="Times New Roman" w:hAnsi="Times New Roman"/>
                <w:sz w:val="24"/>
                <w:szCs w:val="24"/>
              </w:rPr>
            </w:pP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w:t>
            </w:r>
          </w:p>
        </w:tc>
        <w:tc>
          <w:tcPr>
            <w:tcW w:w="2976" w:type="dxa"/>
          </w:tcPr>
          <w:p w:rsidR="00654F5A" w:rsidRPr="0005412E" w:rsidRDefault="00654F5A" w:rsidP="00460F42">
            <w:pPr>
              <w:widowControl w:val="0"/>
              <w:suppressLineNumbers/>
              <w:suppressAutoHyphens/>
              <w:jc w:val="center"/>
              <w:rPr>
                <w:rFonts w:ascii="Times New Roman" w:hAnsi="Times New Roman"/>
                <w:sz w:val="24"/>
                <w:szCs w:val="24"/>
              </w:rPr>
            </w:pPr>
          </w:p>
          <w:p w:rsidR="00654F5A" w:rsidRPr="0005412E" w:rsidRDefault="00654F5A" w:rsidP="00460F42">
            <w:pPr>
              <w:widowControl w:val="0"/>
              <w:suppressLineNumbers/>
              <w:suppressAutoHyphens/>
              <w:jc w:val="center"/>
              <w:rPr>
                <w:rFonts w:ascii="Times New Roman" w:hAnsi="Times New Roman"/>
                <w:sz w:val="24"/>
                <w:szCs w:val="24"/>
              </w:rPr>
            </w:pPr>
            <w:r w:rsidRPr="0005412E">
              <w:rPr>
                <w:rFonts w:ascii="Times New Roman" w:hAnsi="Times New Roman"/>
                <w:sz w:val="24"/>
                <w:szCs w:val="24"/>
              </w:rPr>
              <w:t>-</w:t>
            </w:r>
          </w:p>
        </w:tc>
      </w:tr>
    </w:tbl>
    <w:p w:rsidR="00654F5A" w:rsidRPr="0005412E" w:rsidRDefault="00654F5A" w:rsidP="00654F5A">
      <w:pPr>
        <w:spacing w:after="0" w:line="240" w:lineRule="auto"/>
        <w:jc w:val="both"/>
        <w:rPr>
          <w:rFonts w:ascii="Times New Roman" w:eastAsia="Calibri" w:hAnsi="Times New Roman" w:cs="Times New Roman"/>
          <w:b/>
          <w:sz w:val="24"/>
          <w:szCs w:val="24"/>
          <w:u w:val="single"/>
        </w:rPr>
      </w:pPr>
    </w:p>
    <w:p w:rsidR="00654F5A" w:rsidRPr="0005412E" w:rsidRDefault="00654F5A" w:rsidP="00654F5A">
      <w:pPr>
        <w:spacing w:after="0" w:line="240" w:lineRule="auto"/>
        <w:ind w:firstLine="567"/>
        <w:jc w:val="both"/>
        <w:rPr>
          <w:rFonts w:ascii="Times New Roman" w:eastAsia="Calibri" w:hAnsi="Times New Roman" w:cs="Times New Roman"/>
          <w:b/>
          <w:sz w:val="24"/>
          <w:szCs w:val="24"/>
          <w:u w:val="single"/>
        </w:rPr>
      </w:pPr>
      <w:r w:rsidRPr="0005412E">
        <w:rPr>
          <w:rFonts w:ascii="Times New Roman" w:eastAsia="Calibri" w:hAnsi="Times New Roman" w:cs="Times New Roman"/>
          <w:b/>
          <w:sz w:val="24"/>
          <w:szCs w:val="24"/>
          <w:u w:val="single"/>
        </w:rPr>
        <w:t xml:space="preserve">Примечание к таблице: </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1 –</w:t>
      </w:r>
      <w:r w:rsidRPr="0005412E">
        <w:rPr>
          <w:rFonts w:ascii="Times New Roman" w:eastAsia="Calibri" w:hAnsi="Times New Roman" w:cs="Times New Roman"/>
          <w:bCs/>
          <w:sz w:val="24"/>
          <w:szCs w:val="24"/>
        </w:rPr>
        <w:t xml:space="preserve"> </w:t>
      </w:r>
      <w:r w:rsidRPr="0005412E">
        <w:rPr>
          <w:rFonts w:ascii="Times New Roman" w:eastAsia="Calibri" w:hAnsi="Times New Roman" w:cs="Times New Roman"/>
          <w:sz w:val="24"/>
          <w:szCs w:val="24"/>
        </w:rPr>
        <w:t>СЗЗ установлена;</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2</w:t>
      </w:r>
      <w:r w:rsidRPr="0005412E">
        <w:rPr>
          <w:rFonts w:ascii="Times New Roman" w:eastAsia="Calibri" w:hAnsi="Times New Roman" w:cs="Times New Roman"/>
          <w:sz w:val="24"/>
          <w:szCs w:val="24"/>
        </w:rPr>
        <w:t xml:space="preserve"> – Ведутся работы по установлению СЗЗ на момент разработки генерального плана;</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3 – </w:t>
      </w:r>
      <w:r w:rsidRPr="0005412E">
        <w:rPr>
          <w:rFonts w:ascii="Times New Roman" w:eastAsia="Calibri" w:hAnsi="Times New Roman" w:cs="Times New Roman"/>
          <w:sz w:val="24"/>
          <w:szCs w:val="24"/>
        </w:rPr>
        <w:t>СЗЗ не установлена.</w:t>
      </w:r>
    </w:p>
    <w:p w:rsidR="00654F5A" w:rsidRPr="0005412E" w:rsidRDefault="00654F5A" w:rsidP="00654F5A">
      <w:pPr>
        <w:pStyle w:val="10"/>
        <w:spacing w:line="276" w:lineRule="auto"/>
        <w:ind w:left="851" w:firstLine="0"/>
        <w:sectPr w:rsidR="00654F5A" w:rsidRPr="0005412E" w:rsidSect="005A29B8">
          <w:pgSz w:w="16838" w:h="11906" w:orient="landscape"/>
          <w:pgMar w:top="993" w:right="1134" w:bottom="851" w:left="1134" w:header="709" w:footer="709" w:gutter="0"/>
          <w:cols w:space="708"/>
          <w:docGrid w:linePitch="360"/>
        </w:sectPr>
      </w:pPr>
    </w:p>
    <w:p w:rsidR="00654F5A" w:rsidRPr="0005412E" w:rsidRDefault="00654F5A" w:rsidP="00654F5A">
      <w:pPr>
        <w:spacing w:after="0" w:line="276" w:lineRule="auto"/>
        <w:jc w:val="center"/>
        <w:rPr>
          <w:rFonts w:ascii="Times New Roman" w:hAnsi="Times New Roman" w:cs="Times New Roman"/>
          <w:b/>
          <w:i/>
          <w:snapToGrid w:val="0"/>
          <w:sz w:val="24"/>
          <w:szCs w:val="24"/>
        </w:rPr>
      </w:pPr>
      <w:r w:rsidRPr="0005412E">
        <w:rPr>
          <w:rFonts w:ascii="Times New Roman" w:hAnsi="Times New Roman" w:cs="Times New Roman"/>
          <w:b/>
          <w:i/>
          <w:snapToGrid w:val="0"/>
          <w:sz w:val="24"/>
          <w:szCs w:val="24"/>
        </w:rPr>
        <w:lastRenderedPageBreak/>
        <w:t>Санитарно-защитные зоны объектов специального назначения</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Объекты специального назначения, оказывающие негативное воздействие на окружающую среду - полигоны ТКО, свалки, кладбища, скотомогильники.</w:t>
      </w:r>
    </w:p>
    <w:p w:rsidR="00654F5A" w:rsidRPr="0005412E" w:rsidRDefault="00654F5A" w:rsidP="00654F5A">
      <w:pPr>
        <w:spacing w:after="0" w:line="276" w:lineRule="auto"/>
        <w:ind w:firstLine="567"/>
        <w:rPr>
          <w:rFonts w:ascii="Times New Roman" w:hAnsi="Times New Roman" w:cs="Times New Roman"/>
          <w:b/>
          <w:bCs/>
          <w:i/>
          <w:iCs/>
          <w:snapToGrid w:val="0"/>
          <w:sz w:val="24"/>
          <w:szCs w:val="24"/>
        </w:rPr>
      </w:pPr>
      <w:r w:rsidRPr="0005412E">
        <w:rPr>
          <w:snapToGrid w:val="0"/>
        </w:rPr>
        <w:tab/>
      </w:r>
    </w:p>
    <w:p w:rsidR="00654F5A" w:rsidRPr="0005412E" w:rsidRDefault="00654F5A" w:rsidP="00654F5A">
      <w:pPr>
        <w:spacing w:after="0" w:line="276" w:lineRule="auto"/>
        <w:ind w:firstLine="567"/>
        <w:jc w:val="center"/>
        <w:rPr>
          <w:rFonts w:ascii="Times New Roman" w:hAnsi="Times New Roman" w:cs="Times New Roman"/>
          <w:b/>
          <w:i/>
          <w:sz w:val="24"/>
          <w:szCs w:val="24"/>
        </w:rPr>
      </w:pPr>
      <w:r w:rsidRPr="0005412E">
        <w:rPr>
          <w:rFonts w:ascii="Times New Roman" w:hAnsi="Times New Roman" w:cs="Times New Roman"/>
          <w:b/>
          <w:i/>
          <w:sz w:val="24"/>
          <w:szCs w:val="24"/>
        </w:rPr>
        <w:t>Кладбища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расположено 9 кладбищ.</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szCs w:val="24"/>
          <w:lang w:eastAsia="ru-RU"/>
        </w:rPr>
        <w:t xml:space="preserve">В соответствии с </w:t>
      </w:r>
      <w:r w:rsidRPr="0005412E">
        <w:rPr>
          <w:rFonts w:ascii="Times New Roman" w:eastAsia="Times New Roman" w:hAnsi="Times New Roman" w:cs="Times New Roman"/>
          <w:bCs/>
          <w:sz w:val="24"/>
          <w:szCs w:val="24"/>
          <w:lang w:eastAsia="ru-RU"/>
        </w:rPr>
        <w:t>Федеральным законом</w:t>
      </w:r>
      <w:r w:rsidRPr="0005412E">
        <w:rPr>
          <w:rFonts w:ascii="Times New Roman" w:eastAsia="Times New Roman" w:hAnsi="Times New Roman" w:cs="Times New Roman"/>
          <w:sz w:val="24"/>
          <w:szCs w:val="24"/>
          <w:lang w:eastAsia="ru-RU"/>
        </w:rPr>
        <w:t xml:space="preserve"> от 03.08.2018 № 342-ФЗ и п. 52 - 54 Постановления Главного государственного санитарного врача РФ от 28.01.2021 № 3  </w:t>
      </w:r>
      <w:r w:rsidRPr="0005412E">
        <w:rPr>
          <w:rFonts w:ascii="Times New Roman" w:eastAsia="Times New Roman" w:hAnsi="Times New Roman" w:cs="Times New Roman"/>
          <w:sz w:val="24"/>
          <w:lang w:eastAsia="ru-RU"/>
        </w:rPr>
        <w:t>кладбища с погребением путем предания тела (останков) умершего земле (захоронение в могилу, склеп) размещают на расстоянии не менее 50 м от:</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При устройстве кладбища должны предусматриваться:</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водоупорный слой;</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система дренажа;</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обваловка территории кладбища;</w:t>
      </w:r>
    </w:p>
    <w:p w:rsidR="00654F5A" w:rsidRPr="0005412E" w:rsidRDefault="00654F5A" w:rsidP="00654F5A">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разделение территории кладбища на зоны: ритуальную, административно-хозяйственную, захоронений;</w:t>
      </w:r>
    </w:p>
    <w:p w:rsidR="00654F5A" w:rsidRPr="0005412E" w:rsidRDefault="00654F5A" w:rsidP="00654F5A">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водоснабжение, водоотведение, тепло-электроснабжение, благоустройство территории;</w:t>
      </w:r>
    </w:p>
    <w:p w:rsidR="00654F5A" w:rsidRPr="0005412E" w:rsidRDefault="00654F5A" w:rsidP="00654F5A">
      <w:pPr>
        <w:tabs>
          <w:tab w:val="left" w:pos="567"/>
        </w:tabs>
        <w:autoSpaceDE w:val="0"/>
        <w:autoSpaceDN w:val="0"/>
        <w:adjustRightInd w:val="0"/>
        <w:spacing w:after="0" w:line="276" w:lineRule="auto"/>
        <w:ind w:firstLine="567"/>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 подъездные пути и автостоянки.</w:t>
      </w:r>
    </w:p>
    <w:p w:rsidR="00654F5A" w:rsidRPr="0005412E" w:rsidRDefault="00654F5A" w:rsidP="00654F5A">
      <w:pPr>
        <w:autoSpaceDE w:val="0"/>
        <w:autoSpaceDN w:val="0"/>
        <w:adjustRightInd w:val="0"/>
        <w:spacing w:after="0" w:line="276" w:lineRule="auto"/>
        <w:ind w:firstLine="540"/>
        <w:jc w:val="both"/>
        <w:rPr>
          <w:rFonts w:ascii="Times New Roman" w:eastAsia="Times New Roman" w:hAnsi="Times New Roman" w:cs="Times New Roman"/>
          <w:sz w:val="24"/>
          <w:lang w:eastAsia="ru-RU"/>
        </w:rPr>
      </w:pPr>
      <w:r w:rsidRPr="0005412E">
        <w:rPr>
          <w:rFonts w:ascii="Times New Roman" w:eastAsia="Times New Roman" w:hAnsi="Times New Roman" w:cs="Times New Roman"/>
          <w:sz w:val="24"/>
          <w:lang w:eastAsia="ru-RU"/>
        </w:rPr>
        <w:t>Площадь участков для размещения мест захоронения должна быть не более 70% общей площади кладбища.</w:t>
      </w:r>
    </w:p>
    <w:p w:rsidR="00654F5A" w:rsidRPr="0005412E" w:rsidRDefault="00654F5A" w:rsidP="00654F5A">
      <w:pPr>
        <w:spacing w:after="0" w:line="276" w:lineRule="auto"/>
        <w:ind w:firstLine="851"/>
        <w:jc w:val="center"/>
        <w:rPr>
          <w:b/>
        </w:rPr>
      </w:pPr>
    </w:p>
    <w:p w:rsidR="00654F5A" w:rsidRPr="0005412E" w:rsidRDefault="00654F5A" w:rsidP="00654F5A">
      <w:pPr>
        <w:pStyle w:val="af"/>
        <w:keepNext/>
        <w:spacing w:before="0" w:after="0" w:line="276" w:lineRule="auto"/>
        <w:jc w:val="center"/>
        <w:rPr>
          <w:rFonts w:cs="Times New Roman"/>
          <w:b/>
          <w:i w:val="0"/>
        </w:rPr>
      </w:pPr>
      <w:r w:rsidRPr="0005412E">
        <w:rPr>
          <w:rFonts w:cs="Times New Roman"/>
          <w:b/>
          <w:i w:val="0"/>
        </w:rPr>
        <w:t>Перечень кладбищ, находящихся на территории поселения</w:t>
      </w:r>
    </w:p>
    <w:tbl>
      <w:tblPr>
        <w:tblW w:w="9498" w:type="dxa"/>
        <w:tblInd w:w="55" w:type="dxa"/>
        <w:tblLayout w:type="fixed"/>
        <w:tblCellMar>
          <w:left w:w="0" w:type="dxa"/>
          <w:right w:w="0" w:type="dxa"/>
        </w:tblCellMar>
        <w:tblLook w:val="04A0" w:firstRow="1" w:lastRow="0" w:firstColumn="1" w:lastColumn="0" w:noHBand="0" w:noVBand="1"/>
      </w:tblPr>
      <w:tblGrid>
        <w:gridCol w:w="426"/>
        <w:gridCol w:w="2835"/>
        <w:gridCol w:w="1559"/>
        <w:gridCol w:w="1559"/>
        <w:gridCol w:w="3119"/>
      </w:tblGrid>
      <w:tr w:rsidR="00654F5A" w:rsidRPr="0005412E" w:rsidTr="00460F42">
        <w:tc>
          <w:tcPr>
            <w:tcW w:w="426"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ind w:left="-197" w:right="-197"/>
              <w:jc w:val="center"/>
              <w:rPr>
                <w:rFonts w:ascii="Times New Roman" w:eastAsia="Times New Roman" w:hAnsi="Times New Roman" w:cs="Times New Roman"/>
                <w:b/>
                <w:bCs/>
                <w:lang w:eastAsia="ru-RU"/>
              </w:rPr>
            </w:pPr>
            <w:r w:rsidRPr="0005412E">
              <w:rPr>
                <w:rFonts w:ascii="Times New Roman" w:eastAsia="Times New Roman" w:hAnsi="Times New Roman" w:cs="Times New Roman"/>
                <w:b/>
                <w:bCs/>
                <w:lang w:eastAsia="ru-RU"/>
              </w:rPr>
              <w:t>№</w:t>
            </w:r>
          </w:p>
          <w:p w:rsidR="00654F5A" w:rsidRPr="0005412E" w:rsidRDefault="00654F5A" w:rsidP="00460F42">
            <w:pPr>
              <w:spacing w:after="0" w:line="276" w:lineRule="auto"/>
              <w:ind w:left="-197" w:right="-197"/>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п/п</w:t>
            </w:r>
          </w:p>
        </w:tc>
        <w:tc>
          <w:tcPr>
            <w:tcW w:w="2835"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ind w:hanging="55"/>
              <w:jc w:val="center"/>
              <w:rPr>
                <w:rFonts w:ascii="Times New Roman" w:eastAsia="Times New Roman" w:hAnsi="Times New Roman" w:cs="Times New Roman"/>
                <w:lang w:eastAsia="ru-RU"/>
              </w:rPr>
            </w:pPr>
            <w:r w:rsidRPr="0005412E">
              <w:rPr>
                <w:rFonts w:ascii="Times New Roman" w:hAnsi="Times New Roman" w:cs="Times New Roman"/>
                <w:b/>
              </w:rPr>
              <w:t>Местоположение</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jc w:val="center"/>
              <w:rPr>
                <w:rFonts w:ascii="Times New Roman" w:eastAsia="Times New Roman" w:hAnsi="Times New Roman" w:cs="Times New Roman"/>
                <w:b/>
                <w:lang w:eastAsia="ru-RU"/>
              </w:rPr>
            </w:pPr>
            <w:r w:rsidRPr="0005412E">
              <w:rPr>
                <w:rFonts w:ascii="Times New Roman" w:eastAsia="Times New Roman" w:hAnsi="Times New Roman" w:cs="Times New Roman"/>
                <w:b/>
                <w:bCs/>
                <w:lang w:eastAsia="ru-RU"/>
              </w:rPr>
              <w:t xml:space="preserve">Площадь, </w:t>
            </w:r>
            <w:r w:rsidRPr="0005412E">
              <w:rPr>
                <w:rFonts w:ascii="Times New Roman" w:hAnsi="Times New Roman" w:cs="Times New Roman"/>
                <w:b/>
              </w:rPr>
              <w:t xml:space="preserve">га </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Действующее/</w:t>
            </w:r>
          </w:p>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закрытое</w:t>
            </w:r>
          </w:p>
        </w:tc>
        <w:tc>
          <w:tcPr>
            <w:tcW w:w="3119" w:type="dxa"/>
            <w:tcBorders>
              <w:top w:val="single" w:sz="8" w:space="0" w:color="000000"/>
              <w:left w:val="nil"/>
              <w:bottom w:val="single" w:sz="8" w:space="0" w:color="000000"/>
              <w:right w:val="single" w:sz="8" w:space="0" w:color="000000"/>
            </w:tcBorders>
            <w:shd w:val="clear" w:color="auto" w:fill="D9D9D9"/>
            <w:vAlign w:val="center"/>
          </w:tcPr>
          <w:p w:rsidR="00654F5A" w:rsidRPr="0005412E" w:rsidRDefault="00654F5A" w:rsidP="00460F42">
            <w:pPr>
              <w:autoSpaceDE w:val="0"/>
              <w:snapToGrid w:val="0"/>
              <w:spacing w:after="0" w:line="276" w:lineRule="auto"/>
              <w:jc w:val="center"/>
              <w:rPr>
                <w:rFonts w:ascii="Times New Roman" w:hAnsi="Times New Roman" w:cs="Times New Roman"/>
                <w:b/>
                <w:bCs/>
              </w:rPr>
            </w:pPr>
            <w:r w:rsidRPr="0005412E">
              <w:rPr>
                <w:rFonts w:ascii="Times New Roman" w:hAnsi="Times New Roman" w:cs="Times New Roman"/>
                <w:b/>
                <w:bCs/>
              </w:rPr>
              <w:t>Сведения о СЗЗ</w:t>
            </w:r>
          </w:p>
        </w:tc>
      </w:tr>
      <w:tr w:rsidR="00654F5A" w:rsidRPr="0005412E" w:rsidTr="00460F42">
        <w:tc>
          <w:tcPr>
            <w:tcW w:w="426"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8" w:space="0" w:color="000000"/>
              <w:right w:val="single" w:sz="8" w:space="0" w:color="000000"/>
            </w:tcBorders>
            <w:tcMar>
              <w:top w:w="55" w:type="dxa"/>
              <w:left w:w="55" w:type="dxa"/>
              <w:bottom w:w="55" w:type="dxa"/>
              <w:right w:w="55" w:type="dxa"/>
            </w:tcMar>
            <w:hideMark/>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п.Охрового Завода, 36:12:6100032:352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1,75 га</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eastAsia="Times New Roman" w:hAnsi="Times New Roman" w:cs="Times New Roman"/>
                <w:lang w:eastAsia="ru-RU"/>
              </w:rPr>
              <w:t xml:space="preserve">действующее </w:t>
            </w:r>
          </w:p>
        </w:tc>
        <w:tc>
          <w:tcPr>
            <w:tcW w:w="3119" w:type="dxa"/>
            <w:tcBorders>
              <w:top w:val="nil"/>
              <w:left w:val="nil"/>
              <w:bottom w:val="single" w:sz="8" w:space="0" w:color="000000"/>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8" w:space="0" w:color="000000"/>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с.Журавка,ул.Пролетарская,19а, 36:12:0900002:158</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0,29 га</w:t>
            </w:r>
          </w:p>
        </w:tc>
        <w:tc>
          <w:tcPr>
            <w:tcW w:w="1559"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8" w:space="0" w:color="000000"/>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х. Казимировка, 36:12:6300007:308</w:t>
            </w:r>
          </w:p>
        </w:tc>
        <w:tc>
          <w:tcPr>
            <w:tcW w:w="1559" w:type="dxa"/>
            <w:tcBorders>
              <w:top w:val="nil"/>
              <w:left w:val="nil"/>
              <w:bottom w:val="single" w:sz="4" w:space="0" w:color="auto"/>
              <w:right w:val="single" w:sz="8" w:space="0" w:color="000000"/>
            </w:tcBorders>
            <w:tcMar>
              <w:top w:w="55" w:type="dxa"/>
              <w:left w:w="55" w:type="dxa"/>
              <w:bottom w:w="55" w:type="dxa"/>
              <w:right w:w="55" w:type="dxa"/>
            </w:tcMar>
            <w:hideMark/>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0,26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 xml:space="preserve">действующее </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 ул.Советская,1а, 36:12:1100006:183</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0,16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 ул.Садовая,1а, 36:12:1100009:194</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0,69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Журавка, ул.Комсомольская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0,46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с.Журавка, ул.им.Крупской</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0,21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Пасюковка, ул.Колхозная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0,44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426"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07262">
            <w:pPr>
              <w:pStyle w:val="ad"/>
              <w:numPr>
                <w:ilvl w:val="0"/>
                <w:numId w:val="90"/>
              </w:numPr>
              <w:spacing w:line="276" w:lineRule="auto"/>
              <w:ind w:left="-197" w:right="-197" w:firstLine="0"/>
              <w:jc w:val="center"/>
              <w:rPr>
                <w:rFonts w:eastAsia="Times New Roman"/>
                <w:sz w:val="22"/>
                <w:szCs w:val="22"/>
                <w:lang w:eastAsia="ru-RU"/>
              </w:rPr>
            </w:pPr>
          </w:p>
        </w:tc>
        <w:tc>
          <w:tcPr>
            <w:tcW w:w="2835"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Касьяновка,ул. Садовая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0,19 га</w:t>
            </w:r>
          </w:p>
        </w:tc>
        <w:tc>
          <w:tcPr>
            <w:tcW w:w="1559"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c>
          <w:tcPr>
            <w:tcW w:w="3119" w:type="dxa"/>
            <w:tcBorders>
              <w:top w:val="nil"/>
              <w:left w:val="nil"/>
              <w:bottom w:val="single" w:sz="4" w:space="0" w:color="auto"/>
              <w:right w:val="single" w:sz="8" w:space="0" w:color="000000"/>
            </w:tcBorders>
            <w:vAlign w:val="center"/>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3</w:t>
            </w:r>
          </w:p>
        </w:tc>
      </w:tr>
      <w:tr w:rsidR="00654F5A" w:rsidRPr="0005412E" w:rsidTr="00460F42">
        <w:tc>
          <w:tcPr>
            <w:tcW w:w="3261"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54F5A" w:rsidRPr="0005412E" w:rsidRDefault="00654F5A" w:rsidP="00460F42">
            <w:pPr>
              <w:autoSpaceDN w:val="0"/>
              <w:spacing w:after="0" w:line="276" w:lineRule="auto"/>
              <w:rPr>
                <w:rFonts w:ascii="Times New Roman" w:hAnsi="Times New Roman" w:cs="Times New Roman"/>
                <w:b/>
              </w:rPr>
            </w:pPr>
            <w:r w:rsidRPr="0005412E">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654F5A" w:rsidRPr="0005412E" w:rsidRDefault="00654F5A" w:rsidP="00460F42">
            <w:pPr>
              <w:autoSpaceDN w:val="0"/>
              <w:spacing w:after="0" w:line="276" w:lineRule="auto"/>
              <w:jc w:val="center"/>
              <w:rPr>
                <w:rFonts w:ascii="Times New Roman" w:hAnsi="Times New Roman" w:cs="Times New Roman"/>
              </w:rPr>
            </w:pPr>
            <w:r w:rsidRPr="0005412E">
              <w:rPr>
                <w:rFonts w:ascii="Times New Roman" w:hAnsi="Times New Roman" w:cs="Times New Roman"/>
                <w:sz w:val="24"/>
                <w:szCs w:val="24"/>
              </w:rPr>
              <w:t>4,45 га</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rsidR="00654F5A" w:rsidRPr="0005412E" w:rsidRDefault="00654F5A" w:rsidP="00460F42">
            <w:pPr>
              <w:spacing w:after="0" w:line="276" w:lineRule="auto"/>
              <w:rPr>
                <w:rFonts w:ascii="Times New Roman" w:eastAsia="Times New Roman" w:hAnsi="Times New Roman" w:cs="Times New Roman"/>
                <w:lang w:eastAsia="ru-RU"/>
              </w:rPr>
            </w:pPr>
          </w:p>
        </w:tc>
      </w:tr>
    </w:tbl>
    <w:p w:rsidR="00654F5A" w:rsidRPr="0005412E" w:rsidRDefault="00654F5A" w:rsidP="00654F5A">
      <w:pPr>
        <w:spacing w:after="0" w:line="240" w:lineRule="auto"/>
        <w:ind w:firstLine="567"/>
        <w:jc w:val="both"/>
        <w:rPr>
          <w:rFonts w:ascii="Times New Roman" w:eastAsia="Calibri" w:hAnsi="Times New Roman" w:cs="Times New Roman"/>
          <w:b/>
          <w:u w:val="single"/>
        </w:rPr>
      </w:pPr>
    </w:p>
    <w:p w:rsidR="00654F5A" w:rsidRPr="0005412E" w:rsidRDefault="00654F5A" w:rsidP="00654F5A">
      <w:pPr>
        <w:spacing w:after="0" w:line="240" w:lineRule="auto"/>
        <w:ind w:firstLine="567"/>
        <w:jc w:val="both"/>
        <w:rPr>
          <w:rFonts w:ascii="Times New Roman" w:eastAsia="Calibri" w:hAnsi="Times New Roman" w:cs="Times New Roman"/>
          <w:b/>
          <w:sz w:val="24"/>
          <w:szCs w:val="24"/>
          <w:u w:val="single"/>
        </w:rPr>
      </w:pPr>
      <w:r w:rsidRPr="0005412E">
        <w:rPr>
          <w:rFonts w:ascii="Times New Roman" w:eastAsia="Calibri" w:hAnsi="Times New Roman" w:cs="Times New Roman"/>
          <w:b/>
          <w:sz w:val="24"/>
          <w:szCs w:val="24"/>
          <w:u w:val="single"/>
        </w:rPr>
        <w:t xml:space="preserve">Примечание к таблице: </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1 –</w:t>
      </w:r>
      <w:r w:rsidRPr="0005412E">
        <w:rPr>
          <w:rFonts w:ascii="Times New Roman" w:eastAsia="Calibri" w:hAnsi="Times New Roman" w:cs="Times New Roman"/>
          <w:bCs/>
          <w:sz w:val="24"/>
          <w:szCs w:val="24"/>
        </w:rPr>
        <w:t xml:space="preserve"> </w:t>
      </w:r>
      <w:r w:rsidRPr="0005412E">
        <w:rPr>
          <w:rFonts w:ascii="Times New Roman" w:eastAsia="Calibri" w:hAnsi="Times New Roman" w:cs="Times New Roman"/>
          <w:sz w:val="24"/>
          <w:szCs w:val="24"/>
        </w:rPr>
        <w:t>СЗЗ установлена;</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2</w:t>
      </w:r>
      <w:r w:rsidRPr="0005412E">
        <w:rPr>
          <w:rFonts w:ascii="Times New Roman" w:eastAsia="Calibri" w:hAnsi="Times New Roman" w:cs="Times New Roman"/>
          <w:sz w:val="24"/>
          <w:szCs w:val="24"/>
        </w:rPr>
        <w:t xml:space="preserve"> – Ведутся работы по установлению СЗЗ на момент разработки генерального плана;</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3 – </w:t>
      </w:r>
      <w:r w:rsidRPr="0005412E">
        <w:rPr>
          <w:rFonts w:ascii="Times New Roman" w:eastAsia="Calibri" w:hAnsi="Times New Roman" w:cs="Times New Roman"/>
          <w:sz w:val="24"/>
          <w:szCs w:val="24"/>
        </w:rPr>
        <w:t>СЗЗ не установлена.</w:t>
      </w:r>
    </w:p>
    <w:p w:rsidR="00654F5A" w:rsidRPr="0005412E" w:rsidRDefault="00654F5A" w:rsidP="00654F5A">
      <w:pPr>
        <w:autoSpaceDE w:val="0"/>
        <w:autoSpaceDN w:val="0"/>
        <w:adjustRightInd w:val="0"/>
        <w:spacing w:after="0" w:line="240" w:lineRule="auto"/>
        <w:ind w:firstLine="567"/>
        <w:jc w:val="both"/>
        <w:rPr>
          <w:rFonts w:ascii="Times New Roman" w:eastAsia="Calibri" w:hAnsi="Times New Roman" w:cs="Times New Roman"/>
          <w:i/>
          <w:sz w:val="24"/>
          <w:szCs w:val="24"/>
        </w:rPr>
      </w:pPr>
    </w:p>
    <w:p w:rsidR="00654F5A" w:rsidRPr="0005412E" w:rsidRDefault="00654F5A" w:rsidP="00654F5A">
      <w:pPr>
        <w:spacing w:after="0" w:line="276" w:lineRule="auto"/>
        <w:rPr>
          <w:rFonts w:ascii="Times New Roman" w:hAnsi="Times New Roman" w:cs="Times New Roman"/>
          <w:b/>
          <w:i/>
          <w:sz w:val="24"/>
          <w:szCs w:val="24"/>
        </w:rPr>
      </w:pPr>
    </w:p>
    <w:p w:rsidR="00654F5A" w:rsidRPr="0005412E" w:rsidRDefault="00654F5A" w:rsidP="00654F5A">
      <w:pPr>
        <w:spacing w:after="0" w:line="276" w:lineRule="auto"/>
        <w:ind w:firstLine="567"/>
        <w:jc w:val="both"/>
        <w:rPr>
          <w:rFonts w:ascii="Times New Roman" w:hAnsi="Times New Roman" w:cs="Times New Roman"/>
          <w:b/>
          <w:i/>
          <w:sz w:val="24"/>
          <w:szCs w:val="24"/>
        </w:rPr>
      </w:pPr>
      <w:r w:rsidRPr="0005412E">
        <w:rPr>
          <w:rFonts w:ascii="Times New Roman" w:eastAsia="Arial" w:hAnsi="Times New Roman" w:cs="Times New Roman"/>
          <w:sz w:val="24"/>
          <w:szCs w:val="24"/>
          <w:lang w:bidi="en-US"/>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54F5A" w:rsidRPr="0005412E" w:rsidRDefault="00654F5A" w:rsidP="00654F5A">
      <w:pPr>
        <w:spacing w:after="0" w:line="276" w:lineRule="auto"/>
        <w:jc w:val="center"/>
        <w:rPr>
          <w:rFonts w:ascii="Times New Roman" w:hAnsi="Times New Roman" w:cs="Times New Roman"/>
          <w:b/>
          <w:i/>
          <w:sz w:val="24"/>
          <w:szCs w:val="24"/>
        </w:rPr>
      </w:pPr>
    </w:p>
    <w:p w:rsidR="00654F5A" w:rsidRPr="0005412E" w:rsidRDefault="00654F5A" w:rsidP="00654F5A">
      <w:pPr>
        <w:spacing w:after="0" w:line="276" w:lineRule="auto"/>
        <w:jc w:val="center"/>
        <w:rPr>
          <w:rFonts w:ascii="Times New Roman" w:hAnsi="Times New Roman" w:cs="Times New Roman"/>
          <w:b/>
          <w:i/>
          <w:sz w:val="24"/>
          <w:szCs w:val="24"/>
        </w:rPr>
      </w:pPr>
      <w:r w:rsidRPr="0005412E">
        <w:rPr>
          <w:rFonts w:ascii="Times New Roman" w:hAnsi="Times New Roman" w:cs="Times New Roman"/>
          <w:b/>
          <w:i/>
          <w:sz w:val="24"/>
          <w:szCs w:val="24"/>
        </w:rPr>
        <w:t>Объекты размещения отходов, места (площадки) накопления ТКО</w:t>
      </w:r>
    </w:p>
    <w:p w:rsidR="00654F5A" w:rsidRPr="0005412E" w:rsidRDefault="00654F5A" w:rsidP="00654F5A">
      <w:pPr>
        <w:autoSpaceDE w:val="0"/>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kern w:val="24"/>
          <w:sz w:val="24"/>
          <w:szCs w:val="24"/>
        </w:rPr>
        <w:t xml:space="preserve">Региональный оператор </w:t>
      </w:r>
      <w:r w:rsidRPr="0005412E">
        <w:rPr>
          <w:rFonts w:ascii="Times New Roman" w:eastAsia="Calibri" w:hAnsi="Times New Roman" w:cs="Times New Roman"/>
          <w:sz w:val="24"/>
          <w:szCs w:val="24"/>
        </w:rPr>
        <w:t xml:space="preserve">ГУП ВО «Облкоммунсервис» </w:t>
      </w:r>
      <w:r w:rsidRPr="0005412E">
        <w:rPr>
          <w:rFonts w:ascii="Times New Roman" w:eastAsia="Calibri" w:hAnsi="Times New Roman" w:cs="Times New Roman"/>
          <w:kern w:val="24"/>
          <w:sz w:val="24"/>
          <w:szCs w:val="24"/>
        </w:rPr>
        <w:t xml:space="preserve">обслуживает население и осуществляет транспортирование ТКО </w:t>
      </w:r>
      <w:r w:rsidRPr="0005412E">
        <w:rPr>
          <w:rFonts w:ascii="Times New Roman" w:eastAsia="Calibri" w:hAnsi="Times New Roman" w:cs="Times New Roman"/>
          <w:snapToGrid w:val="0"/>
          <w:sz w:val="24"/>
          <w:szCs w:val="24"/>
        </w:rPr>
        <w:t xml:space="preserve">с территорий домовладений населенных пунктов и с </w:t>
      </w:r>
      <w:r w:rsidRPr="0005412E">
        <w:rPr>
          <w:rFonts w:ascii="Times New Roman" w:eastAsia="Calibri" w:hAnsi="Times New Roman" w:cs="Times New Roman"/>
          <w:sz w:val="24"/>
          <w:szCs w:val="24"/>
        </w:rPr>
        <w:t>площадок накопления твердых коммунальных отходов,</w:t>
      </w:r>
      <w:r w:rsidRPr="0005412E">
        <w:rPr>
          <w:rFonts w:ascii="Times New Roman" w:eastAsia="Calibri" w:hAnsi="Times New Roman" w:cs="Times New Roman"/>
          <w:kern w:val="24"/>
          <w:sz w:val="24"/>
          <w:szCs w:val="24"/>
        </w:rPr>
        <w:t xml:space="preserve"> </w:t>
      </w:r>
      <w:r w:rsidRPr="0005412E">
        <w:rPr>
          <w:rFonts w:ascii="Times New Roman" w:eastAsia="Calibri" w:hAnsi="Times New Roman" w:cs="Times New Roman"/>
          <w:snapToGrid w:val="0"/>
          <w:sz w:val="24"/>
          <w:szCs w:val="24"/>
        </w:rPr>
        <w:t xml:space="preserve">для дальнейшей передачи для </w:t>
      </w:r>
      <w:r w:rsidRPr="0005412E">
        <w:rPr>
          <w:rFonts w:ascii="Times New Roman" w:eastAsia="Calibri" w:hAnsi="Times New Roman" w:cs="Times New Roman"/>
          <w:sz w:val="24"/>
          <w:szCs w:val="24"/>
        </w:rPr>
        <w:t>захоронения на полигон ТКО г. Богучар</w:t>
      </w:r>
      <w:r w:rsidRPr="0005412E">
        <w:rPr>
          <w:rFonts w:ascii="Times New Roman" w:eastAsia="Calibri" w:hAnsi="Times New Roman" w:cs="Times New Roman"/>
          <w:kern w:val="24"/>
          <w:sz w:val="24"/>
          <w:szCs w:val="24"/>
        </w:rPr>
        <w:t>.</w:t>
      </w:r>
    </w:p>
    <w:p w:rsidR="00654F5A" w:rsidRPr="0005412E" w:rsidRDefault="00654F5A" w:rsidP="00654F5A">
      <w:pPr>
        <w:autoSpaceDE w:val="0"/>
        <w:spacing w:after="0" w:line="276" w:lineRule="auto"/>
        <w:jc w:val="both"/>
        <w:rPr>
          <w:rFonts w:ascii="Times New Roman" w:hAnsi="Times New Roman" w:cs="Times New Roman"/>
          <w:snapToGrid w:val="0"/>
          <w:sz w:val="24"/>
          <w:szCs w:val="24"/>
        </w:rPr>
      </w:pPr>
    </w:p>
    <w:p w:rsidR="00654F5A" w:rsidRPr="0005412E" w:rsidRDefault="00654F5A" w:rsidP="00654F5A">
      <w:pPr>
        <w:spacing w:after="0" w:line="276" w:lineRule="auto"/>
        <w:jc w:val="center"/>
        <w:rPr>
          <w:rFonts w:ascii="Times New Roman" w:hAnsi="Times New Roman" w:cs="Times New Roman"/>
          <w:b/>
          <w:i/>
          <w:sz w:val="24"/>
          <w:szCs w:val="24"/>
        </w:rPr>
      </w:pPr>
      <w:r w:rsidRPr="0005412E">
        <w:rPr>
          <w:rFonts w:ascii="Times New Roman" w:hAnsi="Times New Roman" w:cs="Times New Roman"/>
          <w:b/>
          <w:i/>
          <w:sz w:val="24"/>
          <w:szCs w:val="24"/>
        </w:rPr>
        <w:t>Скотомогильники</w:t>
      </w:r>
    </w:p>
    <w:p w:rsidR="00654F5A" w:rsidRDefault="00654F5A" w:rsidP="00654F5A">
      <w:pPr>
        <w:spacing w:after="0" w:line="276" w:lineRule="auto"/>
        <w:ind w:firstLine="567"/>
        <w:jc w:val="both"/>
        <w:rPr>
          <w:rFonts w:ascii="Times New Roman" w:hAnsi="Times New Roman" w:cs="Times New Roman"/>
          <w:sz w:val="24"/>
          <w:szCs w:val="24"/>
        </w:rPr>
      </w:pPr>
      <w:r w:rsidRPr="0070050E">
        <w:rPr>
          <w:rFonts w:ascii="Times New Roman" w:hAnsi="Times New Roman" w:cs="Times New Roman"/>
          <w:sz w:val="24"/>
          <w:szCs w:val="24"/>
        </w:rPr>
        <w:t>На территории Журавского сельского поселения скотомогильники отсутствуют.</w:t>
      </w:r>
    </w:p>
    <w:p w:rsidR="00654F5A" w:rsidRPr="0005412E" w:rsidRDefault="00654F5A" w:rsidP="00654F5A">
      <w:pPr>
        <w:spacing w:after="0" w:line="276" w:lineRule="auto"/>
        <w:ind w:firstLine="567"/>
        <w:jc w:val="both"/>
        <w:rPr>
          <w:rFonts w:ascii="Times New Roman" w:eastAsia="Lucida Sans Unicode" w:hAnsi="Times New Roman" w:cs="Times New Roman"/>
          <w:kern w:val="2"/>
          <w:sz w:val="24"/>
          <w:szCs w:val="24"/>
        </w:rPr>
      </w:pPr>
    </w:p>
    <w:p w:rsidR="00654F5A" w:rsidRPr="0005412E" w:rsidRDefault="00654F5A" w:rsidP="00654F5A">
      <w:pPr>
        <w:tabs>
          <w:tab w:val="left" w:pos="4700"/>
        </w:tabs>
        <w:spacing w:after="0" w:line="276" w:lineRule="auto"/>
        <w:ind w:left="11" w:firstLine="556"/>
        <w:jc w:val="both"/>
        <w:rPr>
          <w:rFonts w:ascii="Times New Roman" w:hAnsi="Times New Roman" w:cs="Times New Roman"/>
          <w:i/>
          <w:sz w:val="24"/>
          <w:szCs w:val="24"/>
        </w:rPr>
      </w:pPr>
      <w:bookmarkStart w:id="218" w:name="_Toc469398955"/>
      <w:bookmarkStart w:id="219" w:name="_Toc32498614"/>
      <w:bookmarkStart w:id="220" w:name="_Toc59800188"/>
      <w:bookmarkStart w:id="221" w:name="_Toc87606066"/>
      <w:r w:rsidRPr="0005412E">
        <w:rPr>
          <w:rFonts w:ascii="Times New Roman" w:hAnsi="Times New Roman" w:cs="Times New Roman"/>
          <w:b/>
          <w:i/>
          <w:sz w:val="24"/>
          <w:szCs w:val="24"/>
        </w:rPr>
        <w:t xml:space="preserve">Выводы: </w:t>
      </w:r>
      <w:r w:rsidRPr="0005412E">
        <w:rPr>
          <w:rFonts w:ascii="Times New Roman" w:hAnsi="Times New Roman" w:cs="Times New Roman"/>
          <w:i/>
          <w:sz w:val="24"/>
          <w:szCs w:val="24"/>
        </w:rPr>
        <w:t>В результате анализа, проведенного в пункте 1.9, выявлены следующие проблемы:</w:t>
      </w:r>
    </w:p>
    <w:p w:rsidR="00654F5A" w:rsidRPr="0005412E" w:rsidRDefault="00654F5A" w:rsidP="00407262">
      <w:pPr>
        <w:numPr>
          <w:ilvl w:val="0"/>
          <w:numId w:val="42"/>
        </w:numPr>
        <w:tabs>
          <w:tab w:val="left" w:pos="1134"/>
        </w:tabs>
        <w:suppressAutoHyphens/>
        <w:autoSpaceDE w:val="0"/>
        <w:spacing w:after="0" w:line="276" w:lineRule="auto"/>
        <w:ind w:left="0"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В графических материалах генерального плана обозначены только установленные санитарно-защитные зоны (то есть СЗЗ, сведения о границах которых </w:t>
      </w:r>
      <w:r w:rsidRPr="0005412E">
        <w:rPr>
          <w:rFonts w:ascii="Times New Roman" w:hAnsi="Times New Roman" w:cs="Times New Roman"/>
          <w:i/>
          <w:sz w:val="24"/>
          <w:szCs w:val="24"/>
        </w:rPr>
        <w:lastRenderedPageBreak/>
        <w:t>внесены в ЕГРН) так как в процесс разработки и согласования границы разрабатываемых СЗЗ могут быть откорректированы;</w:t>
      </w:r>
    </w:p>
    <w:p w:rsidR="00654F5A" w:rsidRPr="0005412E" w:rsidRDefault="00654F5A" w:rsidP="00407262">
      <w:pPr>
        <w:numPr>
          <w:ilvl w:val="0"/>
          <w:numId w:val="42"/>
        </w:numPr>
        <w:tabs>
          <w:tab w:val="left" w:pos="1134"/>
        </w:tabs>
        <w:suppressAutoHyphens/>
        <w:autoSpaceDE w:val="0"/>
        <w:spacing w:after="0" w:line="276" w:lineRule="auto"/>
        <w:ind w:left="0" w:firstLine="567"/>
        <w:jc w:val="both"/>
        <w:rPr>
          <w:rFonts w:ascii="Times New Roman" w:hAnsi="Times New Roman" w:cs="Times New Roman"/>
          <w:i/>
          <w:sz w:val="24"/>
          <w:szCs w:val="24"/>
        </w:rPr>
      </w:pPr>
      <w:r w:rsidRPr="0005412E">
        <w:rPr>
          <w:rFonts w:ascii="Times New Roman" w:hAnsi="Times New Roman" w:cs="Times New Roman"/>
          <w:i/>
          <w:sz w:val="24"/>
          <w:szCs w:val="24"/>
        </w:rPr>
        <w:t>Для объектов, указанных в п. 1.9.6. настоящего тома необходимо установление санитарно-защитной зоны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(ред. от 21.12.2018);</w:t>
      </w:r>
    </w:p>
    <w:p w:rsidR="00654F5A" w:rsidRPr="0005412E" w:rsidRDefault="00654F5A" w:rsidP="00407262">
      <w:pPr>
        <w:numPr>
          <w:ilvl w:val="0"/>
          <w:numId w:val="42"/>
        </w:numPr>
        <w:tabs>
          <w:tab w:val="left" w:pos="1134"/>
        </w:tabs>
        <w:suppressAutoHyphens/>
        <w:autoSpaceDE w:val="0"/>
        <w:spacing w:after="0" w:line="276" w:lineRule="auto"/>
        <w:ind w:left="0" w:firstLine="567"/>
        <w:jc w:val="both"/>
        <w:rPr>
          <w:rFonts w:ascii="Times New Roman" w:hAnsi="Times New Roman" w:cs="Times New Roman"/>
          <w:i/>
          <w:sz w:val="24"/>
          <w:szCs w:val="24"/>
        </w:rPr>
      </w:pPr>
      <w:r w:rsidRPr="0005412E">
        <w:rPr>
          <w:rFonts w:ascii="Times New Roman" w:hAnsi="Times New Roman" w:cs="Times New Roman"/>
          <w:i/>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654F5A" w:rsidRPr="0005412E" w:rsidRDefault="00654F5A" w:rsidP="00654F5A">
      <w:pPr>
        <w:tabs>
          <w:tab w:val="left" w:pos="1134"/>
        </w:tabs>
        <w:suppressAutoHyphens/>
        <w:autoSpaceDE w:val="0"/>
        <w:spacing w:after="0" w:line="276" w:lineRule="auto"/>
        <w:ind w:left="567"/>
        <w:jc w:val="both"/>
        <w:rPr>
          <w:rFonts w:ascii="Times New Roman" w:hAnsi="Times New Roman" w:cs="Times New Roman"/>
          <w:i/>
          <w:sz w:val="24"/>
          <w:szCs w:val="24"/>
        </w:rPr>
      </w:pPr>
    </w:p>
    <w:p w:rsidR="00654F5A" w:rsidRPr="0005412E" w:rsidRDefault="00654F5A" w:rsidP="00407262">
      <w:pPr>
        <w:pStyle w:val="20"/>
        <w:numPr>
          <w:ilvl w:val="1"/>
          <w:numId w:val="88"/>
        </w:numPr>
        <w:tabs>
          <w:tab w:val="left" w:pos="1134"/>
        </w:tabs>
        <w:spacing w:line="276" w:lineRule="auto"/>
        <w:ind w:left="0" w:firstLine="567"/>
        <w:jc w:val="center"/>
        <w:rPr>
          <w:rFonts w:ascii="Times New Roman" w:hAnsi="Times New Roman" w:cs="Times New Roman"/>
          <w:b/>
          <w:color w:val="auto"/>
          <w:sz w:val="24"/>
          <w:szCs w:val="24"/>
        </w:rPr>
      </w:pPr>
      <w:r w:rsidRPr="0005412E">
        <w:rPr>
          <w:rFonts w:ascii="Times New Roman" w:hAnsi="Times New Roman" w:cs="Times New Roman"/>
          <w:b/>
          <w:color w:val="auto"/>
          <w:sz w:val="24"/>
          <w:szCs w:val="24"/>
        </w:rPr>
        <w:t>Объекты капитального строительства местного значения</w:t>
      </w:r>
      <w:bookmarkEnd w:id="218"/>
      <w:bookmarkEnd w:id="219"/>
      <w:bookmarkEnd w:id="220"/>
      <w:bookmarkEnd w:id="221"/>
    </w:p>
    <w:p w:rsidR="00654F5A" w:rsidRPr="0005412E" w:rsidRDefault="00654F5A" w:rsidP="00654F5A">
      <w:pPr>
        <w:pStyle w:val="ad"/>
        <w:tabs>
          <w:tab w:val="left" w:pos="851"/>
        </w:tabs>
        <w:autoSpaceDE w:val="0"/>
        <w:autoSpaceDN w:val="0"/>
        <w:adjustRightInd w:val="0"/>
        <w:spacing w:line="276" w:lineRule="auto"/>
        <w:ind w:left="567"/>
        <w:jc w:val="both"/>
        <w:rPr>
          <w:b/>
        </w:rPr>
      </w:pPr>
    </w:p>
    <w:p w:rsidR="00654F5A" w:rsidRPr="0005412E" w:rsidRDefault="00654F5A" w:rsidP="00654F5A">
      <w:pPr>
        <w:spacing w:after="0" w:line="276" w:lineRule="auto"/>
        <w:ind w:firstLine="567"/>
        <w:jc w:val="both"/>
        <w:rPr>
          <w:rFonts w:ascii="Times New Roman" w:eastAsia="TimesNewRomanPSMT" w:hAnsi="Times New Roman" w:cs="Times New Roman"/>
          <w:spacing w:val="-2"/>
          <w:sz w:val="24"/>
          <w:szCs w:val="24"/>
        </w:rPr>
      </w:pPr>
      <w:r w:rsidRPr="0005412E">
        <w:rPr>
          <w:rFonts w:ascii="Times New Roman" w:eastAsia="TimesNewRomanPSMT" w:hAnsi="Times New Roman" w:cs="Times New Roman"/>
          <w:spacing w:val="-2"/>
          <w:sz w:val="24"/>
          <w:szCs w:val="24"/>
        </w:rPr>
        <w:t>В соответствии со ст. 14 Федерального закона от 06.10.2003 № 131-ФЗ  «Об общих принципах организации местного самоуправления в Российской Федерации» к вопросам местного значения сельского поселения относятся: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составление и рассмотрение проекта бюджета поселения, утверждение и исполнение бюджета поселения, осуществление контроля за его исполнением, составление и утверждение отчета об исполнении бюджета поселения;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установление, изменение и отмена местных налогов и сборов поселения;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владение, пользование и распоряжение имуществом, находящимся в муниципальной собственности поселения;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 обеспечение первичных мер пожарной безопасности в границах населенных пунктов поселения;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создание условий для обеспечения жителей поселения услугами связи, общественного питания, торговли и бытового обслуживания;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создание условий для организации досуга и обеспечения жителей поселения услугами организаций культуры;</w:t>
      </w:r>
    </w:p>
    <w:p w:rsidR="00654F5A" w:rsidRPr="0005412E" w:rsidRDefault="00D43721"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hyperlink r:id="rId84" w:history="1">
        <w:r w:rsidR="00654F5A" w:rsidRPr="0005412E">
          <w:rPr>
            <w:rFonts w:ascii="Times New Roman" w:eastAsia="Calibri" w:hAnsi="Times New Roman" w:cs="Times New Roman"/>
            <w:sz w:val="24"/>
            <w:szCs w:val="24"/>
            <w:lang w:eastAsia="ru-RU"/>
          </w:rPr>
          <w:t>обеспечение условий</w:t>
        </w:r>
      </w:hyperlink>
      <w:r w:rsidR="00654F5A" w:rsidRPr="0005412E">
        <w:rPr>
          <w:rFonts w:ascii="Times New Roman" w:eastAsia="Calibri" w:hAnsi="Times New Roman" w:cs="Times New Roman"/>
          <w:sz w:val="24"/>
          <w:szCs w:val="24"/>
          <w:lang w:eastAsia="ru-RU"/>
        </w:rPr>
        <w:t xml:space="preserve">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формирование архивных фондов поселения;</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 утверждение правил благоустройства территории поселения, осуществление муниципального контроля в сфере благоустройства, предметом которого является соблюдение правил благоустройства территории поселения,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поселения в соответствии с указанными правилами;</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Lucida Sans Unicode" w:hAnsi="Times New Roman" w:cs="Times New Roman"/>
          <w:kern w:val="1"/>
          <w:sz w:val="24"/>
          <w:szCs w:val="24"/>
        </w:rPr>
        <w:t xml:space="preserve">принятие в соответствии с гражданским </w:t>
      </w:r>
      <w:hyperlink r:id="rId85" w:history="1">
        <w:r w:rsidRPr="0005412E">
          <w:rPr>
            <w:rFonts w:ascii="Times New Roman" w:eastAsia="Lucida Sans Unicode" w:hAnsi="Times New Roman" w:cs="Times New Roman"/>
            <w:kern w:val="1"/>
            <w:sz w:val="24"/>
            <w:szCs w:val="24"/>
          </w:rPr>
          <w:t>законодательством</w:t>
        </w:r>
      </w:hyperlink>
      <w:r w:rsidRPr="0005412E">
        <w:rPr>
          <w:rFonts w:ascii="Times New Roman" w:eastAsia="Lucida Sans Unicode" w:hAnsi="Times New Roman" w:cs="Times New Roman"/>
          <w:kern w:val="1"/>
          <w:sz w:val="24"/>
          <w:szCs w:val="24"/>
        </w:rPr>
        <w:t xml:space="preserve">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lastRenderedPageBreak/>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местного значения муниципального района),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содействие в развитии сельскохозяйственного производства, создание условий для развития малого и среднего предпринимательства;</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организация и осуществление мероприятий по работе с детьми и молодежью в поселении;</w:t>
      </w:r>
    </w:p>
    <w:p w:rsidR="00654F5A" w:rsidRPr="0005412E" w:rsidRDefault="00654F5A" w:rsidP="00407262">
      <w:pPr>
        <w:numPr>
          <w:ilvl w:val="0"/>
          <w:numId w:val="105"/>
        </w:numPr>
        <w:tabs>
          <w:tab w:val="left" w:pos="851"/>
        </w:tabs>
        <w:autoSpaceDE w:val="0"/>
        <w:autoSpaceDN w:val="0"/>
        <w:adjustRightInd w:val="0"/>
        <w:spacing w:after="0" w:line="276" w:lineRule="auto"/>
        <w:ind w:left="0" w:firstLine="567"/>
        <w:contextualSpacing/>
        <w:jc w:val="both"/>
        <w:rPr>
          <w:rFonts w:ascii="Times New Roman" w:eastAsia="Calibri" w:hAnsi="Times New Roman" w:cs="Times New Roman"/>
          <w:sz w:val="24"/>
          <w:szCs w:val="24"/>
          <w:lang w:eastAsia="ru-RU"/>
        </w:rPr>
      </w:pPr>
      <w:r w:rsidRPr="0005412E">
        <w:rPr>
          <w:rFonts w:ascii="Times New Roman" w:eastAsia="Lucida Sans Unicode" w:hAnsi="Times New Roman" w:cs="Times New Roman"/>
          <w:kern w:val="1"/>
          <w:sz w:val="24"/>
          <w:szCs w:val="24"/>
        </w:rPr>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TimesNewRomanPSMT" w:hAnsi="Times New Roman" w:cs="Times New Roman"/>
          <w:spacing w:val="-2"/>
          <w:sz w:val="24"/>
          <w:szCs w:val="24"/>
        </w:rPr>
        <w:t xml:space="preserve">В соответствии с Уставом Журавского сельского поселения </w:t>
      </w:r>
      <w:r w:rsidRPr="0005412E">
        <w:rPr>
          <w:rFonts w:ascii="Times New Roman" w:hAnsi="Times New Roman" w:cs="Times New Roman"/>
          <w:sz w:val="24"/>
          <w:szCs w:val="24"/>
        </w:rPr>
        <w:t xml:space="preserve">Кантемировского муниципального района Воронежской области, утвержденным решением Совета народных депутатов </w:t>
      </w:r>
      <w:r w:rsidRPr="0005412E">
        <w:rPr>
          <w:rFonts w:ascii="Times New Roman" w:eastAsia="TimesNewRomanPSMT" w:hAnsi="Times New Roman" w:cs="Times New Roman"/>
          <w:spacing w:val="-2"/>
          <w:sz w:val="24"/>
          <w:szCs w:val="24"/>
        </w:rPr>
        <w:t>Журавского сельского поселения</w:t>
      </w:r>
      <w:r w:rsidRPr="0005412E">
        <w:rPr>
          <w:rFonts w:ascii="Times New Roman" w:hAnsi="Times New Roman" w:cs="Times New Roman"/>
          <w:sz w:val="24"/>
          <w:szCs w:val="24"/>
        </w:rPr>
        <w:t xml:space="preserve"> </w:t>
      </w:r>
      <w:r w:rsidRPr="0005412E">
        <w:rPr>
          <w:rFonts w:ascii="Times New Roman" w:eastAsia="Calibri" w:hAnsi="Times New Roman" w:cs="Times New Roman"/>
          <w:sz w:val="24"/>
          <w:szCs w:val="24"/>
        </w:rPr>
        <w:t>от 10.03.2015г. № 212</w:t>
      </w:r>
      <w:r w:rsidRPr="0005412E">
        <w:rPr>
          <w:rFonts w:ascii="Times New Roman" w:hAnsi="Times New Roman" w:cs="Times New Roman"/>
          <w:sz w:val="24"/>
          <w:szCs w:val="24"/>
        </w:rPr>
        <w:t xml:space="preserve">, к вопросам местного значения </w:t>
      </w:r>
      <w:r w:rsidRPr="0005412E">
        <w:rPr>
          <w:rFonts w:ascii="Times New Roman" w:eastAsia="TimesNewRomanPSMT" w:hAnsi="Times New Roman" w:cs="Times New Roman"/>
          <w:spacing w:val="-2"/>
          <w:sz w:val="24"/>
          <w:szCs w:val="24"/>
        </w:rPr>
        <w:t>Журавского сельского поселения</w:t>
      </w:r>
      <w:r w:rsidRPr="0005412E">
        <w:rPr>
          <w:rFonts w:ascii="Times New Roman" w:hAnsi="Times New Roman" w:cs="Times New Roman"/>
          <w:sz w:val="24"/>
          <w:szCs w:val="24"/>
        </w:rPr>
        <w:t xml:space="preserve"> относятся: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 xml:space="preserve">владение, пользование и распоряжение имуществом, находящимся в муниципальной собственности поселения; </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rPr>
          <w:lang w:eastAsia="ru-RU"/>
        </w:rPr>
        <w:t>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sidRPr="0005412E">
        <w:t>;</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rPr>
          <w:lang w:eastAsia="ru-RU"/>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sidRPr="0005412E">
        <w:t>;</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rPr>
          <w:lang w:eastAsia="ru-RU"/>
        </w:rPr>
        <w:t>участие в предупреждении и ликвидации последствий чрезвычайных ситуаций в границах поселения</w:t>
      </w:r>
      <w:r w:rsidRPr="0005412E">
        <w:t>;</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обеспечение первичных мер пожарной безопасности в границах населенных пунктов поселения;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 xml:space="preserve">создание условий для обеспечения жителей поселения услугами связи, общественного питания, торговли и бытового обслуживания; </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организация библиотечного обслуживания населения, комплектование и обеспечение сохранности библиотечных фондов библиотек поселения;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lastRenderedPageBreak/>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создание условий для организации досуга и обеспечения жителей поселения услугами организаций культуры;</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организация ритуальных услуг и содержание мест захоронения;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содействие в развитии сельскохозяйственного производства, создание условий для развития малого и среднего предпринимательства;</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организация и осуществление мероприятий по работе с детьми и молодежью в поселении;</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осуществление мероприятий по обеспечению безопасности людей на водных объектах, охране их жизни и здоровья;</w:t>
      </w:r>
    </w:p>
    <w:p w:rsidR="00654F5A" w:rsidRPr="0005412E" w:rsidRDefault="00654F5A" w:rsidP="00407262">
      <w:pPr>
        <w:pStyle w:val="ad"/>
        <w:numPr>
          <w:ilvl w:val="0"/>
          <w:numId w:val="107"/>
        </w:numPr>
        <w:tabs>
          <w:tab w:val="left" w:pos="851"/>
        </w:tabs>
        <w:autoSpaceDE w:val="0"/>
        <w:autoSpaceDN w:val="0"/>
        <w:adjustRightInd w:val="0"/>
        <w:spacing w:line="276" w:lineRule="auto"/>
        <w:ind w:left="0" w:firstLine="567"/>
        <w:jc w:val="both"/>
      </w:pPr>
      <w:r w:rsidRPr="0005412E">
        <w:t>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654F5A" w:rsidRPr="0005412E" w:rsidRDefault="00654F5A" w:rsidP="00654F5A">
      <w:pPr>
        <w:pStyle w:val="ad"/>
        <w:tabs>
          <w:tab w:val="left" w:pos="851"/>
        </w:tabs>
        <w:autoSpaceDE w:val="0"/>
        <w:autoSpaceDN w:val="0"/>
        <w:adjustRightInd w:val="0"/>
        <w:spacing w:line="276" w:lineRule="auto"/>
        <w:ind w:left="567"/>
        <w:jc w:val="both"/>
      </w:pPr>
    </w:p>
    <w:p w:rsidR="00654F5A" w:rsidRPr="0005412E" w:rsidRDefault="00654F5A" w:rsidP="00407262">
      <w:pPr>
        <w:pStyle w:val="ad"/>
        <w:numPr>
          <w:ilvl w:val="2"/>
          <w:numId w:val="88"/>
        </w:numPr>
        <w:tabs>
          <w:tab w:val="left" w:pos="851"/>
        </w:tabs>
        <w:autoSpaceDE w:val="0"/>
        <w:autoSpaceDN w:val="0"/>
        <w:adjustRightInd w:val="0"/>
        <w:spacing w:after="240" w:line="276" w:lineRule="auto"/>
        <w:ind w:left="0" w:firstLine="567"/>
        <w:jc w:val="center"/>
        <w:outlineLvl w:val="2"/>
        <w:rPr>
          <w:b/>
          <w:i/>
        </w:rPr>
      </w:pPr>
      <w:bookmarkStart w:id="222" w:name="_Toc59800192"/>
      <w:bookmarkStart w:id="223" w:name="_Toc87606067"/>
      <w:r w:rsidRPr="0005412E">
        <w:rPr>
          <w:b/>
          <w:i/>
        </w:rPr>
        <w:t>Объекты социальной инфраструктуры Журавского сельского поселения</w:t>
      </w:r>
      <w:bookmarkEnd w:id="222"/>
      <w:bookmarkEnd w:id="223"/>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Журавского сельского поселения.</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Все объекты обслуживания социальной инфраструктуры можно разделить на группы по следующим признакам:</w:t>
      </w:r>
    </w:p>
    <w:p w:rsidR="00654F5A" w:rsidRPr="0005412E" w:rsidRDefault="00654F5A" w:rsidP="00407262">
      <w:pPr>
        <w:widowControl w:val="0"/>
        <w:numPr>
          <w:ilvl w:val="0"/>
          <w:numId w:val="44"/>
        </w:numPr>
        <w:tabs>
          <w:tab w:val="left" w:pos="851"/>
        </w:tabs>
        <w:suppressAutoHyphen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
    <w:p w:rsidR="00654F5A" w:rsidRPr="0005412E" w:rsidRDefault="00654F5A" w:rsidP="00407262">
      <w:pPr>
        <w:widowControl w:val="0"/>
        <w:numPr>
          <w:ilvl w:val="0"/>
          <w:numId w:val="44"/>
        </w:numPr>
        <w:tabs>
          <w:tab w:val="left" w:pos="851"/>
        </w:tabs>
        <w:suppressAutoHyphen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по формам собственности и рангу административного подчинения (государственные (федеральные), областные (региональные), районного и местного значения </w:t>
      </w:r>
      <w:r w:rsidRPr="0005412E">
        <w:rPr>
          <w:rFonts w:ascii="Times New Roman" w:hAnsi="Times New Roman" w:cs="Times New Roman"/>
          <w:sz w:val="24"/>
          <w:szCs w:val="24"/>
        </w:rPr>
        <w:lastRenderedPageBreak/>
        <w:t>(муниципальные), ведомственные и частные);</w:t>
      </w:r>
    </w:p>
    <w:p w:rsidR="00654F5A" w:rsidRPr="0005412E" w:rsidRDefault="00654F5A" w:rsidP="00407262">
      <w:pPr>
        <w:widowControl w:val="0"/>
        <w:numPr>
          <w:ilvl w:val="0"/>
          <w:numId w:val="44"/>
        </w:numPr>
        <w:tabs>
          <w:tab w:val="left" w:pos="851"/>
        </w:tabs>
        <w:suppressAutoHyphens/>
        <w:spacing w:after="0" w:line="276" w:lineRule="auto"/>
        <w:ind w:left="0" w:firstLine="567"/>
        <w:jc w:val="both"/>
        <w:rPr>
          <w:rFonts w:ascii="Times New Roman" w:hAnsi="Times New Roman" w:cs="Times New Roman"/>
          <w:sz w:val="24"/>
          <w:szCs w:val="24"/>
        </w:rPr>
      </w:pPr>
      <w:r w:rsidRPr="0005412E">
        <w:rPr>
          <w:rFonts w:ascii="Times New Roman" w:hAnsi="Times New Roman" w:cs="Times New Roman"/>
          <w:sz w:val="24"/>
          <w:szCs w:val="24"/>
        </w:rPr>
        <w:t>по интенсивности использования (объекты повседневного спроса, периодического спроса и эпизодического спроса).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К необходимым объектам общественного обслуживания населения относятся:</w:t>
      </w:r>
    </w:p>
    <w:p w:rsidR="00654F5A" w:rsidRPr="0005412E" w:rsidRDefault="00654F5A" w:rsidP="00407262">
      <w:pPr>
        <w:pStyle w:val="ad"/>
        <w:numPr>
          <w:ilvl w:val="0"/>
          <w:numId w:val="43"/>
        </w:numPr>
        <w:tabs>
          <w:tab w:val="left" w:pos="851"/>
        </w:tabs>
        <w:spacing w:line="276" w:lineRule="auto"/>
        <w:ind w:left="0" w:firstLine="567"/>
        <w:jc w:val="both"/>
      </w:pPr>
      <w:r w:rsidRPr="0005412E">
        <w:t>Объекты образования;</w:t>
      </w:r>
    </w:p>
    <w:p w:rsidR="00654F5A" w:rsidRPr="0005412E" w:rsidRDefault="00654F5A" w:rsidP="00407262">
      <w:pPr>
        <w:pStyle w:val="ad"/>
        <w:numPr>
          <w:ilvl w:val="0"/>
          <w:numId w:val="43"/>
        </w:numPr>
        <w:tabs>
          <w:tab w:val="left" w:pos="851"/>
        </w:tabs>
        <w:spacing w:line="276" w:lineRule="auto"/>
        <w:ind w:left="0" w:firstLine="567"/>
        <w:jc w:val="both"/>
      </w:pPr>
      <w:r w:rsidRPr="0005412E">
        <w:t>Объекты здравоохранения;</w:t>
      </w:r>
    </w:p>
    <w:p w:rsidR="00654F5A" w:rsidRPr="0005412E" w:rsidRDefault="00654F5A" w:rsidP="00407262">
      <w:pPr>
        <w:pStyle w:val="ad"/>
        <w:numPr>
          <w:ilvl w:val="0"/>
          <w:numId w:val="43"/>
        </w:numPr>
        <w:tabs>
          <w:tab w:val="left" w:pos="851"/>
        </w:tabs>
        <w:spacing w:line="276" w:lineRule="auto"/>
        <w:ind w:left="0" w:firstLine="567"/>
        <w:jc w:val="both"/>
      </w:pPr>
      <w:r w:rsidRPr="0005412E">
        <w:t>Объекты социального обслуживания населения;</w:t>
      </w:r>
    </w:p>
    <w:p w:rsidR="00654F5A" w:rsidRPr="0005412E" w:rsidRDefault="00654F5A" w:rsidP="00407262">
      <w:pPr>
        <w:pStyle w:val="ad"/>
        <w:numPr>
          <w:ilvl w:val="0"/>
          <w:numId w:val="43"/>
        </w:numPr>
        <w:tabs>
          <w:tab w:val="left" w:pos="851"/>
        </w:tabs>
        <w:spacing w:line="276" w:lineRule="auto"/>
        <w:ind w:left="0" w:firstLine="567"/>
        <w:jc w:val="both"/>
      </w:pPr>
      <w:r w:rsidRPr="0005412E">
        <w:t>Объекты физической культуры и спорта;</w:t>
      </w:r>
    </w:p>
    <w:p w:rsidR="00654F5A" w:rsidRPr="0005412E" w:rsidRDefault="00654F5A" w:rsidP="00407262">
      <w:pPr>
        <w:pStyle w:val="ad"/>
        <w:numPr>
          <w:ilvl w:val="0"/>
          <w:numId w:val="43"/>
        </w:numPr>
        <w:tabs>
          <w:tab w:val="left" w:pos="851"/>
        </w:tabs>
        <w:spacing w:line="276" w:lineRule="auto"/>
        <w:ind w:left="0" w:firstLine="567"/>
        <w:jc w:val="both"/>
      </w:pPr>
      <w:r w:rsidRPr="0005412E">
        <w:t>Объекты культуры и искусства;</w:t>
      </w:r>
    </w:p>
    <w:p w:rsidR="00654F5A" w:rsidRPr="0005412E" w:rsidRDefault="00654F5A" w:rsidP="00407262">
      <w:pPr>
        <w:pStyle w:val="ad"/>
        <w:numPr>
          <w:ilvl w:val="0"/>
          <w:numId w:val="43"/>
        </w:numPr>
        <w:tabs>
          <w:tab w:val="left" w:pos="851"/>
        </w:tabs>
        <w:spacing w:line="276" w:lineRule="auto"/>
        <w:ind w:left="0" w:firstLine="567"/>
        <w:jc w:val="both"/>
      </w:pPr>
      <w:r w:rsidRPr="0005412E">
        <w:t>Объекты услуг связи, общественного питания, торговли и бытового обслуживания.</w:t>
      </w:r>
    </w:p>
    <w:p w:rsidR="00654F5A" w:rsidRPr="0005412E" w:rsidRDefault="00654F5A" w:rsidP="00654F5A">
      <w:pPr>
        <w:spacing w:after="0" w:line="276" w:lineRule="auto"/>
        <w:ind w:firstLine="567"/>
        <w:jc w:val="both"/>
        <w:rPr>
          <w:rFonts w:ascii="Times New Roman" w:eastAsia="Calibri" w:hAnsi="Times New Roman" w:cs="Times New Roman"/>
          <w:bCs/>
          <w:sz w:val="24"/>
          <w:szCs w:val="24"/>
          <w:lang w:eastAsia="ru-RU"/>
        </w:rPr>
      </w:pPr>
      <w:r w:rsidRPr="0005412E">
        <w:rPr>
          <w:rFonts w:ascii="Times New Roman" w:eastAsia="Calibri" w:hAnsi="Times New Roman" w:cs="Times New Roman"/>
          <w:bCs/>
          <w:sz w:val="24"/>
          <w:szCs w:val="24"/>
          <w:lang w:eastAsia="ru-RU"/>
        </w:rPr>
        <w:t>Расчетные показатели минимально допустимого уровня обеспеченности и расчетные показатели максимально допустимого уровня территориальной доступности объектов регионального и местного значения на территории Воронежской области установлены Региональными нормативами градостроительного проектирования Воронежской области (далее по тексту РНГП ВО), утвержденными Приказом Управления архитектуры и градостроительства Воронежской области от 09.10.2017 № 45-01-04/115 (ред. от 19.10.2020).</w:t>
      </w:r>
    </w:p>
    <w:p w:rsidR="00654F5A" w:rsidRPr="0005412E" w:rsidRDefault="00654F5A" w:rsidP="00654F5A">
      <w:pPr>
        <w:spacing w:after="0" w:line="276" w:lineRule="auto"/>
        <w:ind w:firstLine="567"/>
        <w:jc w:val="both"/>
        <w:rPr>
          <w:rFonts w:ascii="Times New Roman" w:eastAsia="Calibri" w:hAnsi="Times New Roman" w:cs="Times New Roman"/>
          <w:bCs/>
          <w:sz w:val="24"/>
          <w:szCs w:val="24"/>
          <w:lang w:eastAsia="ru-RU"/>
        </w:rPr>
      </w:pPr>
      <w:r w:rsidRPr="0005412E">
        <w:rPr>
          <w:rFonts w:ascii="Times New Roman" w:eastAsia="Calibri" w:hAnsi="Times New Roman" w:cs="Times New Roman"/>
          <w:bCs/>
          <w:sz w:val="24"/>
          <w:szCs w:val="24"/>
          <w:lang w:eastAsia="ru-RU"/>
        </w:rPr>
        <w:t>Также, нормы расчета учреждений, организаций и предприятий обслуживания и размеры их земельных участков приведены в «Приложении Д» СП 42.13330.2016.</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расположен ряд объектов, относящийся к компетенции муниципального района, без которых жизнедеятельность поселения невозможна. Поэтому в рамках генерального плана сельского поселения рассматриваются и эти вопросы.</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407262">
      <w:pPr>
        <w:pStyle w:val="ad"/>
        <w:numPr>
          <w:ilvl w:val="3"/>
          <w:numId w:val="88"/>
        </w:numPr>
        <w:spacing w:line="276" w:lineRule="auto"/>
        <w:ind w:left="0" w:firstLine="567"/>
        <w:jc w:val="center"/>
        <w:outlineLvl w:val="3"/>
        <w:rPr>
          <w:bCs/>
          <w:i/>
          <w:iCs/>
        </w:rPr>
      </w:pPr>
      <w:bookmarkStart w:id="224" w:name="_Toc87606068"/>
      <w:r w:rsidRPr="0005412E">
        <w:rPr>
          <w:bCs/>
          <w:i/>
          <w:iCs/>
        </w:rPr>
        <w:t>Учреждения образования</w:t>
      </w:r>
      <w:bookmarkEnd w:id="224"/>
      <w:r w:rsidRPr="0005412E">
        <w:rPr>
          <w:bCs/>
          <w:i/>
          <w:iCs/>
        </w:rPr>
        <w:t xml:space="preserve"> </w:t>
      </w:r>
    </w:p>
    <w:p w:rsidR="00654F5A" w:rsidRPr="0005412E" w:rsidRDefault="00654F5A" w:rsidP="00654F5A">
      <w:pPr>
        <w:spacing w:after="0" w:line="276" w:lineRule="auto"/>
        <w:ind w:firstLine="851"/>
        <w:jc w:val="both"/>
        <w:rPr>
          <w:rFonts w:ascii="Times New Roman" w:hAnsi="Times New Roman" w:cs="Times New Roman"/>
          <w:sz w:val="24"/>
          <w:szCs w:val="24"/>
        </w:rPr>
      </w:pPr>
      <w:r w:rsidRPr="0005412E">
        <w:rPr>
          <w:rFonts w:ascii="Times New Roman" w:hAnsi="Times New Roman" w:cs="Times New Roman"/>
          <w:sz w:val="24"/>
          <w:szCs w:val="24"/>
        </w:rPr>
        <w:t>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w:t>
      </w:r>
    </w:p>
    <w:p w:rsidR="00654F5A" w:rsidRPr="0005412E" w:rsidRDefault="00654F5A" w:rsidP="00654F5A">
      <w:pPr>
        <w:spacing w:after="0" w:line="276" w:lineRule="auto"/>
        <w:ind w:firstLine="567"/>
        <w:jc w:val="center"/>
        <w:rPr>
          <w:rFonts w:ascii="Times New Roman" w:hAnsi="Times New Roman" w:cs="Times New Roman"/>
          <w:sz w:val="24"/>
          <w:szCs w:val="24"/>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В систему образования Журавского сельского поселения входит:</w:t>
      </w:r>
    </w:p>
    <w:tbl>
      <w:tblPr>
        <w:tblW w:w="938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77"/>
        <w:gridCol w:w="2552"/>
        <w:gridCol w:w="2126"/>
        <w:gridCol w:w="1163"/>
      </w:tblGrid>
      <w:tr w:rsidR="00654F5A" w:rsidRPr="0005412E" w:rsidTr="00460F42">
        <w:trPr>
          <w:cantSplit/>
          <w:trHeight w:val="2016"/>
        </w:trPr>
        <w:tc>
          <w:tcPr>
            <w:tcW w:w="562"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 п/п</w:t>
            </w:r>
          </w:p>
        </w:tc>
        <w:tc>
          <w:tcPr>
            <w:tcW w:w="2977"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2552"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Адрес, местоположение</w:t>
            </w:r>
          </w:p>
        </w:tc>
        <w:tc>
          <w:tcPr>
            <w:tcW w:w="2126"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Характеристики</w:t>
            </w:r>
          </w:p>
        </w:tc>
        <w:tc>
          <w:tcPr>
            <w:tcW w:w="1163" w:type="dxa"/>
            <w:shd w:val="clear" w:color="auto" w:fill="D9D9D9" w:themeFill="background1" w:themeFillShade="D9"/>
            <w:textDirection w:val="btLr"/>
            <w:vAlign w:val="center"/>
            <w:hideMark/>
          </w:tcPr>
          <w:p w:rsidR="00654F5A" w:rsidRPr="0005412E" w:rsidRDefault="00654F5A" w:rsidP="00460F42">
            <w:pPr>
              <w:spacing w:after="0" w:line="276" w:lineRule="auto"/>
              <w:ind w:left="113" w:right="113"/>
              <w:jc w:val="center"/>
              <w:rPr>
                <w:rFonts w:ascii="Times New Roman" w:hAnsi="Times New Roman" w:cs="Times New Roman"/>
                <w:b/>
                <w:bCs/>
              </w:rPr>
            </w:pPr>
            <w:r w:rsidRPr="0005412E">
              <w:rPr>
                <w:rFonts w:ascii="Times New Roman" w:hAnsi="Times New Roman" w:cs="Times New Roman"/>
                <w:b/>
                <w:bCs/>
              </w:rPr>
              <w:t>Количественные показатели</w:t>
            </w:r>
          </w:p>
        </w:tc>
      </w:tr>
      <w:tr w:rsidR="00654F5A" w:rsidRPr="0005412E" w:rsidTr="00460F42">
        <w:trPr>
          <w:trHeight w:val="288"/>
        </w:trPr>
        <w:tc>
          <w:tcPr>
            <w:tcW w:w="9380" w:type="dxa"/>
            <w:gridSpan w:val="5"/>
            <w:shd w:val="clear" w:color="auto" w:fill="auto"/>
            <w:vAlign w:val="bottom"/>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Детские дошкольные учреждения</w:t>
            </w:r>
          </w:p>
        </w:tc>
      </w:tr>
      <w:tr w:rsidR="00654F5A" w:rsidRPr="0005412E" w:rsidTr="00460F42">
        <w:trPr>
          <w:trHeight w:val="587"/>
        </w:trPr>
        <w:tc>
          <w:tcPr>
            <w:tcW w:w="562" w:type="dxa"/>
            <w:shd w:val="clear" w:color="auto" w:fill="auto"/>
            <w:vAlign w:val="center"/>
          </w:tcPr>
          <w:p w:rsidR="00654F5A" w:rsidRPr="0005412E" w:rsidRDefault="00654F5A" w:rsidP="00407262">
            <w:pPr>
              <w:pStyle w:val="ad"/>
              <w:numPr>
                <w:ilvl w:val="0"/>
                <w:numId w:val="84"/>
              </w:numPr>
              <w:spacing w:line="276" w:lineRule="auto"/>
              <w:ind w:left="0" w:firstLine="0"/>
              <w:jc w:val="center"/>
            </w:pPr>
          </w:p>
        </w:tc>
        <w:tc>
          <w:tcPr>
            <w:tcW w:w="2977"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МКОУ Касьяновская СОШ структурное подразделение детский сад</w:t>
            </w:r>
          </w:p>
        </w:tc>
        <w:tc>
          <w:tcPr>
            <w:tcW w:w="2552"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lang w:val="en-US"/>
              </w:rPr>
            </w:pPr>
            <w:r w:rsidRPr="0005412E">
              <w:rPr>
                <w:rFonts w:ascii="Times New Roman" w:hAnsi="Times New Roman" w:cs="Times New Roman"/>
              </w:rPr>
              <w:t xml:space="preserve">с. Касьяновка, ул.Советская, </w:t>
            </w:r>
            <w:r w:rsidRPr="0005412E">
              <w:rPr>
                <w:rFonts w:ascii="Times New Roman" w:hAnsi="Times New Roman" w:cs="Times New Roman"/>
                <w:lang w:val="en-US"/>
              </w:rPr>
              <w:t>7</w:t>
            </w:r>
          </w:p>
        </w:tc>
        <w:tc>
          <w:tcPr>
            <w:tcW w:w="21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lang w:val="en-US"/>
              </w:rPr>
            </w:pPr>
            <w:r w:rsidRPr="0005412E">
              <w:rPr>
                <w:rFonts w:ascii="Times New Roman" w:hAnsi="Times New Roman" w:cs="Times New Roman"/>
                <w:lang w:val="en-US"/>
              </w:rPr>
              <w:t>90</w:t>
            </w:r>
            <w:r w:rsidRPr="0005412E">
              <w:rPr>
                <w:rFonts w:ascii="Times New Roman" w:hAnsi="Times New Roman" w:cs="Times New Roman"/>
              </w:rPr>
              <w:t>/2</w:t>
            </w:r>
            <w:r w:rsidRPr="0005412E">
              <w:rPr>
                <w:rFonts w:ascii="Times New Roman" w:hAnsi="Times New Roman" w:cs="Times New Roman"/>
                <w:lang w:val="en-US"/>
              </w:rPr>
              <w:t>1</w:t>
            </w:r>
          </w:p>
        </w:tc>
      </w:tr>
      <w:tr w:rsidR="00654F5A" w:rsidRPr="0005412E" w:rsidTr="00460F42">
        <w:trPr>
          <w:trHeight w:val="587"/>
        </w:trPr>
        <w:tc>
          <w:tcPr>
            <w:tcW w:w="562" w:type="dxa"/>
            <w:shd w:val="clear" w:color="auto" w:fill="auto"/>
            <w:vAlign w:val="center"/>
          </w:tcPr>
          <w:p w:rsidR="00654F5A" w:rsidRPr="0005412E" w:rsidRDefault="00654F5A" w:rsidP="00407262">
            <w:pPr>
              <w:pStyle w:val="ad"/>
              <w:numPr>
                <w:ilvl w:val="0"/>
                <w:numId w:val="84"/>
              </w:numPr>
              <w:spacing w:line="276" w:lineRule="auto"/>
              <w:ind w:left="0" w:firstLine="0"/>
              <w:jc w:val="center"/>
            </w:pPr>
          </w:p>
        </w:tc>
        <w:tc>
          <w:tcPr>
            <w:tcW w:w="2977"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Охрозаводской детский сад</w:t>
            </w:r>
          </w:p>
        </w:tc>
        <w:tc>
          <w:tcPr>
            <w:tcW w:w="2552"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rPr>
            </w:pPr>
            <w:r w:rsidRPr="0005412E">
              <w:rPr>
                <w:rFonts w:ascii="Times New Roman" w:hAnsi="Times New Roman" w:cs="Times New Roman"/>
              </w:rPr>
              <w:t>п. Охрового Завода, ул.Заводская, 53</w:t>
            </w:r>
          </w:p>
        </w:tc>
        <w:tc>
          <w:tcPr>
            <w:tcW w:w="21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lang w:val="en-US"/>
              </w:rPr>
            </w:pPr>
            <w:r w:rsidRPr="0005412E">
              <w:rPr>
                <w:rFonts w:ascii="Times New Roman" w:hAnsi="Times New Roman" w:cs="Times New Roman"/>
                <w:lang w:val="en-US"/>
              </w:rPr>
              <w:t>90</w:t>
            </w:r>
            <w:r w:rsidRPr="0005412E">
              <w:rPr>
                <w:rFonts w:ascii="Times New Roman" w:hAnsi="Times New Roman" w:cs="Times New Roman"/>
              </w:rPr>
              <w:t>/</w:t>
            </w:r>
            <w:r w:rsidRPr="0005412E">
              <w:rPr>
                <w:rFonts w:ascii="Times New Roman" w:hAnsi="Times New Roman" w:cs="Times New Roman"/>
                <w:lang w:val="en-US"/>
              </w:rPr>
              <w:t>40</w:t>
            </w:r>
          </w:p>
        </w:tc>
      </w:tr>
      <w:tr w:rsidR="00654F5A" w:rsidRPr="0005412E" w:rsidTr="00460F42">
        <w:trPr>
          <w:trHeight w:val="288"/>
        </w:trPr>
        <w:tc>
          <w:tcPr>
            <w:tcW w:w="9380" w:type="dxa"/>
            <w:gridSpan w:val="5"/>
            <w:shd w:val="clear" w:color="auto" w:fill="auto"/>
            <w:vAlign w:val="bottom"/>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Объекты образования</w:t>
            </w:r>
          </w:p>
        </w:tc>
      </w:tr>
      <w:tr w:rsidR="00654F5A" w:rsidRPr="0005412E" w:rsidTr="00460F42">
        <w:trPr>
          <w:cantSplit/>
          <w:trHeight w:val="929"/>
        </w:trPr>
        <w:tc>
          <w:tcPr>
            <w:tcW w:w="562" w:type="dxa"/>
            <w:shd w:val="clear" w:color="auto" w:fill="auto"/>
            <w:vAlign w:val="center"/>
          </w:tcPr>
          <w:p w:rsidR="00654F5A" w:rsidRPr="0005412E" w:rsidRDefault="00654F5A" w:rsidP="00407262">
            <w:pPr>
              <w:pStyle w:val="ad"/>
              <w:numPr>
                <w:ilvl w:val="0"/>
                <w:numId w:val="84"/>
              </w:numPr>
              <w:spacing w:line="276" w:lineRule="auto"/>
              <w:ind w:left="0" w:firstLine="0"/>
              <w:jc w:val="center"/>
            </w:pPr>
          </w:p>
        </w:tc>
        <w:tc>
          <w:tcPr>
            <w:tcW w:w="2977"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МКОУ Касьяновская СОШ</w:t>
            </w:r>
          </w:p>
        </w:tc>
        <w:tc>
          <w:tcPr>
            <w:tcW w:w="2552"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rPr>
            </w:pPr>
            <w:r w:rsidRPr="0005412E">
              <w:rPr>
                <w:rFonts w:ascii="Times New Roman" w:hAnsi="Times New Roman" w:cs="Times New Roman"/>
              </w:rPr>
              <w:t>с. Касьяновка, ул.Советская, 6</w:t>
            </w:r>
          </w:p>
        </w:tc>
        <w:tc>
          <w:tcPr>
            <w:tcW w:w="21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lang w:val="en-US"/>
              </w:rPr>
            </w:pPr>
            <w:r w:rsidRPr="0005412E">
              <w:rPr>
                <w:rFonts w:ascii="Times New Roman" w:hAnsi="Times New Roman" w:cs="Times New Roman"/>
              </w:rPr>
              <w:t>19</w:t>
            </w:r>
            <w:r w:rsidRPr="0005412E">
              <w:rPr>
                <w:rFonts w:ascii="Times New Roman" w:hAnsi="Times New Roman" w:cs="Times New Roman"/>
                <w:lang w:val="en-US"/>
              </w:rPr>
              <w:t>7</w:t>
            </w:r>
            <w:r w:rsidRPr="0005412E">
              <w:rPr>
                <w:rFonts w:ascii="Times New Roman" w:hAnsi="Times New Roman" w:cs="Times New Roman"/>
              </w:rPr>
              <w:t>/6</w:t>
            </w:r>
            <w:r w:rsidRPr="0005412E">
              <w:rPr>
                <w:rFonts w:ascii="Times New Roman" w:hAnsi="Times New Roman" w:cs="Times New Roman"/>
                <w:lang w:val="en-US"/>
              </w:rPr>
              <w:t>8</w:t>
            </w:r>
          </w:p>
        </w:tc>
      </w:tr>
      <w:tr w:rsidR="00654F5A" w:rsidRPr="0005412E" w:rsidTr="00460F42">
        <w:trPr>
          <w:cantSplit/>
          <w:trHeight w:val="929"/>
        </w:trPr>
        <w:tc>
          <w:tcPr>
            <w:tcW w:w="562" w:type="dxa"/>
            <w:shd w:val="clear" w:color="auto" w:fill="auto"/>
            <w:vAlign w:val="center"/>
          </w:tcPr>
          <w:p w:rsidR="00654F5A" w:rsidRPr="0005412E" w:rsidRDefault="00654F5A" w:rsidP="00407262">
            <w:pPr>
              <w:pStyle w:val="ad"/>
              <w:numPr>
                <w:ilvl w:val="0"/>
                <w:numId w:val="84"/>
              </w:numPr>
              <w:spacing w:line="276" w:lineRule="auto"/>
              <w:ind w:left="0" w:firstLine="0"/>
              <w:jc w:val="center"/>
            </w:pPr>
          </w:p>
        </w:tc>
        <w:tc>
          <w:tcPr>
            <w:tcW w:w="2977"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МКОУ Охрозаводская СОШ</w:t>
            </w:r>
          </w:p>
        </w:tc>
        <w:tc>
          <w:tcPr>
            <w:tcW w:w="2552"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rPr>
            </w:pPr>
            <w:r w:rsidRPr="0005412E">
              <w:rPr>
                <w:rFonts w:ascii="Times New Roman" w:hAnsi="Times New Roman" w:cs="Times New Roman"/>
              </w:rPr>
              <w:t>п. Охрового Завода, ул.Школьная, 32</w:t>
            </w:r>
          </w:p>
        </w:tc>
        <w:tc>
          <w:tcPr>
            <w:tcW w:w="21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 проектных мест/фактическая загрузка</w:t>
            </w:r>
          </w:p>
        </w:tc>
        <w:tc>
          <w:tcPr>
            <w:tcW w:w="1163" w:type="dxa"/>
            <w:shd w:val="clear" w:color="auto" w:fill="auto"/>
            <w:vAlign w:val="center"/>
          </w:tcPr>
          <w:p w:rsidR="00654F5A" w:rsidRPr="0005412E" w:rsidRDefault="00654F5A" w:rsidP="00460F42">
            <w:pPr>
              <w:spacing w:after="0" w:line="240" w:lineRule="auto"/>
              <w:jc w:val="center"/>
              <w:rPr>
                <w:rFonts w:ascii="Times New Roman" w:hAnsi="Times New Roman" w:cs="Times New Roman"/>
                <w:lang w:val="en-US"/>
              </w:rPr>
            </w:pPr>
            <w:r w:rsidRPr="0005412E">
              <w:rPr>
                <w:rFonts w:ascii="Times New Roman" w:hAnsi="Times New Roman" w:cs="Times New Roman"/>
              </w:rPr>
              <w:t>320/</w:t>
            </w:r>
            <w:r w:rsidRPr="0005412E">
              <w:rPr>
                <w:rFonts w:ascii="Times New Roman" w:hAnsi="Times New Roman" w:cs="Times New Roman"/>
                <w:lang w:val="en-US"/>
              </w:rPr>
              <w:t>97</w:t>
            </w:r>
          </w:p>
        </w:tc>
      </w:tr>
    </w:tbl>
    <w:p w:rsidR="00654F5A" w:rsidRPr="0005412E" w:rsidRDefault="00654F5A" w:rsidP="00654F5A">
      <w:pPr>
        <w:spacing w:after="0" w:line="276" w:lineRule="auto"/>
        <w:ind w:firstLine="567"/>
        <w:jc w:val="both"/>
        <w:rPr>
          <w:rFonts w:ascii="Times New Roman" w:hAnsi="Times New Roman" w:cs="Times New Roman"/>
          <w:kern w:val="2"/>
          <w:sz w:val="24"/>
          <w:szCs w:val="24"/>
          <w:lang w:eastAsia="ar-SA"/>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образования, изложенных в </w:t>
      </w:r>
      <w:r w:rsidRPr="0005412E">
        <w:rPr>
          <w:rFonts w:ascii="Times New Roman" w:hAnsi="Times New Roman" w:cs="Times New Roman"/>
          <w:spacing w:val="-3"/>
          <w:sz w:val="24"/>
          <w:szCs w:val="24"/>
        </w:rPr>
        <w:t>РНГП ВО,</w:t>
      </w:r>
      <w:r w:rsidRPr="0005412E">
        <w:rPr>
          <w:rFonts w:ascii="Times New Roman" w:hAnsi="Times New Roman" w:cs="Times New Roman"/>
          <w:sz w:val="24"/>
          <w:szCs w:val="24"/>
        </w:rPr>
        <w:t xml:space="preserve"> для сельских населенных пунктов следует принимать 90 мест на 1000 жителей в общеобразовательных школах и 40 мест на 1000 жителей в дошкольных образовательных учреждениях.</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В соответствии с п. 2.1.2. СП 2.4.3648-20 «Санитарно-эпидемиологические требования к организациям воспитания и обучения, отдыха и оздоровления детей и молодежи» расстояние от организаций, реализующих программы дошкольного, начального общего, основного общего и среднего общего образования до жилых зданий должно быть не более 500 м, для сельских поселений - до 1 км.</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При расстояниях, свыше указанных для обучающихся общеобразовательных организаций и воспитанников дошкольных организаций, расположенных в сельской местности, организуется транспортное обслуживание (до организации и обратно). Расстояние транспортного обслуживания не должно превышать 30 километров в одну сторону.</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Транспортное обслуживание обучающихся осуществляется транспортом, предназначенным для перевозки детей. Подвоз маломобильных обучающихся осуществляется специально оборудованным транспортным средством для перевозки указанных лиц.</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Пешеходный подход обучающихся от жилых зданий к месту сбора на остановке должен быть не более 500 м. Для сельских районов допускается увеличение радиуса пешеходной доступности до остановки до 1 км.</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Исходя из численности населения на территории Журавского сельского поселения (1860 чел. на 01.01.2021 г.) на 1000 жителей приходится 517 мест в общеобразовательных школах и 180 мест в детских дошкольных учреждениях.</w:t>
      </w:r>
    </w:p>
    <w:p w:rsidR="00654F5A" w:rsidRPr="0005412E" w:rsidRDefault="00654F5A" w:rsidP="00654F5A">
      <w:pPr>
        <w:spacing w:after="0" w:line="276" w:lineRule="auto"/>
        <w:ind w:firstLine="567"/>
        <w:jc w:val="center"/>
        <w:rPr>
          <w:rFonts w:ascii="Times New Roman" w:hAnsi="Times New Roman" w:cs="Times New Roman"/>
          <w:i/>
          <w:sz w:val="24"/>
          <w:szCs w:val="24"/>
        </w:rPr>
      </w:pPr>
    </w:p>
    <w:p w:rsidR="00654F5A" w:rsidRPr="0005412E" w:rsidRDefault="00654F5A" w:rsidP="00654F5A">
      <w:pPr>
        <w:spacing w:after="0" w:line="276" w:lineRule="auto"/>
        <w:ind w:firstLine="567"/>
        <w:jc w:val="center"/>
        <w:rPr>
          <w:rFonts w:ascii="Times New Roman" w:hAnsi="Times New Roman" w:cs="Times New Roman"/>
          <w:b/>
          <w:sz w:val="24"/>
          <w:szCs w:val="24"/>
        </w:rPr>
      </w:pPr>
      <w:r w:rsidRPr="0005412E">
        <w:rPr>
          <w:rFonts w:ascii="Times New Roman" w:hAnsi="Times New Roman" w:cs="Times New Roman"/>
          <w:b/>
          <w:sz w:val="24"/>
          <w:szCs w:val="24"/>
        </w:rPr>
        <w:t>Расчет показателей минимально допустимого уровня обеспеченности жителей Журавского сельского поселения объектами образования</w:t>
      </w:r>
    </w:p>
    <w:tbl>
      <w:tblPr>
        <w:tblW w:w="94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3150"/>
        <w:gridCol w:w="850"/>
        <w:gridCol w:w="2410"/>
        <w:gridCol w:w="2552"/>
      </w:tblGrid>
      <w:tr w:rsidR="00654F5A" w:rsidRPr="0005412E" w:rsidTr="00460F42">
        <w:trPr>
          <w:cantSplit/>
          <w:trHeight w:val="1084"/>
        </w:trPr>
        <w:tc>
          <w:tcPr>
            <w:tcW w:w="531"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 п/п</w:t>
            </w:r>
          </w:p>
        </w:tc>
        <w:tc>
          <w:tcPr>
            <w:tcW w:w="3150"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850"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Ед. изм.</w:t>
            </w:r>
          </w:p>
        </w:tc>
        <w:tc>
          <w:tcPr>
            <w:tcW w:w="2410" w:type="dxa"/>
            <w:shd w:val="clear" w:color="auto" w:fill="D9D9D9" w:themeFill="background1" w:themeFillShade="D9"/>
            <w:vAlign w:val="center"/>
          </w:tcPr>
          <w:p w:rsidR="00654F5A" w:rsidRPr="0005412E" w:rsidRDefault="00654F5A" w:rsidP="00460F42">
            <w:pPr>
              <w:spacing w:after="0" w:line="276" w:lineRule="auto"/>
              <w:ind w:left="-108" w:right="-108" w:firstLine="108"/>
              <w:jc w:val="center"/>
              <w:rPr>
                <w:rFonts w:ascii="Times New Roman" w:hAnsi="Times New Roman" w:cs="Times New Roman"/>
                <w:b/>
              </w:rPr>
            </w:pPr>
            <w:r w:rsidRPr="0005412E">
              <w:rPr>
                <w:rFonts w:ascii="Times New Roman" w:hAnsi="Times New Roman" w:cs="Times New Roman"/>
                <w:b/>
              </w:rPr>
              <w:t>Ёмкость существующих учреждений обслуживания</w:t>
            </w:r>
          </w:p>
        </w:tc>
        <w:tc>
          <w:tcPr>
            <w:tcW w:w="2552" w:type="dxa"/>
            <w:shd w:val="clear" w:color="auto" w:fill="D9D9D9" w:themeFill="background1" w:themeFillShade="D9"/>
            <w:vAlign w:val="center"/>
          </w:tcPr>
          <w:p w:rsidR="00654F5A" w:rsidRPr="0005412E" w:rsidRDefault="00654F5A" w:rsidP="00460F42">
            <w:pPr>
              <w:spacing w:after="0" w:line="276" w:lineRule="auto"/>
              <w:ind w:left="-108" w:right="-108"/>
              <w:jc w:val="center"/>
              <w:rPr>
                <w:rFonts w:ascii="Times New Roman" w:hAnsi="Times New Roman" w:cs="Times New Roman"/>
                <w:b/>
              </w:rPr>
            </w:pPr>
            <w:r w:rsidRPr="0005412E">
              <w:rPr>
                <w:rFonts w:ascii="Times New Roman" w:hAnsi="Times New Roman" w:cs="Times New Roman"/>
                <w:b/>
              </w:rPr>
              <w:t>Нормативная ёмкость учреждений обслуживания</w:t>
            </w:r>
          </w:p>
        </w:tc>
      </w:tr>
      <w:tr w:rsidR="00654F5A" w:rsidRPr="0005412E" w:rsidTr="00460F42">
        <w:trPr>
          <w:trHeight w:val="423"/>
        </w:trPr>
        <w:tc>
          <w:tcPr>
            <w:tcW w:w="531"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lastRenderedPageBreak/>
              <w:t>1</w:t>
            </w:r>
          </w:p>
        </w:tc>
        <w:tc>
          <w:tcPr>
            <w:tcW w:w="3150" w:type="dxa"/>
            <w:shd w:val="clear" w:color="auto" w:fill="auto"/>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Детские дошкольные учреждения</w:t>
            </w:r>
          </w:p>
        </w:tc>
        <w:tc>
          <w:tcPr>
            <w:tcW w:w="850"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мест</w:t>
            </w:r>
          </w:p>
        </w:tc>
        <w:tc>
          <w:tcPr>
            <w:tcW w:w="2410"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180</w:t>
            </w:r>
          </w:p>
        </w:tc>
        <w:tc>
          <w:tcPr>
            <w:tcW w:w="2552" w:type="dxa"/>
            <w:shd w:val="clear" w:color="auto" w:fill="F2F2F2"/>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75</w:t>
            </w:r>
          </w:p>
        </w:tc>
      </w:tr>
      <w:tr w:rsidR="00654F5A" w:rsidRPr="0005412E" w:rsidTr="00460F42">
        <w:trPr>
          <w:trHeight w:val="664"/>
        </w:trPr>
        <w:tc>
          <w:tcPr>
            <w:tcW w:w="531"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w:t>
            </w:r>
          </w:p>
        </w:tc>
        <w:tc>
          <w:tcPr>
            <w:tcW w:w="3150" w:type="dxa"/>
            <w:shd w:val="clear" w:color="auto" w:fill="auto"/>
            <w:vAlign w:val="center"/>
            <w:hideMark/>
          </w:tcPr>
          <w:p w:rsidR="00654F5A" w:rsidRPr="0005412E" w:rsidRDefault="00654F5A" w:rsidP="00460F42">
            <w:pPr>
              <w:spacing w:after="0" w:line="276" w:lineRule="auto"/>
              <w:rPr>
                <w:rFonts w:ascii="Times New Roman" w:hAnsi="Times New Roman" w:cs="Times New Roman"/>
                <w:b/>
              </w:rPr>
            </w:pPr>
            <w:r w:rsidRPr="0005412E">
              <w:rPr>
                <w:rFonts w:ascii="Times New Roman" w:hAnsi="Times New Roman" w:cs="Times New Roman"/>
                <w:b/>
              </w:rPr>
              <w:t>Общеобразовательные школы</w:t>
            </w:r>
          </w:p>
        </w:tc>
        <w:tc>
          <w:tcPr>
            <w:tcW w:w="850"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мест</w:t>
            </w:r>
          </w:p>
        </w:tc>
        <w:tc>
          <w:tcPr>
            <w:tcW w:w="2410"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517</w:t>
            </w:r>
          </w:p>
        </w:tc>
        <w:tc>
          <w:tcPr>
            <w:tcW w:w="2552" w:type="dxa"/>
            <w:shd w:val="clear" w:color="auto" w:fill="F2F2F2"/>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168</w:t>
            </w:r>
          </w:p>
        </w:tc>
      </w:tr>
    </w:tbl>
    <w:p w:rsidR="00654F5A" w:rsidRPr="0005412E" w:rsidRDefault="00654F5A" w:rsidP="00654F5A">
      <w:pPr>
        <w:spacing w:after="0" w:line="276" w:lineRule="auto"/>
        <w:ind w:firstLine="567"/>
        <w:jc w:val="both"/>
        <w:rPr>
          <w:rFonts w:ascii="Times New Roman" w:eastAsia="Times New Roman" w:hAnsi="Times New Roman" w:cs="Times New Roman"/>
          <w:bCs/>
          <w:i/>
          <w:iCs/>
          <w:sz w:val="24"/>
          <w:szCs w:val="24"/>
        </w:rPr>
      </w:pPr>
      <w:r w:rsidRPr="0005412E">
        <w:rPr>
          <w:rFonts w:ascii="Times New Roman" w:eastAsia="Times New Roman" w:hAnsi="Times New Roman" w:cs="Times New Roman"/>
          <w:b/>
          <w:bCs/>
          <w:i/>
          <w:iCs/>
          <w:sz w:val="24"/>
          <w:szCs w:val="24"/>
        </w:rPr>
        <w:t>Выводы:</w:t>
      </w:r>
      <w:r w:rsidRPr="0005412E">
        <w:rPr>
          <w:rFonts w:ascii="Times New Roman" w:eastAsia="Times New Roman" w:hAnsi="Times New Roman" w:cs="Times New Roman"/>
          <w:bCs/>
          <w:iCs/>
          <w:sz w:val="24"/>
          <w:szCs w:val="24"/>
        </w:rPr>
        <w:t xml:space="preserve"> </w:t>
      </w:r>
      <w:r w:rsidRPr="0005412E">
        <w:rPr>
          <w:rFonts w:ascii="Times New Roman" w:eastAsia="Times New Roman" w:hAnsi="Times New Roman" w:cs="Times New Roman"/>
          <w:bCs/>
          <w:i/>
          <w:iCs/>
          <w:sz w:val="24"/>
          <w:szCs w:val="24"/>
        </w:rPr>
        <w:t>Вместимость существующих объектов дошкольного и школьного образования удовлетворяет минимальным потребностям существующего населения, увеличение количества мест объектов образования не требуется.</w:t>
      </w:r>
    </w:p>
    <w:p w:rsidR="00654F5A" w:rsidRPr="0005412E" w:rsidRDefault="00654F5A" w:rsidP="00654F5A">
      <w:pPr>
        <w:spacing w:after="0" w:line="276" w:lineRule="auto"/>
        <w:ind w:firstLine="567"/>
        <w:jc w:val="both"/>
        <w:rPr>
          <w:rFonts w:ascii="Times New Roman" w:hAnsi="Times New Roman" w:cs="Times New Roman"/>
          <w:i/>
          <w:sz w:val="24"/>
          <w:szCs w:val="24"/>
        </w:rPr>
      </w:pPr>
    </w:p>
    <w:p w:rsidR="00654F5A" w:rsidRPr="0005412E" w:rsidRDefault="00654F5A" w:rsidP="00407262">
      <w:pPr>
        <w:pStyle w:val="ad"/>
        <w:numPr>
          <w:ilvl w:val="3"/>
          <w:numId w:val="88"/>
        </w:numPr>
        <w:spacing w:line="276" w:lineRule="auto"/>
        <w:ind w:left="0" w:firstLine="567"/>
        <w:jc w:val="center"/>
        <w:outlineLvl w:val="3"/>
        <w:rPr>
          <w:rFonts w:eastAsia="Times New Roman"/>
          <w:bCs/>
          <w:i/>
          <w:iCs/>
        </w:rPr>
      </w:pPr>
      <w:bookmarkStart w:id="225" w:name="_Toc87606069"/>
      <w:r w:rsidRPr="0005412E">
        <w:rPr>
          <w:rFonts w:eastAsia="Times New Roman"/>
          <w:bCs/>
          <w:i/>
          <w:iCs/>
        </w:rPr>
        <w:t>Объекты здравоохранения</w:t>
      </w:r>
      <w:bookmarkEnd w:id="225"/>
    </w:p>
    <w:p w:rsidR="00654F5A" w:rsidRPr="0005412E" w:rsidRDefault="00654F5A" w:rsidP="00654F5A">
      <w:pPr>
        <w:pStyle w:val="10"/>
        <w:spacing w:line="276" w:lineRule="auto"/>
        <w:rPr>
          <w:kern w:val="1"/>
          <w:lang w:eastAsia="ar-SA"/>
        </w:rPr>
      </w:pPr>
      <w:r w:rsidRPr="0005412E">
        <w:rPr>
          <w:kern w:val="1"/>
          <w:lang w:eastAsia="ar-SA"/>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654F5A" w:rsidRPr="0005412E" w:rsidRDefault="00654F5A" w:rsidP="00654F5A">
      <w:pPr>
        <w:spacing w:after="0" w:line="276" w:lineRule="auto"/>
        <w:ind w:firstLine="851"/>
        <w:jc w:val="center"/>
        <w:rPr>
          <w:b/>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В систему здравоохранения Журавского сельского поселения входит:</w:t>
      </w:r>
    </w:p>
    <w:tbl>
      <w:tblPr>
        <w:tblW w:w="93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2299"/>
        <w:gridCol w:w="2268"/>
        <w:gridCol w:w="2268"/>
        <w:gridCol w:w="1984"/>
      </w:tblGrid>
      <w:tr w:rsidR="00654F5A" w:rsidRPr="0005412E" w:rsidTr="00460F42">
        <w:trPr>
          <w:cantSplit/>
          <w:trHeight w:val="515"/>
        </w:trPr>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 п/п</w:t>
            </w:r>
          </w:p>
        </w:tc>
        <w:tc>
          <w:tcPr>
            <w:tcW w:w="22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Адрес, местоположение</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4F5A" w:rsidRPr="0005412E" w:rsidRDefault="00654F5A" w:rsidP="00460F42">
            <w:pPr>
              <w:spacing w:after="0" w:line="276" w:lineRule="auto"/>
              <w:ind w:left="-108" w:right="-108" w:firstLine="108"/>
              <w:jc w:val="center"/>
              <w:rPr>
                <w:rFonts w:ascii="Times New Roman" w:hAnsi="Times New Roman" w:cs="Times New Roman"/>
                <w:b/>
              </w:rPr>
            </w:pPr>
            <w:r w:rsidRPr="0005412E">
              <w:rPr>
                <w:rFonts w:ascii="Times New Roman" w:hAnsi="Times New Roman" w:cs="Times New Roman"/>
                <w:b/>
              </w:rPr>
              <w:t>Характеристики</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4F5A" w:rsidRPr="0005412E" w:rsidRDefault="00654F5A" w:rsidP="00460F42">
            <w:pPr>
              <w:spacing w:after="0" w:line="276" w:lineRule="auto"/>
              <w:ind w:left="-108"/>
              <w:jc w:val="center"/>
              <w:rPr>
                <w:rFonts w:ascii="Times New Roman" w:hAnsi="Times New Roman" w:cs="Times New Roman"/>
                <w:b/>
              </w:rPr>
            </w:pPr>
            <w:r w:rsidRPr="0005412E">
              <w:rPr>
                <w:rFonts w:ascii="Times New Roman" w:hAnsi="Times New Roman" w:cs="Times New Roman"/>
                <w:b/>
              </w:rPr>
              <w:t>Количественные показатели</w:t>
            </w:r>
          </w:p>
        </w:tc>
      </w:tr>
      <w:tr w:rsidR="00654F5A" w:rsidRPr="0005412E" w:rsidTr="00460F42">
        <w:trPr>
          <w:trHeight w:val="288"/>
        </w:trPr>
        <w:tc>
          <w:tcPr>
            <w:tcW w:w="9350" w:type="dxa"/>
            <w:gridSpan w:val="5"/>
            <w:tcBorders>
              <w:top w:val="single" w:sz="4" w:space="0" w:color="auto"/>
            </w:tcBorders>
            <w:shd w:val="clear" w:color="auto" w:fill="auto"/>
            <w:vAlign w:val="bottom"/>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Учреждения здравоохранения</w:t>
            </w:r>
          </w:p>
        </w:tc>
      </w:tr>
      <w:tr w:rsidR="00654F5A" w:rsidRPr="0005412E" w:rsidTr="00460F42">
        <w:trPr>
          <w:trHeight w:val="282"/>
        </w:trPr>
        <w:tc>
          <w:tcPr>
            <w:tcW w:w="531" w:type="dxa"/>
            <w:shd w:val="clear" w:color="auto" w:fill="auto"/>
            <w:vAlign w:val="center"/>
          </w:tcPr>
          <w:p w:rsidR="00654F5A" w:rsidRPr="0005412E" w:rsidRDefault="00654F5A" w:rsidP="00407262">
            <w:pPr>
              <w:pStyle w:val="ad"/>
              <w:numPr>
                <w:ilvl w:val="0"/>
                <w:numId w:val="85"/>
              </w:numPr>
              <w:spacing w:line="276" w:lineRule="auto"/>
              <w:ind w:left="0" w:firstLine="0"/>
              <w:jc w:val="center"/>
              <w:rPr>
                <w:sz w:val="22"/>
                <w:szCs w:val="22"/>
              </w:rPr>
            </w:pPr>
          </w:p>
        </w:tc>
        <w:tc>
          <w:tcPr>
            <w:tcW w:w="2299" w:type="dxa"/>
            <w:shd w:val="clear" w:color="auto" w:fill="auto"/>
            <w:vAlign w:val="center"/>
            <w:hideMark/>
          </w:tcPr>
          <w:p w:rsidR="00654F5A" w:rsidRPr="0005412E" w:rsidRDefault="00654F5A" w:rsidP="00460F42">
            <w:pPr>
              <w:spacing w:after="0" w:line="240" w:lineRule="auto"/>
              <w:rPr>
                <w:rFonts w:ascii="Times New Roman" w:hAnsi="Times New Roman" w:cs="Times New Roman"/>
                <w:sz w:val="20"/>
                <w:szCs w:val="20"/>
              </w:rPr>
            </w:pPr>
            <w:r w:rsidRPr="0005412E">
              <w:rPr>
                <w:rFonts w:ascii="Times New Roman" w:hAnsi="Times New Roman" w:cs="Times New Roman"/>
                <w:sz w:val="20"/>
                <w:szCs w:val="20"/>
              </w:rPr>
              <w:t>Журавский ФАП</w:t>
            </w:r>
          </w:p>
        </w:tc>
        <w:tc>
          <w:tcPr>
            <w:tcW w:w="2268"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с. Журавка, ул.50 лет Октября, 77 Б, 36:12:0900008:148</w:t>
            </w:r>
          </w:p>
        </w:tc>
        <w:tc>
          <w:tcPr>
            <w:tcW w:w="2268" w:type="dxa"/>
            <w:shd w:val="clear" w:color="auto" w:fill="auto"/>
            <w:vAlign w:val="center"/>
            <w:hideMark/>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 посещ/смену</w:t>
            </w:r>
          </w:p>
        </w:tc>
      </w:tr>
      <w:tr w:rsidR="00654F5A" w:rsidRPr="0005412E" w:rsidTr="00460F42">
        <w:trPr>
          <w:trHeight w:val="565"/>
        </w:trPr>
        <w:tc>
          <w:tcPr>
            <w:tcW w:w="531" w:type="dxa"/>
            <w:shd w:val="clear" w:color="auto" w:fill="auto"/>
            <w:vAlign w:val="center"/>
          </w:tcPr>
          <w:p w:rsidR="00654F5A" w:rsidRPr="0005412E" w:rsidRDefault="00654F5A" w:rsidP="00407262">
            <w:pPr>
              <w:pStyle w:val="ad"/>
              <w:numPr>
                <w:ilvl w:val="0"/>
                <w:numId w:val="85"/>
              </w:numPr>
              <w:spacing w:line="276" w:lineRule="auto"/>
              <w:ind w:left="0" w:firstLine="0"/>
              <w:jc w:val="center"/>
              <w:rPr>
                <w:sz w:val="22"/>
                <w:szCs w:val="22"/>
              </w:rPr>
            </w:pPr>
          </w:p>
        </w:tc>
        <w:tc>
          <w:tcPr>
            <w:tcW w:w="2299"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Касьяновский ФАП</w:t>
            </w:r>
          </w:p>
        </w:tc>
        <w:tc>
          <w:tcPr>
            <w:tcW w:w="2268"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с. Касьяновка, ул.Театральная, 10в, 36:12:1100007:165</w:t>
            </w:r>
          </w:p>
        </w:tc>
        <w:tc>
          <w:tcPr>
            <w:tcW w:w="2268" w:type="dxa"/>
            <w:shd w:val="clear" w:color="auto" w:fill="auto"/>
            <w:vAlign w:val="center"/>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 посещ/смену</w:t>
            </w:r>
          </w:p>
        </w:tc>
      </w:tr>
      <w:tr w:rsidR="00654F5A" w:rsidRPr="0005412E" w:rsidTr="00460F42">
        <w:trPr>
          <w:trHeight w:val="565"/>
        </w:trPr>
        <w:tc>
          <w:tcPr>
            <w:tcW w:w="531" w:type="dxa"/>
            <w:shd w:val="clear" w:color="auto" w:fill="auto"/>
            <w:vAlign w:val="center"/>
          </w:tcPr>
          <w:p w:rsidR="00654F5A" w:rsidRPr="0005412E" w:rsidRDefault="00654F5A" w:rsidP="00407262">
            <w:pPr>
              <w:pStyle w:val="ad"/>
              <w:numPr>
                <w:ilvl w:val="0"/>
                <w:numId w:val="85"/>
              </w:numPr>
              <w:spacing w:line="276" w:lineRule="auto"/>
              <w:ind w:left="0" w:firstLine="0"/>
              <w:jc w:val="center"/>
              <w:rPr>
                <w:sz w:val="22"/>
                <w:szCs w:val="22"/>
              </w:rPr>
            </w:pPr>
          </w:p>
        </w:tc>
        <w:tc>
          <w:tcPr>
            <w:tcW w:w="2299"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ФАП Охрозаводской</w:t>
            </w:r>
          </w:p>
        </w:tc>
        <w:tc>
          <w:tcPr>
            <w:tcW w:w="2268"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п. Охрового Завода, ул. Школьная, 11, 36:12:1200001:19</w:t>
            </w:r>
          </w:p>
        </w:tc>
        <w:tc>
          <w:tcPr>
            <w:tcW w:w="2268" w:type="dxa"/>
            <w:shd w:val="clear" w:color="auto" w:fill="auto"/>
            <w:vAlign w:val="center"/>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 посещ/смену</w:t>
            </w:r>
          </w:p>
        </w:tc>
      </w:tr>
      <w:tr w:rsidR="00654F5A" w:rsidRPr="0005412E" w:rsidTr="00460F42">
        <w:trPr>
          <w:trHeight w:val="565"/>
        </w:trPr>
        <w:tc>
          <w:tcPr>
            <w:tcW w:w="531" w:type="dxa"/>
            <w:shd w:val="clear" w:color="auto" w:fill="auto"/>
            <w:vAlign w:val="center"/>
          </w:tcPr>
          <w:p w:rsidR="00654F5A" w:rsidRPr="0005412E" w:rsidRDefault="00654F5A" w:rsidP="00407262">
            <w:pPr>
              <w:pStyle w:val="ad"/>
              <w:numPr>
                <w:ilvl w:val="0"/>
                <w:numId w:val="85"/>
              </w:numPr>
              <w:spacing w:line="276" w:lineRule="auto"/>
              <w:ind w:left="0" w:firstLine="0"/>
              <w:jc w:val="center"/>
              <w:rPr>
                <w:sz w:val="22"/>
                <w:szCs w:val="22"/>
              </w:rPr>
            </w:pPr>
          </w:p>
        </w:tc>
        <w:tc>
          <w:tcPr>
            <w:tcW w:w="2299" w:type="dxa"/>
            <w:shd w:val="clear" w:color="auto" w:fill="auto"/>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Пасюковский ФАП</w:t>
            </w:r>
          </w:p>
        </w:tc>
        <w:tc>
          <w:tcPr>
            <w:tcW w:w="2268"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с. Пасюковка, ул.Колхозная, 26, 36:12:1300002:16</w:t>
            </w:r>
          </w:p>
        </w:tc>
        <w:tc>
          <w:tcPr>
            <w:tcW w:w="2268" w:type="dxa"/>
            <w:shd w:val="clear" w:color="auto" w:fill="auto"/>
            <w:vAlign w:val="center"/>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eastAsia="Times New Roman" w:hAnsi="Times New Roman" w:cs="Times New Roman"/>
              </w:rPr>
              <w:t>Кол-во посещений в смену</w:t>
            </w:r>
          </w:p>
        </w:tc>
        <w:tc>
          <w:tcPr>
            <w:tcW w:w="198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 посещ/смену</w:t>
            </w:r>
          </w:p>
        </w:tc>
      </w:tr>
      <w:tr w:rsidR="00654F5A" w:rsidRPr="0005412E" w:rsidTr="00460F42">
        <w:trPr>
          <w:trHeight w:val="288"/>
        </w:trPr>
        <w:tc>
          <w:tcPr>
            <w:tcW w:w="9350" w:type="dxa"/>
            <w:gridSpan w:val="5"/>
            <w:shd w:val="clear" w:color="auto" w:fill="auto"/>
            <w:vAlign w:val="bottom"/>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rPr>
              <w:t xml:space="preserve">Аптеки и </w:t>
            </w:r>
            <w:r w:rsidRPr="0005412E">
              <w:rPr>
                <w:rFonts w:ascii="Times New Roman" w:hAnsi="Times New Roman" w:cs="Times New Roman"/>
                <w:b/>
                <w:bCs/>
              </w:rPr>
              <w:t>аптечные пункты</w:t>
            </w:r>
          </w:p>
        </w:tc>
      </w:tr>
      <w:tr w:rsidR="00654F5A" w:rsidRPr="0005412E" w:rsidTr="00460F42">
        <w:trPr>
          <w:trHeight w:val="389"/>
        </w:trPr>
        <w:tc>
          <w:tcPr>
            <w:tcW w:w="531" w:type="dxa"/>
            <w:shd w:val="clear" w:color="auto" w:fill="auto"/>
            <w:vAlign w:val="center"/>
            <w:hideMark/>
          </w:tcPr>
          <w:p w:rsidR="00654F5A" w:rsidRPr="0005412E" w:rsidRDefault="00654F5A" w:rsidP="00407262">
            <w:pPr>
              <w:pStyle w:val="ad"/>
              <w:numPr>
                <w:ilvl w:val="0"/>
                <w:numId w:val="85"/>
              </w:numPr>
              <w:spacing w:line="276" w:lineRule="auto"/>
              <w:ind w:left="0" w:firstLine="0"/>
              <w:jc w:val="center"/>
              <w:rPr>
                <w:sz w:val="22"/>
                <w:szCs w:val="22"/>
              </w:rPr>
            </w:pPr>
          </w:p>
        </w:tc>
        <w:tc>
          <w:tcPr>
            <w:tcW w:w="2299" w:type="dxa"/>
            <w:shd w:val="clear" w:color="auto" w:fill="auto"/>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Аптека 187</w:t>
            </w:r>
          </w:p>
        </w:tc>
        <w:tc>
          <w:tcPr>
            <w:tcW w:w="2268" w:type="dxa"/>
            <w:shd w:val="clear" w:color="auto" w:fill="auto"/>
            <w:vAlign w:val="center"/>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w:t>
            </w:r>
          </w:p>
        </w:tc>
        <w:tc>
          <w:tcPr>
            <w:tcW w:w="2268"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w:t>
            </w:r>
          </w:p>
        </w:tc>
        <w:tc>
          <w:tcPr>
            <w:tcW w:w="198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bl>
    <w:p w:rsidR="00654F5A" w:rsidRPr="0005412E" w:rsidRDefault="00654F5A" w:rsidP="00654F5A">
      <w:pPr>
        <w:spacing w:after="0" w:line="276" w:lineRule="auto"/>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Согласно нормативным показателям минимально допустимого уровня обеспеченности объектами здравоохранения, изложенным в РНГП ВО, </w:t>
      </w:r>
      <w:r w:rsidRPr="0005412E">
        <w:rPr>
          <w:rFonts w:ascii="Times New Roman" w:eastAsia="Times New Roman" w:hAnsi="Times New Roman" w:cs="Times New Roman"/>
          <w:sz w:val="24"/>
          <w:szCs w:val="24"/>
        </w:rPr>
        <w:t>для сельских населенных пунктов следует принимать</w:t>
      </w:r>
      <w:r w:rsidRPr="0005412E">
        <w:rPr>
          <w:rFonts w:ascii="Times New Roman" w:hAnsi="Times New Roman" w:cs="Times New Roman"/>
          <w:sz w:val="24"/>
          <w:szCs w:val="24"/>
        </w:rPr>
        <w:t>:</w:t>
      </w:r>
    </w:p>
    <w:p w:rsidR="00654F5A" w:rsidRPr="0005412E" w:rsidRDefault="00654F5A" w:rsidP="00654F5A">
      <w:pPr>
        <w:autoSpaceDE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 </w:t>
      </w:r>
      <w:r w:rsidRPr="0005412E">
        <w:rPr>
          <w:rFonts w:ascii="Times New Roman" w:eastAsia="Arial" w:hAnsi="Times New Roman" w:cs="Times New Roman"/>
          <w:b/>
          <w:i/>
          <w:sz w:val="24"/>
          <w:szCs w:val="24"/>
          <w:lang w:bidi="en-US"/>
        </w:rPr>
        <w:t>расчет амбулаторно-поликлинических учреждений производится</w:t>
      </w:r>
      <w:r w:rsidRPr="0005412E">
        <w:rPr>
          <w:rFonts w:ascii="Times New Roman" w:hAnsi="Times New Roman" w:cs="Times New Roman"/>
          <w:sz w:val="24"/>
          <w:szCs w:val="24"/>
        </w:rPr>
        <w:t xml:space="preserve"> путем умножения числа посещений на 1 человека в год, установленного территориальной </w:t>
      </w:r>
      <w:r w:rsidRPr="0005412E">
        <w:rPr>
          <w:rFonts w:ascii="Times New Roman" w:hAnsi="Times New Roman" w:cs="Times New Roman"/>
          <w:sz w:val="24"/>
          <w:szCs w:val="24"/>
        </w:rPr>
        <w:lastRenderedPageBreak/>
        <w:t>программой государственных гарантий бесплатного оказания гражданам медицинской помощи на текущий год на территории Воронежской области, на 1000 человек и деления на коэффициент пересчета годовых показателей в сменные, равный 512. Данным коэффициентом учтено, что поликлиники работают 307 дней в году и 60% всех посещений приходится на первую смену.</w:t>
      </w:r>
    </w:p>
    <w:p w:rsidR="00654F5A" w:rsidRPr="0005412E" w:rsidRDefault="00654F5A" w:rsidP="00654F5A">
      <w:pPr>
        <w:pStyle w:val="ConsPlusNormal"/>
        <w:spacing w:line="276" w:lineRule="auto"/>
        <w:ind w:firstLine="567"/>
        <w:jc w:val="both"/>
        <w:rPr>
          <w:i/>
        </w:rPr>
      </w:pPr>
      <w:r w:rsidRPr="0005412E">
        <w:rPr>
          <w:i/>
        </w:rPr>
        <w:t>Обеспеченность амбулаторно-поликлиническими мощностями в смену = (Пос + Обр x 3) x 1000 / 512,</w:t>
      </w:r>
    </w:p>
    <w:p w:rsidR="00654F5A" w:rsidRPr="0005412E" w:rsidRDefault="00654F5A" w:rsidP="00654F5A">
      <w:pPr>
        <w:pStyle w:val="ConsPlusNormal"/>
        <w:spacing w:line="276" w:lineRule="auto"/>
        <w:ind w:firstLine="567"/>
        <w:jc w:val="both"/>
        <w:rPr>
          <w:i/>
        </w:rPr>
      </w:pPr>
      <w:r w:rsidRPr="0005412E">
        <w:rPr>
          <w:i/>
        </w:rPr>
        <w:t xml:space="preserve">где: Пос - посещения; </w:t>
      </w:r>
    </w:p>
    <w:p w:rsidR="00654F5A" w:rsidRPr="0005412E" w:rsidRDefault="00654F5A" w:rsidP="00654F5A">
      <w:pPr>
        <w:pStyle w:val="ConsPlusNormal"/>
        <w:spacing w:line="276" w:lineRule="auto"/>
        <w:ind w:firstLine="567"/>
        <w:jc w:val="both"/>
        <w:rPr>
          <w:i/>
        </w:rPr>
      </w:pPr>
      <w:r w:rsidRPr="0005412E">
        <w:rPr>
          <w:i/>
        </w:rPr>
        <w:t>Обр – обращения».</w:t>
      </w:r>
    </w:p>
    <w:p w:rsidR="00654F5A" w:rsidRPr="0005412E" w:rsidRDefault="00654F5A" w:rsidP="00654F5A">
      <w:pPr>
        <w:autoSpaceDE w:val="0"/>
        <w:spacing w:after="0" w:line="276" w:lineRule="auto"/>
        <w:ind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Действующая редакция программы государственных гарантий бесплатного оказания гражданам медицинской помощи </w:t>
      </w:r>
      <w:r w:rsidRPr="0005412E">
        <w:rPr>
          <w:rFonts w:ascii="Times New Roman" w:hAnsi="Times New Roman" w:cs="Times New Roman"/>
          <w:bCs/>
          <w:i/>
          <w:sz w:val="24"/>
          <w:szCs w:val="24"/>
        </w:rPr>
        <w:t xml:space="preserve">на 2021 год и на плановый период 2022 и 2023 годов </w:t>
      </w:r>
      <w:r w:rsidRPr="0005412E">
        <w:rPr>
          <w:rFonts w:ascii="Times New Roman" w:hAnsi="Times New Roman" w:cs="Times New Roman"/>
          <w:i/>
          <w:sz w:val="24"/>
          <w:szCs w:val="24"/>
        </w:rPr>
        <w:t>на территории Воронежской области (утв. Постановлением Правительства Воронежской области от 28.12.2020 № 2299 (ред. от 11.03.2021)) по всем видам финансирования предусматривает норматив посещений с профилактическими и иными целями, и посещениями по неотложной медицинской помощи – 4,2 посещений на 1 жителя и 1,9317 обращений на 1 жителя.</w:t>
      </w:r>
    </w:p>
    <w:p w:rsidR="00654F5A" w:rsidRPr="0005412E" w:rsidRDefault="00654F5A" w:rsidP="00654F5A">
      <w:pPr>
        <w:autoSpaceDE w:val="0"/>
        <w:spacing w:after="0" w:line="276" w:lineRule="auto"/>
        <w:ind w:firstLine="567"/>
        <w:jc w:val="both"/>
        <w:rPr>
          <w:rFonts w:ascii="Times New Roman" w:hAnsi="Times New Roman" w:cs="Times New Roman"/>
          <w:i/>
          <w:sz w:val="24"/>
          <w:szCs w:val="24"/>
          <w:u w:val="single"/>
        </w:rPr>
      </w:pPr>
      <w:r w:rsidRPr="0005412E">
        <w:rPr>
          <w:rFonts w:ascii="Times New Roman" w:hAnsi="Times New Roman" w:cs="Times New Roman"/>
          <w:i/>
          <w:sz w:val="24"/>
          <w:szCs w:val="24"/>
        </w:rPr>
        <w:t xml:space="preserve">Принимая 1 обращение в среднем за 3 посещения получаем </w:t>
      </w:r>
      <w:r w:rsidRPr="0005412E">
        <w:rPr>
          <w:rFonts w:ascii="Times New Roman" w:hAnsi="Times New Roman" w:cs="Times New Roman"/>
          <w:i/>
          <w:sz w:val="24"/>
          <w:szCs w:val="24"/>
          <w:u w:val="single"/>
        </w:rPr>
        <w:t>5,7951 посещений, итого 9,9951 посещения на 1 жителя.</w:t>
      </w:r>
    </w:p>
    <w:p w:rsidR="00654F5A" w:rsidRPr="0005412E" w:rsidRDefault="00654F5A" w:rsidP="00654F5A">
      <w:pPr>
        <w:autoSpaceDE w:val="0"/>
        <w:spacing w:after="0" w:line="276" w:lineRule="auto"/>
        <w:ind w:firstLine="567"/>
        <w:jc w:val="both"/>
        <w:rPr>
          <w:rFonts w:ascii="Times New Roman" w:hAnsi="Times New Roman" w:cs="Times New Roman"/>
          <w:i/>
          <w:sz w:val="24"/>
          <w:szCs w:val="24"/>
          <w:u w:val="single"/>
        </w:rPr>
      </w:pPr>
      <w:r w:rsidRPr="0005412E">
        <w:rPr>
          <w:rFonts w:ascii="Times New Roman" w:hAnsi="Times New Roman" w:cs="Times New Roman"/>
          <w:i/>
          <w:sz w:val="24"/>
          <w:szCs w:val="24"/>
        </w:rPr>
        <w:t xml:space="preserve">Таким образом, с использованием коэффициента 512 в пересчете </w:t>
      </w:r>
      <w:r w:rsidRPr="0005412E">
        <w:rPr>
          <w:rFonts w:ascii="Times New Roman" w:hAnsi="Times New Roman" w:cs="Times New Roman"/>
          <w:i/>
          <w:sz w:val="24"/>
          <w:szCs w:val="24"/>
          <w:u w:val="single"/>
        </w:rPr>
        <w:t xml:space="preserve">на 1 тыс. населения норматив составит </w:t>
      </w:r>
      <w:r w:rsidRPr="0005412E">
        <w:rPr>
          <w:rFonts w:ascii="Times New Roman" w:hAnsi="Times New Roman" w:cs="Times New Roman"/>
          <w:b/>
          <w:i/>
          <w:sz w:val="24"/>
          <w:szCs w:val="24"/>
          <w:u w:val="single"/>
        </w:rPr>
        <w:t>19,52 посещ/смену</w:t>
      </w:r>
      <w:r w:rsidRPr="0005412E">
        <w:rPr>
          <w:rFonts w:ascii="Times New Roman" w:hAnsi="Times New Roman" w:cs="Times New Roman"/>
          <w:i/>
          <w:sz w:val="24"/>
          <w:szCs w:val="24"/>
          <w:u w:val="single"/>
        </w:rPr>
        <w:t>.</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расположены ФАПы  мощностью 14 посещений в смену. С учетом численности населения сельского поселения 1860 чел. (по состоянию на 01.01.2021 г.) фактическое количество посещений в смену ФАПов в пересчете на 1 тыс. чел. населения составит:</w:t>
      </w:r>
    </w:p>
    <w:p w:rsidR="00654F5A" w:rsidRPr="0005412E" w:rsidRDefault="00654F5A" w:rsidP="00654F5A">
      <w:pPr>
        <w:autoSpaceDE w:val="0"/>
        <w:spacing w:after="0" w:line="276" w:lineRule="auto"/>
        <w:ind w:firstLine="851"/>
        <w:jc w:val="both"/>
        <w:rPr>
          <w:rFonts w:ascii="Times New Roman" w:hAnsi="Times New Roman" w:cs="Times New Roman"/>
          <w:sz w:val="24"/>
          <w:szCs w:val="24"/>
        </w:rPr>
      </w:pPr>
    </w:p>
    <w:p w:rsidR="00654F5A" w:rsidRPr="0005412E" w:rsidRDefault="00654F5A" w:rsidP="00654F5A">
      <w:pPr>
        <w:autoSpaceDE w:val="0"/>
        <w:spacing w:after="0" w:line="276" w:lineRule="auto"/>
        <w:ind w:firstLine="567"/>
        <w:jc w:val="center"/>
        <w:rPr>
          <w:rFonts w:ascii="Times New Roman" w:hAnsi="Times New Roman" w:cs="Times New Roman"/>
          <w:i/>
          <w:sz w:val="24"/>
          <w:szCs w:val="24"/>
          <w:u w:val="single"/>
        </w:rPr>
      </w:pPr>
      <w:r w:rsidRPr="0005412E">
        <w:rPr>
          <w:rFonts w:ascii="Times New Roman" w:hAnsi="Times New Roman" w:cs="Times New Roman"/>
          <w:i/>
          <w:sz w:val="24"/>
          <w:szCs w:val="24"/>
        </w:rPr>
        <w:t xml:space="preserve">14 </w:t>
      </w:r>
      <w:r w:rsidRPr="0005412E">
        <w:rPr>
          <w:rFonts w:ascii="Times New Roman" w:hAnsi="Times New Roman" w:cs="Times New Roman"/>
          <w:i/>
          <w:sz w:val="24"/>
          <w:szCs w:val="24"/>
          <w:u w:val="single"/>
        </w:rPr>
        <w:t xml:space="preserve">посещ/смену </w:t>
      </w:r>
      <w:r w:rsidRPr="0005412E">
        <w:rPr>
          <w:rFonts w:ascii="Times New Roman" w:hAnsi="Times New Roman" w:cs="Times New Roman"/>
          <w:i/>
          <w:sz w:val="24"/>
          <w:szCs w:val="24"/>
        </w:rPr>
        <w:t xml:space="preserve"> x 1000 чел. / 1860 чел. = </w:t>
      </w:r>
      <w:r w:rsidRPr="0005412E">
        <w:rPr>
          <w:rFonts w:ascii="Times New Roman" w:hAnsi="Times New Roman" w:cs="Times New Roman"/>
          <w:b/>
          <w:i/>
          <w:sz w:val="24"/>
          <w:szCs w:val="24"/>
        </w:rPr>
        <w:t xml:space="preserve">7,5 </w:t>
      </w:r>
      <w:r w:rsidRPr="0005412E">
        <w:rPr>
          <w:rFonts w:ascii="Times New Roman" w:hAnsi="Times New Roman" w:cs="Times New Roman"/>
          <w:b/>
          <w:i/>
          <w:sz w:val="24"/>
          <w:szCs w:val="24"/>
          <w:u w:val="single"/>
        </w:rPr>
        <w:t>посещ/смену</w:t>
      </w:r>
    </w:p>
    <w:p w:rsidR="00654F5A" w:rsidRPr="0005412E" w:rsidRDefault="00654F5A" w:rsidP="00654F5A">
      <w:pPr>
        <w:autoSpaceDE w:val="0"/>
        <w:spacing w:after="0" w:line="276" w:lineRule="auto"/>
        <w:ind w:firstLine="567"/>
        <w:jc w:val="center"/>
        <w:rPr>
          <w:rFonts w:ascii="Times New Roman" w:hAnsi="Times New Roman" w:cs="Times New Roman"/>
          <w:i/>
          <w:sz w:val="24"/>
          <w:szCs w:val="24"/>
        </w:rPr>
      </w:pPr>
    </w:p>
    <w:p w:rsidR="00654F5A" w:rsidRPr="0005412E" w:rsidRDefault="00654F5A" w:rsidP="00407262">
      <w:pPr>
        <w:pStyle w:val="ConsPlusNormal"/>
        <w:numPr>
          <w:ilvl w:val="0"/>
          <w:numId w:val="54"/>
        </w:numPr>
        <w:tabs>
          <w:tab w:val="left" w:pos="993"/>
        </w:tabs>
        <w:suppressAutoHyphens/>
        <w:autoSpaceDN/>
        <w:adjustRightInd/>
        <w:spacing w:line="276" w:lineRule="auto"/>
        <w:ind w:left="0" w:firstLine="567"/>
        <w:jc w:val="both"/>
      </w:pPr>
      <w:r w:rsidRPr="0005412E">
        <w:rPr>
          <w:b/>
          <w:i/>
        </w:rPr>
        <w:t>расчет для диспансеров производится</w:t>
      </w:r>
      <w:r w:rsidRPr="0005412E">
        <w:t xml:space="preserve"> по заданию на проектирование, определяемому  органами здравоохранения;</w:t>
      </w:r>
    </w:p>
    <w:p w:rsidR="00654F5A" w:rsidRPr="0005412E" w:rsidRDefault="00654F5A" w:rsidP="00407262">
      <w:pPr>
        <w:pStyle w:val="ConsPlusNormal"/>
        <w:numPr>
          <w:ilvl w:val="0"/>
          <w:numId w:val="54"/>
        </w:numPr>
        <w:tabs>
          <w:tab w:val="left" w:pos="993"/>
        </w:tabs>
        <w:suppressAutoHyphens/>
        <w:autoSpaceDN/>
        <w:adjustRightInd/>
        <w:spacing w:line="276" w:lineRule="auto"/>
        <w:ind w:left="0" w:firstLine="567"/>
        <w:jc w:val="both"/>
      </w:pPr>
      <w:r w:rsidRPr="0005412E">
        <w:rPr>
          <w:b/>
          <w:i/>
        </w:rPr>
        <w:t>расчет станций скорой помощи производится</w:t>
      </w:r>
      <w:r w:rsidRPr="0005412E">
        <w:t xml:space="preserve"> исходя из норматива 0,29 вызова на чел./ год;</w:t>
      </w:r>
    </w:p>
    <w:p w:rsidR="00654F5A" w:rsidRPr="0005412E" w:rsidRDefault="00654F5A" w:rsidP="00407262">
      <w:pPr>
        <w:pStyle w:val="ConsPlusNormal"/>
        <w:numPr>
          <w:ilvl w:val="0"/>
          <w:numId w:val="54"/>
        </w:numPr>
        <w:tabs>
          <w:tab w:val="left" w:pos="993"/>
        </w:tabs>
        <w:suppressAutoHyphens/>
        <w:autoSpaceDN/>
        <w:adjustRightInd/>
        <w:spacing w:line="276" w:lineRule="auto"/>
        <w:ind w:left="0" w:firstLine="567"/>
        <w:jc w:val="both"/>
      </w:pPr>
      <w:r w:rsidRPr="0005412E">
        <w:rPr>
          <w:b/>
          <w:i/>
        </w:rPr>
        <w:t>расчет фельдшерско-акушерских пунктов производится</w:t>
      </w:r>
      <w:r w:rsidRPr="0005412E">
        <w:t xml:space="preserve"> исходя из численности жителей в населенных пунктах:</w:t>
      </w:r>
    </w:p>
    <w:p w:rsidR="00654F5A" w:rsidRPr="0005412E" w:rsidRDefault="00654F5A" w:rsidP="00654F5A">
      <w:pPr>
        <w:pStyle w:val="ConsPlusNormal"/>
        <w:spacing w:line="276" w:lineRule="auto"/>
        <w:ind w:firstLine="567"/>
        <w:jc w:val="both"/>
        <w:rPr>
          <w:i/>
        </w:rPr>
      </w:pPr>
      <w:r w:rsidRPr="0005412E">
        <w:rPr>
          <w:i/>
        </w:rPr>
        <w:t xml:space="preserve">В соответствии с </w:t>
      </w:r>
      <w:hyperlink r:id="rId86" w:history="1">
        <w:r w:rsidRPr="0005412E">
          <w:rPr>
            <w:i/>
          </w:rPr>
          <w:t>Приказом</w:t>
        </w:r>
      </w:hyperlink>
      <w:r w:rsidRPr="0005412E">
        <w:rPr>
          <w:i/>
        </w:rPr>
        <w:t xml:space="preserve"> Минздрава России от 15.05.2012 № 543н в населенных пунктах с числом жителей 100 - 300 человек организуются: </w:t>
      </w:r>
    </w:p>
    <w:p w:rsidR="00654F5A" w:rsidRPr="0005412E" w:rsidRDefault="00654F5A" w:rsidP="00407262">
      <w:pPr>
        <w:pStyle w:val="ConsPlusNormal"/>
        <w:numPr>
          <w:ilvl w:val="0"/>
          <w:numId w:val="54"/>
        </w:numPr>
        <w:tabs>
          <w:tab w:val="left" w:pos="993"/>
        </w:tabs>
        <w:suppressAutoHyphens/>
        <w:autoSpaceDN/>
        <w:adjustRightInd/>
        <w:spacing w:line="276" w:lineRule="auto"/>
        <w:ind w:left="0" w:firstLine="567"/>
        <w:jc w:val="both"/>
        <w:rPr>
          <w:i/>
        </w:rPr>
      </w:pPr>
      <w:r w:rsidRPr="0005412E">
        <w:rPr>
          <w:i/>
        </w:rPr>
        <w:t>фельдшерско-акушерские пункты, если расстояние от фельдшерско-акушерского пункта до ближайшей медицинской организации превышает 6 км.</w:t>
      </w:r>
    </w:p>
    <w:p w:rsidR="00654F5A" w:rsidRPr="0005412E" w:rsidRDefault="00654F5A" w:rsidP="00654F5A">
      <w:pPr>
        <w:pStyle w:val="ConsPlusNormal"/>
        <w:spacing w:line="276" w:lineRule="auto"/>
        <w:ind w:firstLine="567"/>
        <w:jc w:val="both"/>
        <w:rPr>
          <w:i/>
        </w:rPr>
      </w:pPr>
      <w:r w:rsidRPr="0005412E">
        <w:rPr>
          <w:i/>
        </w:rPr>
        <w:t>В населенных пунктах с числом жителей 301 - 1000 человек организуются фельдшерско-акушерские пункты вне зависимости от расстояния до ближайшей медицинской организации в случае отсутствия других медицинских организаций.</w:t>
      </w:r>
    </w:p>
    <w:p w:rsidR="00654F5A" w:rsidRPr="0005412E" w:rsidRDefault="00654F5A" w:rsidP="00654F5A">
      <w:pPr>
        <w:pStyle w:val="ConsPlusNormal"/>
        <w:spacing w:line="276" w:lineRule="auto"/>
        <w:ind w:firstLine="567"/>
        <w:jc w:val="both"/>
        <w:rPr>
          <w:i/>
        </w:rPr>
      </w:pPr>
      <w:r w:rsidRPr="0005412E">
        <w:rPr>
          <w:i/>
        </w:rPr>
        <w:t>В населенных пунктах с числом жителей 1001 - 2000 человек организуются:</w:t>
      </w:r>
    </w:p>
    <w:p w:rsidR="00654F5A" w:rsidRPr="0005412E" w:rsidRDefault="00654F5A" w:rsidP="00407262">
      <w:pPr>
        <w:pStyle w:val="ConsPlusNormal"/>
        <w:numPr>
          <w:ilvl w:val="0"/>
          <w:numId w:val="55"/>
        </w:numPr>
        <w:tabs>
          <w:tab w:val="left" w:pos="993"/>
        </w:tabs>
        <w:suppressAutoHyphens/>
        <w:autoSpaceDN/>
        <w:adjustRightInd/>
        <w:spacing w:line="276" w:lineRule="auto"/>
        <w:ind w:left="0" w:firstLine="567"/>
        <w:jc w:val="both"/>
        <w:rPr>
          <w:i/>
        </w:rPr>
      </w:pPr>
      <w:r w:rsidRPr="0005412E">
        <w:rPr>
          <w:i/>
        </w:rPr>
        <w:t>фельдшерско-акушерские пункты, если расстояние от фельдшерско-акушерского пункта до ближайшей медицинской организации не превышает 6 км;</w:t>
      </w:r>
    </w:p>
    <w:p w:rsidR="00654F5A" w:rsidRPr="0005412E" w:rsidRDefault="00654F5A" w:rsidP="00407262">
      <w:pPr>
        <w:pStyle w:val="ConsPlusNormal"/>
        <w:numPr>
          <w:ilvl w:val="0"/>
          <w:numId w:val="55"/>
        </w:numPr>
        <w:tabs>
          <w:tab w:val="left" w:pos="993"/>
        </w:tabs>
        <w:suppressAutoHyphens/>
        <w:autoSpaceDN/>
        <w:adjustRightInd/>
        <w:spacing w:line="276" w:lineRule="auto"/>
        <w:ind w:left="0" w:firstLine="567"/>
        <w:jc w:val="both"/>
        <w:rPr>
          <w:i/>
        </w:rPr>
      </w:pPr>
      <w:r w:rsidRPr="0005412E">
        <w:rPr>
          <w:i/>
        </w:rPr>
        <w:t>врачебная амбулатория в случае, если расстояние до ближайшей медицинской организации превышает 6 км.</w:t>
      </w:r>
    </w:p>
    <w:p w:rsidR="00654F5A" w:rsidRPr="0005412E" w:rsidRDefault="00654F5A" w:rsidP="00654F5A">
      <w:pPr>
        <w:pStyle w:val="ConsPlusNormal"/>
        <w:spacing w:line="276" w:lineRule="auto"/>
        <w:ind w:firstLine="567"/>
        <w:jc w:val="both"/>
        <w:rPr>
          <w:i/>
        </w:rPr>
      </w:pPr>
      <w:r w:rsidRPr="0005412E">
        <w:rPr>
          <w:i/>
        </w:rPr>
        <w:t xml:space="preserve">В населенных пунктах с числом жителей более 2000 человек для оказания первичной </w:t>
      </w:r>
      <w:r w:rsidRPr="0005412E">
        <w:rPr>
          <w:i/>
        </w:rPr>
        <w:lastRenderedPageBreak/>
        <w:t xml:space="preserve">врачебной медико-санитарной помощи организуются врачебные амбулатории вне зависимости от расстояния до ближайшей медицинской организации </w:t>
      </w:r>
      <w:r w:rsidRPr="0005412E">
        <w:rPr>
          <w:i/>
          <w:u w:val="single"/>
        </w:rPr>
        <w:t>либо структурного подразделения (отделения) медицинской организации, оказывающей первичную врачебную медико-санитарную помощь по территориально-участковому принципу»</w:t>
      </w:r>
      <w:r w:rsidRPr="0005412E">
        <w:rPr>
          <w:i/>
        </w:rPr>
        <w:t>.</w:t>
      </w:r>
    </w:p>
    <w:p w:rsidR="00654F5A" w:rsidRPr="0005412E" w:rsidRDefault="00654F5A" w:rsidP="00407262">
      <w:pPr>
        <w:pStyle w:val="ConsPlusNormal"/>
        <w:numPr>
          <w:ilvl w:val="0"/>
          <w:numId w:val="56"/>
        </w:numPr>
        <w:tabs>
          <w:tab w:val="left" w:pos="993"/>
        </w:tabs>
        <w:suppressAutoHyphens/>
        <w:autoSpaceDN/>
        <w:adjustRightInd/>
        <w:spacing w:line="276" w:lineRule="auto"/>
        <w:ind w:left="0" w:firstLine="567"/>
        <w:jc w:val="both"/>
      </w:pPr>
      <w:r w:rsidRPr="0005412E">
        <w:rPr>
          <w:b/>
          <w:i/>
        </w:rPr>
        <w:t>расчет количества аптечных пунктов производится</w:t>
      </w:r>
      <w:r w:rsidRPr="0005412E">
        <w:t xml:space="preserve"> исходя из норматива – 1 объект на 5 000 человек.</w:t>
      </w:r>
    </w:p>
    <w:p w:rsidR="00654F5A" w:rsidRPr="0005412E" w:rsidRDefault="00654F5A" w:rsidP="00654F5A">
      <w:pPr>
        <w:pStyle w:val="ConsPlusNormal"/>
        <w:spacing w:line="276" w:lineRule="auto"/>
        <w:ind w:firstLine="540"/>
        <w:jc w:val="both"/>
      </w:pPr>
    </w:p>
    <w:p w:rsidR="00654F5A" w:rsidRPr="0005412E" w:rsidRDefault="00654F5A" w:rsidP="00654F5A">
      <w:pPr>
        <w:spacing w:after="0" w:line="276" w:lineRule="auto"/>
        <w:ind w:firstLine="567"/>
        <w:jc w:val="center"/>
        <w:rPr>
          <w:rFonts w:ascii="Times New Roman" w:hAnsi="Times New Roman" w:cs="Times New Roman"/>
          <w:b/>
          <w:sz w:val="24"/>
          <w:szCs w:val="24"/>
        </w:rPr>
      </w:pPr>
      <w:r w:rsidRPr="0005412E">
        <w:rPr>
          <w:rFonts w:ascii="Times New Roman" w:hAnsi="Times New Roman" w:cs="Times New Roman"/>
          <w:b/>
          <w:sz w:val="24"/>
          <w:szCs w:val="24"/>
        </w:rPr>
        <w:t>Расчет показателей минимально допустимого уровня обеспеченности жителей Журавского сельского поселения объектами здравоохранения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268"/>
        <w:gridCol w:w="1417"/>
        <w:gridCol w:w="1134"/>
        <w:gridCol w:w="1276"/>
        <w:gridCol w:w="2977"/>
      </w:tblGrid>
      <w:tr w:rsidR="00654F5A" w:rsidRPr="0005412E" w:rsidTr="00460F42">
        <w:trPr>
          <w:cantSplit/>
          <w:trHeight w:val="1757"/>
          <w:jc w:val="center"/>
        </w:trPr>
        <w:tc>
          <w:tcPr>
            <w:tcW w:w="568"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 п/п</w:t>
            </w:r>
          </w:p>
        </w:tc>
        <w:tc>
          <w:tcPr>
            <w:tcW w:w="2268"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1417"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Ед. изм.</w:t>
            </w:r>
          </w:p>
        </w:tc>
        <w:tc>
          <w:tcPr>
            <w:tcW w:w="1134" w:type="dxa"/>
            <w:shd w:val="clear" w:color="auto" w:fill="D9D9D9" w:themeFill="background1" w:themeFillShade="D9"/>
            <w:textDirection w:val="btLr"/>
            <w:vAlign w:val="center"/>
          </w:tcPr>
          <w:p w:rsidR="00654F5A" w:rsidRPr="0005412E" w:rsidRDefault="00654F5A" w:rsidP="00460F42">
            <w:pPr>
              <w:spacing w:after="0" w:line="276" w:lineRule="auto"/>
              <w:ind w:left="5" w:right="-108" w:firstLine="108"/>
              <w:jc w:val="center"/>
              <w:rPr>
                <w:rFonts w:ascii="Times New Roman" w:hAnsi="Times New Roman" w:cs="Times New Roman"/>
                <w:b/>
              </w:rPr>
            </w:pPr>
            <w:r w:rsidRPr="0005412E">
              <w:rPr>
                <w:rFonts w:ascii="Times New Roman" w:hAnsi="Times New Roman" w:cs="Times New Roman"/>
                <w:b/>
              </w:rPr>
              <w:t>Ёмкость существующих учреждений обслуживания</w:t>
            </w:r>
          </w:p>
        </w:tc>
        <w:tc>
          <w:tcPr>
            <w:tcW w:w="1276" w:type="dxa"/>
            <w:shd w:val="clear" w:color="auto" w:fill="D9D9D9" w:themeFill="background1" w:themeFillShade="D9"/>
            <w:textDirection w:val="btLr"/>
            <w:vAlign w:val="center"/>
          </w:tcPr>
          <w:p w:rsidR="00654F5A" w:rsidRPr="0005412E" w:rsidRDefault="00654F5A" w:rsidP="00460F42">
            <w:pPr>
              <w:spacing w:after="0" w:line="276" w:lineRule="auto"/>
              <w:ind w:left="-108" w:right="-108"/>
              <w:jc w:val="center"/>
              <w:rPr>
                <w:rFonts w:ascii="Times New Roman" w:hAnsi="Times New Roman" w:cs="Times New Roman"/>
                <w:b/>
              </w:rPr>
            </w:pPr>
            <w:r w:rsidRPr="0005412E">
              <w:rPr>
                <w:rFonts w:ascii="Times New Roman" w:hAnsi="Times New Roman" w:cs="Times New Roman"/>
                <w:b/>
              </w:rPr>
              <w:t>Нормативная ёмкость учреждений обслуживания</w:t>
            </w:r>
          </w:p>
        </w:tc>
        <w:tc>
          <w:tcPr>
            <w:tcW w:w="2977" w:type="dxa"/>
            <w:shd w:val="clear" w:color="auto" w:fill="D9D9D9" w:themeFill="background1" w:themeFillShade="D9"/>
            <w:vAlign w:val="center"/>
          </w:tcPr>
          <w:p w:rsidR="00654F5A" w:rsidRPr="0005412E" w:rsidRDefault="00654F5A" w:rsidP="00460F42">
            <w:pPr>
              <w:spacing w:after="0" w:line="276" w:lineRule="auto"/>
              <w:ind w:left="-108"/>
              <w:jc w:val="center"/>
              <w:rPr>
                <w:rFonts w:ascii="Times New Roman" w:hAnsi="Times New Roman" w:cs="Times New Roman"/>
                <w:b/>
              </w:rPr>
            </w:pPr>
            <w:r w:rsidRPr="0005412E">
              <w:rPr>
                <w:rFonts w:ascii="Times New Roman" w:hAnsi="Times New Roman" w:cs="Times New Roman"/>
                <w:b/>
              </w:rPr>
              <w:t xml:space="preserve">Территориальная доступность </w:t>
            </w:r>
          </w:p>
        </w:tc>
      </w:tr>
      <w:tr w:rsidR="00654F5A" w:rsidRPr="0005412E" w:rsidTr="00460F42">
        <w:trPr>
          <w:trHeight w:val="566"/>
          <w:jc w:val="center"/>
        </w:trPr>
        <w:tc>
          <w:tcPr>
            <w:tcW w:w="568"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c>
          <w:tcPr>
            <w:tcW w:w="2268" w:type="dxa"/>
            <w:shd w:val="clear" w:color="auto" w:fill="auto"/>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Амбулаторно-поликлинические учреждения</w:t>
            </w:r>
          </w:p>
        </w:tc>
        <w:tc>
          <w:tcPr>
            <w:tcW w:w="1417"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eastAsia="Calibri" w:hAnsi="Times New Roman" w:cs="Times New Roman"/>
                <w:lang w:eastAsia="ru-RU"/>
              </w:rPr>
              <w:t>Посещений в смену на 1 тыс. чел.</w:t>
            </w:r>
          </w:p>
        </w:tc>
        <w:tc>
          <w:tcPr>
            <w:tcW w:w="113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 xml:space="preserve">7,5 </w:t>
            </w:r>
            <w:r w:rsidRPr="0005412E">
              <w:rPr>
                <w:rFonts w:ascii="Times New Roman" w:eastAsia="Calibri" w:hAnsi="Times New Roman" w:cs="Times New Roman"/>
                <w:lang w:eastAsia="ru-RU"/>
              </w:rPr>
              <w:t>(на 1 тыс. человек)</w:t>
            </w:r>
          </w:p>
        </w:tc>
        <w:tc>
          <w:tcPr>
            <w:tcW w:w="1276" w:type="dxa"/>
            <w:shd w:val="clear" w:color="auto" w:fill="F2F2F2"/>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 xml:space="preserve">19,52 </w:t>
            </w:r>
            <w:r w:rsidRPr="0005412E">
              <w:rPr>
                <w:rFonts w:ascii="Times New Roman" w:eastAsia="Calibri" w:hAnsi="Times New Roman" w:cs="Times New Roman"/>
                <w:lang w:eastAsia="ru-RU"/>
              </w:rPr>
              <w:t>(на 1 тыс. человек)</w:t>
            </w:r>
          </w:p>
        </w:tc>
        <w:tc>
          <w:tcPr>
            <w:tcW w:w="2977" w:type="dxa"/>
            <w:vMerge w:val="restart"/>
            <w:shd w:val="clear" w:color="auto" w:fill="auto"/>
            <w:vAlign w:val="center"/>
          </w:tcPr>
          <w:p w:rsidR="00654F5A" w:rsidRPr="0005412E" w:rsidRDefault="00654F5A" w:rsidP="00460F42">
            <w:pPr>
              <w:pStyle w:val="ConsPlusNormal"/>
              <w:spacing w:line="276" w:lineRule="auto"/>
              <w:rPr>
                <w:sz w:val="22"/>
                <w:szCs w:val="22"/>
              </w:rPr>
            </w:pPr>
            <w:r w:rsidRPr="0005412E">
              <w:rPr>
                <w:sz w:val="22"/>
                <w:szCs w:val="22"/>
              </w:rPr>
              <w:t>- оказывающие медицинскую помощь в экстренной форме, размещаются с учетом транспортной доступности, не превышающей 60 минут;</w:t>
            </w:r>
          </w:p>
          <w:p w:rsidR="00654F5A" w:rsidRPr="0005412E" w:rsidRDefault="00654F5A" w:rsidP="00460F42">
            <w:pPr>
              <w:pStyle w:val="ConsPlusNormal"/>
              <w:spacing w:line="276" w:lineRule="auto"/>
              <w:rPr>
                <w:sz w:val="22"/>
                <w:szCs w:val="22"/>
              </w:rPr>
            </w:pPr>
            <w:r w:rsidRPr="0005412E">
              <w:rPr>
                <w:sz w:val="22"/>
                <w:szCs w:val="22"/>
              </w:rPr>
              <w:t>- оказывающие медицинскую помощь в неотложной форме, размещаются с учетом транспортной доступности, не превышающей 120 минут;</w:t>
            </w:r>
          </w:p>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оказывающие первичную медико-санитарную помощь в населенных пунктах с численностью населения свыше 20 тыс. человек, размещаются с учетом шаговой доступности, не превышающей 60 минут</w:t>
            </w:r>
          </w:p>
        </w:tc>
      </w:tr>
      <w:tr w:rsidR="00654F5A" w:rsidRPr="0005412E" w:rsidTr="00460F42">
        <w:trPr>
          <w:trHeight w:val="840"/>
          <w:jc w:val="center"/>
        </w:trPr>
        <w:tc>
          <w:tcPr>
            <w:tcW w:w="568"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w:t>
            </w:r>
          </w:p>
        </w:tc>
        <w:tc>
          <w:tcPr>
            <w:tcW w:w="2268" w:type="dxa"/>
            <w:shd w:val="clear" w:color="auto" w:fill="auto"/>
            <w:vAlign w:val="center"/>
          </w:tcPr>
          <w:p w:rsidR="00654F5A" w:rsidRPr="0005412E" w:rsidRDefault="00654F5A" w:rsidP="00460F42">
            <w:pPr>
              <w:spacing w:after="0" w:line="276" w:lineRule="auto"/>
              <w:rPr>
                <w:rFonts w:ascii="Times New Roman" w:hAnsi="Times New Roman" w:cs="Times New Roman"/>
                <w:b/>
                <w:bCs/>
              </w:rPr>
            </w:pPr>
            <w:r w:rsidRPr="0005412E">
              <w:rPr>
                <w:rFonts w:ascii="Times New Roman" w:hAnsi="Times New Roman" w:cs="Times New Roman"/>
                <w:b/>
                <w:bCs/>
              </w:rPr>
              <w:t>Фельдшерско-акушерские пункты</w:t>
            </w:r>
          </w:p>
        </w:tc>
        <w:tc>
          <w:tcPr>
            <w:tcW w:w="1417" w:type="dxa"/>
            <w:shd w:val="clear" w:color="auto" w:fill="auto"/>
            <w:vAlign w:val="center"/>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Объект в населенном пункте с числом жителей 100 - 2000 чел.</w:t>
            </w:r>
          </w:p>
        </w:tc>
        <w:tc>
          <w:tcPr>
            <w:tcW w:w="113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c>
          <w:tcPr>
            <w:tcW w:w="1276" w:type="dxa"/>
            <w:shd w:val="clear" w:color="auto" w:fill="F2F2F2"/>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c>
          <w:tcPr>
            <w:tcW w:w="2977" w:type="dxa"/>
            <w:vMerge/>
            <w:shd w:val="clear" w:color="auto" w:fill="auto"/>
            <w:vAlign w:val="center"/>
          </w:tcPr>
          <w:p w:rsidR="00654F5A" w:rsidRPr="0005412E" w:rsidRDefault="00654F5A" w:rsidP="00460F42">
            <w:pPr>
              <w:pStyle w:val="ConsPlusNormal"/>
              <w:spacing w:line="276" w:lineRule="auto"/>
              <w:rPr>
                <w:sz w:val="22"/>
                <w:szCs w:val="22"/>
              </w:rPr>
            </w:pPr>
          </w:p>
        </w:tc>
      </w:tr>
      <w:tr w:rsidR="00654F5A" w:rsidRPr="0005412E" w:rsidTr="00460F42">
        <w:trPr>
          <w:trHeight w:val="840"/>
          <w:jc w:val="center"/>
        </w:trPr>
        <w:tc>
          <w:tcPr>
            <w:tcW w:w="568"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w:t>
            </w:r>
          </w:p>
        </w:tc>
        <w:tc>
          <w:tcPr>
            <w:tcW w:w="2268" w:type="dxa"/>
            <w:shd w:val="clear" w:color="auto" w:fill="auto"/>
            <w:vAlign w:val="center"/>
          </w:tcPr>
          <w:p w:rsidR="00654F5A" w:rsidRPr="0005412E" w:rsidRDefault="00654F5A" w:rsidP="00460F42">
            <w:pPr>
              <w:spacing w:after="0" w:line="276" w:lineRule="auto"/>
              <w:rPr>
                <w:rFonts w:ascii="Times New Roman" w:hAnsi="Times New Roman" w:cs="Times New Roman"/>
                <w:b/>
                <w:bCs/>
              </w:rPr>
            </w:pPr>
            <w:r w:rsidRPr="0005412E">
              <w:rPr>
                <w:rFonts w:ascii="Times New Roman" w:hAnsi="Times New Roman" w:cs="Times New Roman"/>
                <w:b/>
                <w:bCs/>
              </w:rPr>
              <w:t>Станции скорой медицинской помощи</w:t>
            </w:r>
          </w:p>
        </w:tc>
        <w:tc>
          <w:tcPr>
            <w:tcW w:w="1417"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Вызов на чел./год</w:t>
            </w:r>
          </w:p>
        </w:tc>
        <w:tc>
          <w:tcPr>
            <w:tcW w:w="113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1276" w:type="dxa"/>
            <w:shd w:val="clear" w:color="auto" w:fill="F2F2F2"/>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0,29</w:t>
            </w:r>
          </w:p>
        </w:tc>
        <w:tc>
          <w:tcPr>
            <w:tcW w:w="2977" w:type="dxa"/>
            <w:shd w:val="clear" w:color="auto" w:fill="auto"/>
            <w:vAlign w:val="center"/>
          </w:tcPr>
          <w:p w:rsidR="00654F5A" w:rsidRPr="0005412E" w:rsidRDefault="00654F5A" w:rsidP="00460F42">
            <w:pPr>
              <w:pStyle w:val="ConsPlusNormal"/>
              <w:spacing w:line="276" w:lineRule="auto"/>
              <w:jc w:val="center"/>
              <w:rPr>
                <w:sz w:val="22"/>
                <w:szCs w:val="22"/>
              </w:rPr>
            </w:pPr>
            <w:r w:rsidRPr="0005412E">
              <w:rPr>
                <w:sz w:val="22"/>
                <w:szCs w:val="22"/>
              </w:rPr>
              <w:t>20 мин. транспортная доступность</w:t>
            </w:r>
          </w:p>
        </w:tc>
      </w:tr>
      <w:tr w:rsidR="00654F5A" w:rsidRPr="0005412E" w:rsidTr="00460F42">
        <w:trPr>
          <w:trHeight w:val="840"/>
          <w:jc w:val="center"/>
        </w:trPr>
        <w:tc>
          <w:tcPr>
            <w:tcW w:w="568"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w:t>
            </w:r>
          </w:p>
        </w:tc>
        <w:tc>
          <w:tcPr>
            <w:tcW w:w="2268" w:type="dxa"/>
            <w:shd w:val="clear" w:color="auto" w:fill="auto"/>
            <w:vAlign w:val="center"/>
          </w:tcPr>
          <w:p w:rsidR="00654F5A" w:rsidRPr="0005412E" w:rsidRDefault="00654F5A" w:rsidP="00460F42">
            <w:pPr>
              <w:spacing w:after="0" w:line="276" w:lineRule="auto"/>
              <w:rPr>
                <w:rFonts w:ascii="Times New Roman" w:hAnsi="Times New Roman" w:cs="Times New Roman"/>
                <w:b/>
                <w:bCs/>
              </w:rPr>
            </w:pPr>
            <w:r w:rsidRPr="0005412E">
              <w:rPr>
                <w:rFonts w:ascii="Times New Roman" w:hAnsi="Times New Roman" w:cs="Times New Roman"/>
                <w:b/>
                <w:bCs/>
              </w:rPr>
              <w:t>Аптеки</w:t>
            </w:r>
          </w:p>
        </w:tc>
        <w:tc>
          <w:tcPr>
            <w:tcW w:w="1417"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eastAsia="Calibri" w:hAnsi="Times New Roman" w:cs="Times New Roman"/>
                <w:lang w:eastAsia="ru-RU"/>
              </w:rPr>
              <w:t>Объект</w:t>
            </w:r>
          </w:p>
        </w:tc>
        <w:tc>
          <w:tcPr>
            <w:tcW w:w="113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1276" w:type="dxa"/>
            <w:shd w:val="clear" w:color="auto" w:fill="F2F2F2"/>
            <w:vAlign w:val="center"/>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1 (на 5 тыс. человек)</w:t>
            </w:r>
          </w:p>
        </w:tc>
        <w:tc>
          <w:tcPr>
            <w:tcW w:w="2977" w:type="dxa"/>
            <w:shd w:val="clear" w:color="auto" w:fill="auto"/>
            <w:vAlign w:val="center"/>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30 мин. пешеходно-транспортной доступности в сельской местности</w:t>
            </w:r>
          </w:p>
        </w:tc>
      </w:tr>
    </w:tbl>
    <w:p w:rsidR="00654F5A" w:rsidRPr="0005412E" w:rsidRDefault="00654F5A" w:rsidP="00654F5A">
      <w:pPr>
        <w:spacing w:after="0" w:line="276" w:lineRule="auto"/>
        <w:ind w:firstLine="567"/>
        <w:jc w:val="both"/>
        <w:rPr>
          <w:rFonts w:ascii="Times New Roman" w:hAnsi="Times New Roman" w:cs="Times New Roman"/>
          <w:b/>
          <w:i/>
          <w:sz w:val="24"/>
          <w:szCs w:val="24"/>
          <w:u w:val="single"/>
        </w:rPr>
      </w:pPr>
    </w:p>
    <w:p w:rsidR="00654F5A" w:rsidRPr="0005412E" w:rsidRDefault="00654F5A" w:rsidP="00654F5A">
      <w:pPr>
        <w:spacing w:after="0" w:line="276" w:lineRule="auto"/>
        <w:ind w:firstLine="567"/>
        <w:jc w:val="both"/>
        <w:rPr>
          <w:rFonts w:ascii="Times New Roman" w:hAnsi="Times New Roman" w:cs="Times New Roman"/>
          <w:i/>
          <w:sz w:val="24"/>
          <w:szCs w:val="24"/>
        </w:rPr>
      </w:pPr>
      <w:r w:rsidRPr="0005412E">
        <w:rPr>
          <w:rFonts w:ascii="Times New Roman" w:hAnsi="Times New Roman" w:cs="Times New Roman"/>
          <w:b/>
          <w:i/>
          <w:sz w:val="24"/>
          <w:szCs w:val="24"/>
        </w:rPr>
        <w:t>Выводы:</w:t>
      </w:r>
      <w:r w:rsidRPr="0005412E">
        <w:rPr>
          <w:rFonts w:ascii="Times New Roman" w:hAnsi="Times New Roman" w:cs="Times New Roman"/>
          <w:i/>
          <w:sz w:val="24"/>
          <w:szCs w:val="24"/>
        </w:rPr>
        <w:t xml:space="preserve"> Мощность существующих объектов здравоохранения не удовлетворяет нормативную потребность населения. </w:t>
      </w:r>
      <w:r w:rsidRPr="0005412E">
        <w:rPr>
          <w:rFonts w:ascii="Times New Roman" w:eastAsia="Times New Roman" w:hAnsi="Times New Roman" w:cs="Times New Roman"/>
          <w:bCs/>
          <w:i/>
          <w:iCs/>
          <w:sz w:val="24"/>
          <w:szCs w:val="24"/>
        </w:rPr>
        <w:t>Н</w:t>
      </w:r>
      <w:r w:rsidRPr="0005412E">
        <w:rPr>
          <w:rFonts w:ascii="Times New Roman" w:hAnsi="Times New Roman" w:cs="Times New Roman"/>
          <w:i/>
          <w:sz w:val="24"/>
          <w:szCs w:val="24"/>
        </w:rPr>
        <w:t xml:space="preserve">еобходимо принятие решения о модернизации </w:t>
      </w:r>
      <w:r w:rsidRPr="0005412E">
        <w:rPr>
          <w:rFonts w:ascii="Times New Roman" w:hAnsi="Times New Roman" w:cs="Times New Roman"/>
          <w:i/>
          <w:sz w:val="24"/>
          <w:szCs w:val="24"/>
        </w:rPr>
        <w:lastRenderedPageBreak/>
        <w:t>существующих объектов здравоохранения в целях повышения их ёмкости, а также о строительстве на территории поселения аптечного пункта.</w:t>
      </w:r>
    </w:p>
    <w:p w:rsidR="00654F5A" w:rsidRPr="0005412E" w:rsidRDefault="00654F5A" w:rsidP="00654F5A">
      <w:pPr>
        <w:spacing w:after="0" w:line="276" w:lineRule="auto"/>
        <w:ind w:firstLine="567"/>
        <w:jc w:val="both"/>
        <w:rPr>
          <w:rFonts w:ascii="Times New Roman" w:eastAsia="Times New Roman" w:hAnsi="Times New Roman" w:cs="Times New Roman"/>
          <w:bCs/>
          <w:iCs/>
          <w:sz w:val="24"/>
          <w:szCs w:val="24"/>
        </w:rPr>
      </w:pPr>
    </w:p>
    <w:p w:rsidR="00654F5A" w:rsidRPr="0005412E" w:rsidRDefault="00654F5A" w:rsidP="00407262">
      <w:pPr>
        <w:pStyle w:val="Standard"/>
        <w:numPr>
          <w:ilvl w:val="3"/>
          <w:numId w:val="88"/>
        </w:numPr>
        <w:spacing w:line="276" w:lineRule="auto"/>
        <w:ind w:left="0" w:firstLine="567"/>
        <w:jc w:val="center"/>
        <w:outlineLvl w:val="3"/>
        <w:rPr>
          <w:bCs/>
          <w:i/>
        </w:rPr>
      </w:pPr>
      <w:bookmarkStart w:id="226" w:name="_Toc87606070"/>
      <w:r w:rsidRPr="0005412E">
        <w:rPr>
          <w:bCs/>
          <w:i/>
        </w:rPr>
        <w:t>Учреждения социального обеспечения</w:t>
      </w:r>
      <w:bookmarkEnd w:id="226"/>
    </w:p>
    <w:p w:rsidR="00654F5A" w:rsidRPr="0005412E" w:rsidRDefault="00654F5A" w:rsidP="00654F5A">
      <w:pPr>
        <w:pStyle w:val="Standard"/>
        <w:spacing w:line="276" w:lineRule="auto"/>
        <w:ind w:firstLine="567"/>
        <w:jc w:val="both"/>
      </w:pPr>
      <w:r w:rsidRPr="0005412E">
        <w:t>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w:t>
      </w:r>
    </w:p>
    <w:p w:rsidR="00654F5A" w:rsidRPr="0005412E" w:rsidRDefault="00654F5A" w:rsidP="00654F5A">
      <w:pPr>
        <w:pStyle w:val="Standard"/>
        <w:spacing w:line="276" w:lineRule="auto"/>
        <w:ind w:firstLine="567"/>
        <w:jc w:val="both"/>
      </w:pPr>
      <w:r w:rsidRPr="0005412E">
        <w:t>В Журавском сельском поселении учреждения социального обслуживания отсутствуют.</w:t>
      </w:r>
    </w:p>
    <w:p w:rsidR="00654F5A" w:rsidRPr="0005412E" w:rsidRDefault="00654F5A" w:rsidP="00654F5A">
      <w:pPr>
        <w:pStyle w:val="Standard"/>
        <w:spacing w:line="276" w:lineRule="auto"/>
        <w:ind w:firstLine="709"/>
        <w:jc w:val="both"/>
      </w:pPr>
    </w:p>
    <w:p w:rsidR="00654F5A" w:rsidRPr="0005412E" w:rsidRDefault="00654F5A" w:rsidP="00407262">
      <w:pPr>
        <w:pStyle w:val="ad"/>
        <w:numPr>
          <w:ilvl w:val="3"/>
          <w:numId w:val="88"/>
        </w:numPr>
        <w:spacing w:line="276" w:lineRule="auto"/>
        <w:ind w:left="0" w:firstLine="567"/>
        <w:jc w:val="center"/>
        <w:outlineLvl w:val="3"/>
        <w:rPr>
          <w:bCs/>
          <w:i/>
        </w:rPr>
      </w:pPr>
      <w:bookmarkStart w:id="227" w:name="_Toc87606071"/>
      <w:r w:rsidRPr="0005412E">
        <w:rPr>
          <w:bCs/>
          <w:i/>
        </w:rPr>
        <w:t>Организации и учреждения управления, кредитно-финансовых служб и предприятий связи</w:t>
      </w:r>
      <w:bookmarkEnd w:id="227"/>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полиции,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b/>
          <w:sz w:val="24"/>
          <w:szCs w:val="24"/>
        </w:rPr>
      </w:pPr>
      <w:r w:rsidRPr="0005412E">
        <w:rPr>
          <w:rFonts w:ascii="Times New Roman" w:hAnsi="Times New Roman" w:cs="Times New Roman"/>
          <w:b/>
          <w:sz w:val="24"/>
          <w:szCs w:val="24"/>
        </w:rPr>
        <w:t>На территории сельского поселения располагаются следующие объекты:</w:t>
      </w: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4181"/>
        <w:gridCol w:w="4440"/>
      </w:tblGrid>
      <w:tr w:rsidR="00654F5A" w:rsidRPr="0005412E" w:rsidTr="00460F42">
        <w:trPr>
          <w:cantSplit/>
          <w:trHeight w:val="569"/>
          <w:jc w:val="center"/>
        </w:trPr>
        <w:tc>
          <w:tcPr>
            <w:tcW w:w="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 п/п</w:t>
            </w:r>
          </w:p>
        </w:tc>
        <w:tc>
          <w:tcPr>
            <w:tcW w:w="4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4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Адрес, местоположение</w:t>
            </w:r>
          </w:p>
        </w:tc>
      </w:tr>
      <w:tr w:rsidR="00654F5A" w:rsidRPr="0005412E" w:rsidTr="00460F42">
        <w:trPr>
          <w:trHeight w:val="365"/>
          <w:jc w:val="center"/>
        </w:trPr>
        <w:tc>
          <w:tcPr>
            <w:tcW w:w="686" w:type="dxa"/>
            <w:shd w:val="clear" w:color="auto" w:fill="auto"/>
            <w:vAlign w:val="center"/>
          </w:tcPr>
          <w:p w:rsidR="00654F5A" w:rsidRPr="0005412E" w:rsidRDefault="00654F5A" w:rsidP="00407262">
            <w:pPr>
              <w:pStyle w:val="ad"/>
              <w:numPr>
                <w:ilvl w:val="0"/>
                <w:numId w:val="106"/>
              </w:numPr>
              <w:spacing w:line="276" w:lineRule="auto"/>
              <w:ind w:left="0" w:firstLine="0"/>
              <w:jc w:val="center"/>
            </w:pPr>
          </w:p>
        </w:tc>
        <w:tc>
          <w:tcPr>
            <w:tcW w:w="4181" w:type="dxa"/>
            <w:shd w:val="clear" w:color="auto" w:fill="auto"/>
            <w:vAlign w:val="center"/>
            <w:hideMark/>
          </w:tcPr>
          <w:p w:rsidR="00654F5A" w:rsidRPr="0005412E" w:rsidRDefault="00654F5A" w:rsidP="00460F42">
            <w:pPr>
              <w:spacing w:line="276" w:lineRule="auto"/>
              <w:rPr>
                <w:rFonts w:ascii="Times New Roman" w:hAnsi="Times New Roman" w:cs="Times New Roman"/>
                <w:sz w:val="24"/>
                <w:szCs w:val="24"/>
              </w:rPr>
            </w:pPr>
            <w:r w:rsidRPr="0005412E">
              <w:rPr>
                <w:rFonts w:ascii="Times New Roman" w:hAnsi="Times New Roman" w:cs="Times New Roman"/>
                <w:sz w:val="24"/>
                <w:szCs w:val="24"/>
              </w:rPr>
              <w:t xml:space="preserve">Администрация сельского поселения </w:t>
            </w:r>
          </w:p>
        </w:tc>
        <w:tc>
          <w:tcPr>
            <w:tcW w:w="4440" w:type="dxa"/>
            <w:shd w:val="clear" w:color="auto" w:fill="auto"/>
            <w:vAlign w:val="center"/>
          </w:tcPr>
          <w:p w:rsidR="00654F5A" w:rsidRPr="0005412E" w:rsidRDefault="00654F5A" w:rsidP="00460F42">
            <w:pPr>
              <w:spacing w:line="276" w:lineRule="auto"/>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122</w:t>
            </w:r>
          </w:p>
        </w:tc>
      </w:tr>
      <w:tr w:rsidR="00654F5A" w:rsidRPr="0005412E" w:rsidTr="00460F42">
        <w:trPr>
          <w:trHeight w:val="543"/>
          <w:jc w:val="center"/>
        </w:trPr>
        <w:tc>
          <w:tcPr>
            <w:tcW w:w="686" w:type="dxa"/>
            <w:shd w:val="clear" w:color="auto" w:fill="auto"/>
            <w:vAlign w:val="center"/>
          </w:tcPr>
          <w:p w:rsidR="00654F5A" w:rsidRPr="0005412E" w:rsidRDefault="00654F5A" w:rsidP="00407262">
            <w:pPr>
              <w:pStyle w:val="ad"/>
              <w:numPr>
                <w:ilvl w:val="0"/>
                <w:numId w:val="106"/>
              </w:numPr>
              <w:spacing w:line="276" w:lineRule="auto"/>
              <w:ind w:left="0" w:firstLine="0"/>
              <w:jc w:val="center"/>
            </w:pPr>
          </w:p>
        </w:tc>
        <w:tc>
          <w:tcPr>
            <w:tcW w:w="4181" w:type="dxa"/>
            <w:shd w:val="clear" w:color="auto" w:fill="auto"/>
            <w:vAlign w:val="center"/>
          </w:tcPr>
          <w:p w:rsidR="00654F5A" w:rsidRPr="0005412E" w:rsidRDefault="00654F5A" w:rsidP="00460F42">
            <w:pPr>
              <w:spacing w:line="276" w:lineRule="auto"/>
              <w:rPr>
                <w:rFonts w:ascii="Times New Roman" w:hAnsi="Times New Roman" w:cs="Times New Roman"/>
                <w:sz w:val="24"/>
                <w:szCs w:val="24"/>
              </w:rPr>
            </w:pPr>
            <w:r w:rsidRPr="0005412E">
              <w:rPr>
                <w:rFonts w:ascii="Times New Roman" w:hAnsi="Times New Roman" w:cs="Times New Roman"/>
                <w:sz w:val="24"/>
                <w:szCs w:val="24"/>
              </w:rPr>
              <w:t>Отделение почты</w:t>
            </w:r>
          </w:p>
        </w:tc>
        <w:tc>
          <w:tcPr>
            <w:tcW w:w="4440" w:type="dxa"/>
            <w:shd w:val="clear" w:color="auto" w:fill="auto"/>
            <w:vAlign w:val="center"/>
          </w:tcPr>
          <w:p w:rsidR="00654F5A" w:rsidRPr="0005412E" w:rsidRDefault="00654F5A" w:rsidP="00460F42">
            <w:pPr>
              <w:spacing w:line="276" w:lineRule="auto"/>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85а;</w:t>
            </w:r>
          </w:p>
          <w:p w:rsidR="00654F5A" w:rsidRPr="0005412E" w:rsidRDefault="00654F5A" w:rsidP="00460F42">
            <w:pPr>
              <w:spacing w:line="276" w:lineRule="auto"/>
              <w:rPr>
                <w:rFonts w:ascii="Times New Roman" w:hAnsi="Times New Roman" w:cs="Times New Roman"/>
                <w:sz w:val="24"/>
                <w:szCs w:val="24"/>
              </w:rPr>
            </w:pPr>
            <w:r w:rsidRPr="0005412E">
              <w:rPr>
                <w:rFonts w:ascii="Times New Roman" w:hAnsi="Times New Roman" w:cs="Times New Roman"/>
                <w:sz w:val="24"/>
                <w:szCs w:val="24"/>
              </w:rPr>
              <w:t>с. Касьяновка, ул. Театральная, 13</w:t>
            </w:r>
          </w:p>
        </w:tc>
      </w:tr>
      <w:tr w:rsidR="00654F5A" w:rsidRPr="0005412E" w:rsidTr="00460F42">
        <w:trPr>
          <w:trHeight w:val="416"/>
          <w:jc w:val="center"/>
        </w:trPr>
        <w:tc>
          <w:tcPr>
            <w:tcW w:w="686" w:type="dxa"/>
            <w:shd w:val="clear" w:color="auto" w:fill="auto"/>
          </w:tcPr>
          <w:p w:rsidR="00654F5A" w:rsidRPr="0005412E" w:rsidRDefault="00654F5A" w:rsidP="00407262">
            <w:pPr>
              <w:pStyle w:val="ad"/>
              <w:numPr>
                <w:ilvl w:val="0"/>
                <w:numId w:val="106"/>
              </w:numPr>
              <w:spacing w:line="276" w:lineRule="auto"/>
              <w:ind w:left="0" w:firstLine="0"/>
              <w:jc w:val="center"/>
            </w:pPr>
          </w:p>
        </w:tc>
        <w:tc>
          <w:tcPr>
            <w:tcW w:w="4181" w:type="dxa"/>
            <w:shd w:val="clear" w:color="auto" w:fill="auto"/>
          </w:tcPr>
          <w:p w:rsidR="00654F5A" w:rsidRPr="0005412E" w:rsidRDefault="00654F5A" w:rsidP="00460F42">
            <w:pPr>
              <w:pStyle w:val="11"/>
              <w:shd w:val="clear" w:color="auto" w:fill="FFFFFF"/>
              <w:spacing w:line="276" w:lineRule="auto"/>
              <w:textAlignment w:val="baseline"/>
              <w:rPr>
                <w:bCs w:val="0"/>
                <w:sz w:val="24"/>
                <w:szCs w:val="24"/>
              </w:rPr>
            </w:pPr>
            <w:r w:rsidRPr="0005412E">
              <w:rPr>
                <w:sz w:val="24"/>
                <w:szCs w:val="24"/>
              </w:rPr>
              <w:t>Отделение банка</w:t>
            </w:r>
          </w:p>
        </w:tc>
        <w:tc>
          <w:tcPr>
            <w:tcW w:w="4440" w:type="dxa"/>
            <w:shd w:val="clear" w:color="auto" w:fill="auto"/>
          </w:tcPr>
          <w:p w:rsidR="00654F5A" w:rsidRPr="0005412E" w:rsidRDefault="00654F5A" w:rsidP="00460F42">
            <w:pPr>
              <w:spacing w:after="0" w:line="276" w:lineRule="auto"/>
              <w:jc w:val="both"/>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77а</w:t>
            </w:r>
          </w:p>
          <w:p w:rsidR="00654F5A" w:rsidRPr="0005412E" w:rsidRDefault="00654F5A" w:rsidP="00460F42">
            <w:pPr>
              <w:spacing w:after="0" w:line="276" w:lineRule="auto"/>
              <w:jc w:val="both"/>
              <w:rPr>
                <w:rFonts w:ascii="Times New Roman" w:hAnsi="Times New Roman" w:cs="Times New Roman"/>
                <w:sz w:val="24"/>
                <w:szCs w:val="24"/>
              </w:rPr>
            </w:pPr>
          </w:p>
        </w:tc>
      </w:tr>
      <w:tr w:rsidR="00654F5A" w:rsidRPr="0005412E" w:rsidTr="00460F42">
        <w:trPr>
          <w:trHeight w:val="416"/>
          <w:jc w:val="center"/>
        </w:trPr>
        <w:tc>
          <w:tcPr>
            <w:tcW w:w="686" w:type="dxa"/>
            <w:shd w:val="clear" w:color="auto" w:fill="auto"/>
          </w:tcPr>
          <w:p w:rsidR="00654F5A" w:rsidRPr="0005412E" w:rsidRDefault="00654F5A" w:rsidP="00407262">
            <w:pPr>
              <w:pStyle w:val="ad"/>
              <w:numPr>
                <w:ilvl w:val="0"/>
                <w:numId w:val="106"/>
              </w:numPr>
              <w:spacing w:line="276" w:lineRule="auto"/>
              <w:ind w:left="0" w:firstLine="0"/>
              <w:jc w:val="center"/>
            </w:pPr>
          </w:p>
        </w:tc>
        <w:tc>
          <w:tcPr>
            <w:tcW w:w="4181" w:type="dxa"/>
            <w:shd w:val="clear" w:color="auto" w:fill="auto"/>
          </w:tcPr>
          <w:p w:rsidR="00654F5A" w:rsidRPr="0005412E" w:rsidRDefault="00654F5A" w:rsidP="00460F42">
            <w:pPr>
              <w:pStyle w:val="11"/>
              <w:spacing w:line="276" w:lineRule="auto"/>
              <w:rPr>
                <w:bCs w:val="0"/>
                <w:sz w:val="24"/>
                <w:szCs w:val="24"/>
              </w:rPr>
            </w:pPr>
            <w:r w:rsidRPr="0005412E">
              <w:rPr>
                <w:sz w:val="24"/>
                <w:szCs w:val="24"/>
              </w:rPr>
              <w:t>Контора МУП «Кантемировское ПАП»</w:t>
            </w:r>
          </w:p>
        </w:tc>
        <w:tc>
          <w:tcPr>
            <w:tcW w:w="4440" w:type="dxa"/>
            <w:shd w:val="clear" w:color="auto" w:fill="auto"/>
          </w:tcPr>
          <w:p w:rsidR="00654F5A" w:rsidRPr="0005412E" w:rsidRDefault="00654F5A" w:rsidP="00460F42">
            <w:pPr>
              <w:spacing w:after="0" w:line="276" w:lineRule="auto"/>
              <w:jc w:val="both"/>
              <w:rPr>
                <w:rFonts w:ascii="Times New Roman" w:hAnsi="Times New Roman" w:cs="Times New Roman"/>
                <w:sz w:val="24"/>
                <w:szCs w:val="24"/>
              </w:rPr>
            </w:pPr>
            <w:r w:rsidRPr="0005412E">
              <w:rPr>
                <w:rFonts w:ascii="Times New Roman" w:hAnsi="Times New Roman" w:cs="Times New Roman"/>
                <w:sz w:val="24"/>
                <w:szCs w:val="24"/>
              </w:rPr>
              <w:t>с. Журавка, ул. 50 лет Октября, 122</w:t>
            </w:r>
          </w:p>
          <w:p w:rsidR="00654F5A" w:rsidRPr="0005412E" w:rsidRDefault="00654F5A" w:rsidP="00460F42">
            <w:pPr>
              <w:spacing w:after="0" w:line="276" w:lineRule="auto"/>
              <w:jc w:val="both"/>
              <w:rPr>
                <w:rFonts w:ascii="Times New Roman" w:hAnsi="Times New Roman" w:cs="Times New Roman"/>
                <w:sz w:val="24"/>
                <w:szCs w:val="24"/>
              </w:rPr>
            </w:pPr>
          </w:p>
        </w:tc>
      </w:tr>
      <w:tr w:rsidR="00654F5A" w:rsidRPr="0005412E" w:rsidTr="00460F42">
        <w:trPr>
          <w:trHeight w:val="416"/>
          <w:jc w:val="center"/>
        </w:trPr>
        <w:tc>
          <w:tcPr>
            <w:tcW w:w="686" w:type="dxa"/>
            <w:shd w:val="clear" w:color="auto" w:fill="auto"/>
          </w:tcPr>
          <w:p w:rsidR="00654F5A" w:rsidRPr="0005412E" w:rsidRDefault="00654F5A" w:rsidP="00407262">
            <w:pPr>
              <w:pStyle w:val="ad"/>
              <w:numPr>
                <w:ilvl w:val="0"/>
                <w:numId w:val="106"/>
              </w:numPr>
              <w:spacing w:line="276" w:lineRule="auto"/>
              <w:ind w:left="0" w:firstLine="0"/>
              <w:jc w:val="center"/>
            </w:pPr>
          </w:p>
        </w:tc>
        <w:tc>
          <w:tcPr>
            <w:tcW w:w="4181" w:type="dxa"/>
            <w:shd w:val="clear" w:color="auto" w:fill="auto"/>
          </w:tcPr>
          <w:p w:rsidR="00654F5A" w:rsidRPr="0005412E" w:rsidRDefault="00654F5A" w:rsidP="00460F42">
            <w:pPr>
              <w:pStyle w:val="11"/>
              <w:spacing w:line="276" w:lineRule="auto"/>
              <w:rPr>
                <w:bCs w:val="0"/>
                <w:sz w:val="24"/>
                <w:szCs w:val="24"/>
              </w:rPr>
            </w:pPr>
            <w:r w:rsidRPr="0005412E">
              <w:rPr>
                <w:sz w:val="24"/>
                <w:szCs w:val="24"/>
              </w:rPr>
              <w:t>Филиал Центральной дирекции инфраструктуры Юго-Восточной дирекции инфраструктуры Россошанская дистанция пути 8 линейный участок</w:t>
            </w:r>
          </w:p>
        </w:tc>
        <w:tc>
          <w:tcPr>
            <w:tcW w:w="4440" w:type="dxa"/>
            <w:shd w:val="clear" w:color="auto" w:fill="auto"/>
          </w:tcPr>
          <w:p w:rsidR="00654F5A" w:rsidRPr="0005412E" w:rsidRDefault="00654F5A" w:rsidP="00460F42">
            <w:pPr>
              <w:spacing w:after="0" w:line="276" w:lineRule="auto"/>
              <w:jc w:val="both"/>
              <w:rPr>
                <w:rFonts w:ascii="Times New Roman" w:hAnsi="Times New Roman" w:cs="Times New Roman"/>
                <w:sz w:val="24"/>
                <w:szCs w:val="24"/>
              </w:rPr>
            </w:pPr>
            <w:r w:rsidRPr="0005412E">
              <w:rPr>
                <w:rFonts w:ascii="Times New Roman" w:hAnsi="Times New Roman" w:cs="Times New Roman"/>
                <w:sz w:val="24"/>
                <w:szCs w:val="24"/>
              </w:rPr>
              <w:t xml:space="preserve">с. Журавка, ул. 50 лет Октября </w:t>
            </w:r>
          </w:p>
          <w:p w:rsidR="00654F5A" w:rsidRPr="0005412E" w:rsidRDefault="00654F5A" w:rsidP="00460F42">
            <w:pPr>
              <w:spacing w:after="0" w:line="276" w:lineRule="auto"/>
              <w:jc w:val="both"/>
              <w:rPr>
                <w:rFonts w:ascii="Times New Roman" w:hAnsi="Times New Roman" w:cs="Times New Roman"/>
                <w:sz w:val="24"/>
                <w:szCs w:val="24"/>
              </w:rPr>
            </w:pPr>
          </w:p>
        </w:tc>
      </w:tr>
      <w:tr w:rsidR="00654F5A" w:rsidRPr="0005412E" w:rsidTr="00460F42">
        <w:trPr>
          <w:trHeight w:val="416"/>
          <w:jc w:val="center"/>
        </w:trPr>
        <w:tc>
          <w:tcPr>
            <w:tcW w:w="686" w:type="dxa"/>
            <w:shd w:val="clear" w:color="auto" w:fill="auto"/>
          </w:tcPr>
          <w:p w:rsidR="00654F5A" w:rsidRPr="0005412E" w:rsidRDefault="00654F5A" w:rsidP="00407262">
            <w:pPr>
              <w:pStyle w:val="ad"/>
              <w:numPr>
                <w:ilvl w:val="0"/>
                <w:numId w:val="106"/>
              </w:numPr>
              <w:spacing w:line="276" w:lineRule="auto"/>
              <w:ind w:left="0" w:firstLine="0"/>
              <w:jc w:val="center"/>
            </w:pPr>
          </w:p>
        </w:tc>
        <w:tc>
          <w:tcPr>
            <w:tcW w:w="4181" w:type="dxa"/>
            <w:shd w:val="clear" w:color="auto" w:fill="auto"/>
          </w:tcPr>
          <w:p w:rsidR="00654F5A" w:rsidRPr="0005412E" w:rsidRDefault="00654F5A" w:rsidP="00460F42">
            <w:pPr>
              <w:pStyle w:val="11"/>
              <w:spacing w:line="276" w:lineRule="auto"/>
              <w:rPr>
                <w:bCs w:val="0"/>
                <w:sz w:val="24"/>
                <w:szCs w:val="24"/>
              </w:rPr>
            </w:pPr>
            <w:r w:rsidRPr="0005412E">
              <w:rPr>
                <w:sz w:val="24"/>
              </w:rPr>
              <w:t>Административное здание ООО « Котоффей»</w:t>
            </w:r>
          </w:p>
        </w:tc>
        <w:tc>
          <w:tcPr>
            <w:tcW w:w="4440" w:type="dxa"/>
            <w:shd w:val="clear" w:color="auto" w:fill="auto"/>
          </w:tcPr>
          <w:p w:rsidR="00654F5A" w:rsidRPr="0005412E" w:rsidRDefault="00654F5A" w:rsidP="00460F42">
            <w:pPr>
              <w:spacing w:after="0" w:line="276" w:lineRule="auto"/>
              <w:jc w:val="both"/>
              <w:rPr>
                <w:rFonts w:ascii="Times New Roman" w:hAnsi="Times New Roman" w:cs="Times New Roman"/>
                <w:sz w:val="24"/>
                <w:szCs w:val="24"/>
              </w:rPr>
            </w:pPr>
            <w:r w:rsidRPr="0005412E">
              <w:rPr>
                <w:rFonts w:ascii="Times New Roman" w:hAnsi="Times New Roman" w:cs="Times New Roman"/>
                <w:sz w:val="24"/>
                <w:szCs w:val="24"/>
              </w:rPr>
              <w:t xml:space="preserve">п. </w:t>
            </w:r>
            <w:r w:rsidRPr="0005412E">
              <w:rPr>
                <w:rFonts w:ascii="Times New Roman" w:hAnsi="Times New Roman" w:cs="Times New Roman"/>
                <w:sz w:val="24"/>
              </w:rPr>
              <w:t>Охрового Завода</w:t>
            </w:r>
            <w:r w:rsidRPr="0005412E">
              <w:rPr>
                <w:rFonts w:ascii="Times New Roman" w:hAnsi="Times New Roman" w:cs="Times New Roman"/>
                <w:sz w:val="24"/>
                <w:szCs w:val="24"/>
              </w:rPr>
              <w:t>, ул. Школьная, 54а</w:t>
            </w:r>
          </w:p>
        </w:tc>
      </w:tr>
    </w:tbl>
    <w:p w:rsidR="00654F5A" w:rsidRPr="00D65476" w:rsidRDefault="00654F5A" w:rsidP="00654F5A">
      <w:pPr>
        <w:spacing w:after="0" w:line="276" w:lineRule="auto"/>
        <w:ind w:firstLine="567"/>
        <w:jc w:val="both"/>
        <w:rPr>
          <w:bCs/>
        </w:rPr>
      </w:pPr>
      <w:r w:rsidRPr="0005412E">
        <w:rPr>
          <w:bCs/>
        </w:rPr>
        <w:t xml:space="preserve"> </w:t>
      </w:r>
    </w:p>
    <w:p w:rsidR="00654F5A" w:rsidRPr="00D65476" w:rsidRDefault="00654F5A" w:rsidP="00654F5A">
      <w:pPr>
        <w:spacing w:after="0" w:line="276" w:lineRule="auto"/>
        <w:ind w:firstLine="567"/>
        <w:jc w:val="both"/>
        <w:rPr>
          <w:bCs/>
        </w:rPr>
      </w:pPr>
    </w:p>
    <w:p w:rsidR="00654F5A" w:rsidRPr="0005412E" w:rsidRDefault="00654F5A" w:rsidP="00407262">
      <w:pPr>
        <w:pStyle w:val="ad"/>
        <w:numPr>
          <w:ilvl w:val="3"/>
          <w:numId w:val="88"/>
        </w:numPr>
        <w:spacing w:after="240" w:line="276" w:lineRule="auto"/>
        <w:ind w:left="0" w:firstLine="567"/>
        <w:jc w:val="center"/>
        <w:outlineLvl w:val="3"/>
        <w:rPr>
          <w:rFonts w:eastAsia="Times New Roman"/>
          <w:bCs/>
          <w:i/>
          <w:iCs/>
        </w:rPr>
      </w:pPr>
      <w:bookmarkStart w:id="228" w:name="_Toc87606077"/>
      <w:r w:rsidRPr="0005412E">
        <w:rPr>
          <w:rFonts w:eastAsia="Times New Roman"/>
          <w:bCs/>
          <w:i/>
          <w:iCs/>
        </w:rPr>
        <w:t>Объекты торговли, общественного питания, бытового обслуживания и жилищно-коммунального хозяйства</w:t>
      </w:r>
      <w:bookmarkEnd w:id="228"/>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lastRenderedPageBreak/>
        <w:t>На сегодняшний день в структуре этих предприятий практически не осталось объектов муниципальной собственности, предполагается, что развитие отрасли будет происходить на основе частного предпринимательства.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Cs/>
          <w:sz w:val="24"/>
          <w:szCs w:val="24"/>
        </w:rPr>
        <w:t xml:space="preserve">К первому уровню обслуживания относятся </w:t>
      </w:r>
      <w:r w:rsidRPr="0005412E">
        <w:rPr>
          <w:rFonts w:ascii="Times New Roman" w:hAnsi="Times New Roman" w:cs="Times New Roman"/>
          <w:sz w:val="24"/>
          <w:szCs w:val="24"/>
        </w:rPr>
        <w:t>магазины товаров повседневного спроса, пункты общественного питания, приемные пункты бытового обслуживания, прачечные-химчистки, бани. 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hAnsi="Times New Roman" w:cs="Times New Roman"/>
          <w:sz w:val="24"/>
          <w:szCs w:val="24"/>
        </w:rPr>
        <w:t xml:space="preserve">В соответствии с </w:t>
      </w:r>
      <w:r w:rsidRPr="0005412E">
        <w:rPr>
          <w:rFonts w:ascii="Times New Roman" w:hAnsi="Times New Roman" w:cs="Times New Roman"/>
          <w:spacing w:val="-3"/>
          <w:sz w:val="24"/>
          <w:szCs w:val="24"/>
        </w:rPr>
        <w:t xml:space="preserve">СП 42.13330.2016 </w:t>
      </w:r>
      <w:r w:rsidRPr="0005412E">
        <w:rPr>
          <w:rFonts w:ascii="Times New Roman" w:hAnsi="Times New Roman" w:cs="Times New Roman"/>
          <w:sz w:val="24"/>
          <w:szCs w:val="24"/>
        </w:rPr>
        <w:t>в сельских поселениях должны располагаться следующие п</w:t>
      </w:r>
      <w:r w:rsidRPr="0005412E">
        <w:rPr>
          <w:rFonts w:ascii="Times New Roman" w:hAnsi="Times New Roman" w:cs="Times New Roman"/>
          <w:sz w:val="24"/>
          <w:szCs w:val="24"/>
          <w:shd w:val="clear" w:color="auto" w:fill="FFFFFF"/>
        </w:rPr>
        <w:t>редприятия торговли, общественного питания и бытового обслуживания:</w:t>
      </w:r>
    </w:p>
    <w:p w:rsidR="00654F5A" w:rsidRPr="0005412E" w:rsidRDefault="00654F5A" w:rsidP="00407262">
      <w:pPr>
        <w:numPr>
          <w:ilvl w:val="0"/>
          <w:numId w:val="58"/>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Магазины, 300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торговой площади на 1 тыс. чел, в том числе:</w:t>
      </w:r>
    </w:p>
    <w:p w:rsidR="00654F5A" w:rsidRPr="0005412E" w:rsidRDefault="00654F5A" w:rsidP="00407262">
      <w:pPr>
        <w:numPr>
          <w:ilvl w:val="0"/>
          <w:numId w:val="58"/>
        </w:numPr>
        <w:tabs>
          <w:tab w:val="left" w:pos="1134"/>
        </w:tabs>
        <w:spacing w:after="0" w:line="276" w:lineRule="auto"/>
        <w:ind w:left="0" w:firstLine="851"/>
        <w:jc w:val="both"/>
        <w:rPr>
          <w:rFonts w:ascii="Times New Roman" w:hAnsi="Times New Roman" w:cs="Times New Roman"/>
          <w:sz w:val="24"/>
          <w:szCs w:val="24"/>
          <w:shd w:val="clear" w:color="auto" w:fill="FFFFFF"/>
        </w:rPr>
      </w:pPr>
      <w:r w:rsidRPr="0005412E">
        <w:rPr>
          <w:rStyle w:val="apple-converted-space"/>
          <w:rFonts w:ascii="Times New Roman" w:hAnsi="Times New Roman" w:cs="Times New Roman"/>
          <w:sz w:val="24"/>
          <w:szCs w:val="24"/>
          <w:shd w:val="clear" w:color="auto" w:fill="FFFFFF"/>
        </w:rPr>
        <w:t xml:space="preserve">магазины </w:t>
      </w:r>
      <w:r w:rsidRPr="0005412E">
        <w:rPr>
          <w:rFonts w:ascii="Times New Roman" w:hAnsi="Times New Roman" w:cs="Times New Roman"/>
          <w:sz w:val="24"/>
          <w:szCs w:val="24"/>
          <w:shd w:val="clear" w:color="auto" w:fill="FFFFFF"/>
        </w:rPr>
        <w:t>продовольственных товаров 100</w:t>
      </w:r>
      <w:r w:rsidRPr="0005412E">
        <w:rPr>
          <w:rFonts w:ascii="Times New Roman" w:eastAsia="Times New Roman" w:hAnsi="Times New Roman" w:cs="Times New Roman"/>
          <w:sz w:val="24"/>
          <w:szCs w:val="24"/>
          <w:lang w:eastAsia="ru-RU"/>
        </w:rPr>
        <w:t xml:space="preserve">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торговой площади на 1 тыс. чел;</w:t>
      </w:r>
    </w:p>
    <w:p w:rsidR="00654F5A" w:rsidRPr="0005412E" w:rsidRDefault="00654F5A" w:rsidP="00407262">
      <w:pPr>
        <w:numPr>
          <w:ilvl w:val="0"/>
          <w:numId w:val="58"/>
        </w:numPr>
        <w:tabs>
          <w:tab w:val="left" w:pos="1134"/>
        </w:tabs>
        <w:spacing w:after="0" w:line="276" w:lineRule="auto"/>
        <w:ind w:left="0" w:firstLine="851"/>
        <w:jc w:val="both"/>
        <w:rPr>
          <w:rFonts w:ascii="Times New Roman" w:eastAsia="Times New Roman" w:hAnsi="Times New Roman" w:cs="Times New Roman"/>
          <w:sz w:val="24"/>
          <w:szCs w:val="24"/>
          <w:lang w:eastAsia="ru-RU"/>
        </w:rPr>
      </w:pPr>
      <w:r w:rsidRPr="0005412E">
        <w:rPr>
          <w:rFonts w:ascii="Times New Roman" w:hAnsi="Times New Roman" w:cs="Times New Roman"/>
          <w:sz w:val="24"/>
          <w:szCs w:val="24"/>
          <w:shd w:val="clear" w:color="auto" w:fill="FFFFFF"/>
        </w:rPr>
        <w:t xml:space="preserve">магазины </w:t>
      </w:r>
      <w:r w:rsidRPr="0005412E">
        <w:rPr>
          <w:rStyle w:val="apple-converted-space"/>
          <w:rFonts w:ascii="Times New Roman" w:hAnsi="Times New Roman" w:cs="Times New Roman"/>
          <w:sz w:val="24"/>
          <w:szCs w:val="24"/>
          <w:shd w:val="clear" w:color="auto" w:fill="FFFFFF"/>
        </w:rPr>
        <w:t>не</w:t>
      </w:r>
      <w:r w:rsidRPr="0005412E">
        <w:rPr>
          <w:rFonts w:ascii="Times New Roman" w:hAnsi="Times New Roman" w:cs="Times New Roman"/>
          <w:sz w:val="24"/>
          <w:szCs w:val="24"/>
          <w:shd w:val="clear" w:color="auto" w:fill="FFFFFF"/>
        </w:rPr>
        <w:t xml:space="preserve">продовольственных товаров, 200 </w:t>
      </w:r>
      <w:r w:rsidRPr="0005412E">
        <w:rPr>
          <w:rFonts w:ascii="Times New Roman" w:eastAsia="Times New Roman" w:hAnsi="Times New Roman" w:cs="Times New Roman"/>
          <w:sz w:val="24"/>
          <w:szCs w:val="24"/>
          <w:lang w:eastAsia="ru-RU"/>
        </w:rPr>
        <w:t>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торговой площади на 1 тыс. чел;</w:t>
      </w:r>
    </w:p>
    <w:p w:rsidR="00654F5A" w:rsidRPr="0005412E" w:rsidRDefault="00654F5A" w:rsidP="00407262">
      <w:pPr>
        <w:numPr>
          <w:ilvl w:val="0"/>
          <w:numId w:val="57"/>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Предприятия общественного питания, 40 мест на 1 тыс. чел;</w:t>
      </w:r>
    </w:p>
    <w:p w:rsidR="00654F5A" w:rsidRPr="0005412E" w:rsidRDefault="00654F5A" w:rsidP="00407262">
      <w:pPr>
        <w:numPr>
          <w:ilvl w:val="0"/>
          <w:numId w:val="57"/>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Предприятия бытового обслуживания, 7 рабочих мест на 1 тыс. чел.</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hAnsi="Times New Roman" w:cs="Times New Roman"/>
          <w:sz w:val="24"/>
          <w:szCs w:val="24"/>
          <w:shd w:val="clear" w:color="auto" w:fill="FFFFFF"/>
        </w:rPr>
        <w:t>Таким образом, с учетом численности населения (1860 чел.) в сельском поселении должно располагаться:</w:t>
      </w:r>
    </w:p>
    <w:p w:rsidR="00654F5A" w:rsidRPr="0005412E" w:rsidRDefault="00654F5A" w:rsidP="00407262">
      <w:pPr>
        <w:numPr>
          <w:ilvl w:val="0"/>
          <w:numId w:val="58"/>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558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торговой площади магазинов, в том числе:</w:t>
      </w:r>
    </w:p>
    <w:p w:rsidR="00654F5A" w:rsidRPr="0005412E" w:rsidRDefault="00654F5A" w:rsidP="00407262">
      <w:pPr>
        <w:numPr>
          <w:ilvl w:val="0"/>
          <w:numId w:val="58"/>
        </w:numPr>
        <w:tabs>
          <w:tab w:val="left" w:pos="1134"/>
        </w:tabs>
        <w:spacing w:after="0" w:line="276" w:lineRule="auto"/>
        <w:ind w:left="0" w:firstLine="851"/>
        <w:jc w:val="both"/>
        <w:rPr>
          <w:rFonts w:ascii="Times New Roman" w:hAnsi="Times New Roman" w:cs="Times New Roman"/>
          <w:sz w:val="24"/>
          <w:szCs w:val="24"/>
          <w:shd w:val="clear" w:color="auto" w:fill="FFFFFF"/>
        </w:rPr>
      </w:pPr>
      <w:r w:rsidRPr="0005412E">
        <w:rPr>
          <w:rStyle w:val="apple-converted-space"/>
          <w:rFonts w:ascii="Times New Roman" w:hAnsi="Times New Roman" w:cs="Times New Roman"/>
          <w:sz w:val="24"/>
          <w:szCs w:val="24"/>
          <w:shd w:val="clear" w:color="auto" w:fill="FFFFFF"/>
        </w:rPr>
        <w:t xml:space="preserve">186 </w:t>
      </w:r>
      <w:r w:rsidRPr="0005412E">
        <w:rPr>
          <w:rFonts w:ascii="Times New Roman" w:eastAsia="Times New Roman" w:hAnsi="Times New Roman" w:cs="Times New Roman"/>
          <w:sz w:val="24"/>
          <w:szCs w:val="24"/>
          <w:lang w:eastAsia="ru-RU"/>
        </w:rPr>
        <w:t>м</w:t>
      </w:r>
      <w:r w:rsidRPr="0005412E">
        <w:rPr>
          <w:rFonts w:ascii="Times New Roman" w:eastAsia="Times New Roman" w:hAnsi="Times New Roman" w:cs="Times New Roman"/>
          <w:sz w:val="24"/>
          <w:szCs w:val="24"/>
          <w:vertAlign w:val="superscript"/>
          <w:lang w:eastAsia="ru-RU"/>
        </w:rPr>
        <w:t xml:space="preserve">2  </w:t>
      </w:r>
      <w:r w:rsidRPr="0005412E">
        <w:rPr>
          <w:rFonts w:ascii="Times New Roman" w:eastAsia="Times New Roman" w:hAnsi="Times New Roman" w:cs="Times New Roman"/>
          <w:sz w:val="24"/>
          <w:szCs w:val="24"/>
          <w:lang w:eastAsia="ru-RU"/>
        </w:rPr>
        <w:t xml:space="preserve">торговой площади </w:t>
      </w:r>
      <w:r w:rsidRPr="0005412E">
        <w:rPr>
          <w:rStyle w:val="apple-converted-space"/>
          <w:rFonts w:ascii="Times New Roman" w:hAnsi="Times New Roman" w:cs="Times New Roman"/>
          <w:sz w:val="24"/>
          <w:szCs w:val="24"/>
          <w:shd w:val="clear" w:color="auto" w:fill="FFFFFF"/>
        </w:rPr>
        <w:t xml:space="preserve">магазинов </w:t>
      </w:r>
      <w:r w:rsidRPr="0005412E">
        <w:rPr>
          <w:rFonts w:ascii="Times New Roman" w:hAnsi="Times New Roman" w:cs="Times New Roman"/>
          <w:sz w:val="24"/>
          <w:szCs w:val="24"/>
          <w:shd w:val="clear" w:color="auto" w:fill="FFFFFF"/>
        </w:rPr>
        <w:t>продовольственных товаров;</w:t>
      </w:r>
    </w:p>
    <w:p w:rsidR="00654F5A" w:rsidRPr="0005412E" w:rsidRDefault="00654F5A" w:rsidP="00407262">
      <w:pPr>
        <w:numPr>
          <w:ilvl w:val="0"/>
          <w:numId w:val="58"/>
        </w:numPr>
        <w:tabs>
          <w:tab w:val="left" w:pos="1134"/>
        </w:tabs>
        <w:spacing w:after="0" w:line="276" w:lineRule="auto"/>
        <w:ind w:left="0" w:firstLine="851"/>
        <w:jc w:val="both"/>
        <w:rPr>
          <w:rFonts w:ascii="Times New Roman" w:eastAsia="Times New Roman" w:hAnsi="Times New Roman" w:cs="Times New Roman"/>
          <w:sz w:val="24"/>
          <w:szCs w:val="24"/>
          <w:lang w:eastAsia="ru-RU"/>
        </w:rPr>
      </w:pPr>
      <w:r w:rsidRPr="0005412E">
        <w:rPr>
          <w:rFonts w:ascii="Times New Roman" w:hAnsi="Times New Roman" w:cs="Times New Roman"/>
          <w:sz w:val="24"/>
          <w:szCs w:val="24"/>
          <w:shd w:val="clear" w:color="auto" w:fill="FFFFFF"/>
        </w:rPr>
        <w:t xml:space="preserve">372 </w:t>
      </w:r>
      <w:r w:rsidRPr="0005412E">
        <w:rPr>
          <w:rFonts w:ascii="Times New Roman" w:eastAsia="Times New Roman" w:hAnsi="Times New Roman" w:cs="Times New Roman"/>
          <w:sz w:val="24"/>
          <w:szCs w:val="24"/>
          <w:lang w:eastAsia="ru-RU"/>
        </w:rPr>
        <w:t>м</w:t>
      </w:r>
      <w:r w:rsidRPr="0005412E">
        <w:rPr>
          <w:rFonts w:ascii="Times New Roman" w:eastAsia="Times New Roman" w:hAnsi="Times New Roman" w:cs="Times New Roman"/>
          <w:sz w:val="24"/>
          <w:szCs w:val="24"/>
          <w:vertAlign w:val="superscript"/>
          <w:lang w:eastAsia="ru-RU"/>
        </w:rPr>
        <w:t xml:space="preserve">2  </w:t>
      </w:r>
      <w:r w:rsidRPr="0005412E">
        <w:rPr>
          <w:rFonts w:ascii="Times New Roman" w:eastAsia="Times New Roman" w:hAnsi="Times New Roman" w:cs="Times New Roman"/>
          <w:sz w:val="24"/>
          <w:szCs w:val="24"/>
          <w:lang w:eastAsia="ru-RU"/>
        </w:rPr>
        <w:t xml:space="preserve">торговой площади </w:t>
      </w:r>
      <w:r w:rsidRPr="0005412E">
        <w:rPr>
          <w:rStyle w:val="apple-converted-space"/>
          <w:rFonts w:ascii="Times New Roman" w:hAnsi="Times New Roman" w:cs="Times New Roman"/>
          <w:sz w:val="24"/>
          <w:szCs w:val="24"/>
          <w:shd w:val="clear" w:color="auto" w:fill="FFFFFF"/>
        </w:rPr>
        <w:t>магазинов не</w:t>
      </w:r>
      <w:r w:rsidRPr="0005412E">
        <w:rPr>
          <w:rFonts w:ascii="Times New Roman" w:hAnsi="Times New Roman" w:cs="Times New Roman"/>
          <w:sz w:val="24"/>
          <w:szCs w:val="24"/>
          <w:shd w:val="clear" w:color="auto" w:fill="FFFFFF"/>
        </w:rPr>
        <w:t>продовольственных товаров</w:t>
      </w:r>
      <w:r w:rsidRPr="0005412E">
        <w:rPr>
          <w:rFonts w:ascii="Times New Roman" w:eastAsia="Times New Roman" w:hAnsi="Times New Roman" w:cs="Times New Roman"/>
          <w:sz w:val="24"/>
          <w:szCs w:val="24"/>
          <w:lang w:eastAsia="ru-RU"/>
        </w:rPr>
        <w:t>;</w:t>
      </w:r>
    </w:p>
    <w:p w:rsidR="00654F5A" w:rsidRPr="0005412E" w:rsidRDefault="00654F5A" w:rsidP="00407262">
      <w:pPr>
        <w:numPr>
          <w:ilvl w:val="0"/>
          <w:numId w:val="57"/>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74,4 мест на предприятиях общественного питания;</w:t>
      </w:r>
    </w:p>
    <w:p w:rsidR="00654F5A" w:rsidRPr="0005412E" w:rsidRDefault="00654F5A" w:rsidP="00407262">
      <w:pPr>
        <w:numPr>
          <w:ilvl w:val="0"/>
          <w:numId w:val="57"/>
        </w:numPr>
        <w:tabs>
          <w:tab w:val="left" w:pos="851"/>
        </w:tab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13,02 рабочих места на предприятиях бытового обслуживания.</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center"/>
        <w:rPr>
          <w:rFonts w:ascii="Times New Roman" w:hAnsi="Times New Roman" w:cs="Times New Roman"/>
          <w:sz w:val="24"/>
          <w:szCs w:val="24"/>
        </w:rPr>
      </w:pPr>
      <w:r w:rsidRPr="0005412E">
        <w:rPr>
          <w:rFonts w:ascii="Times New Roman" w:hAnsi="Times New Roman" w:cs="Times New Roman"/>
          <w:b/>
          <w:i/>
          <w:sz w:val="24"/>
          <w:szCs w:val="24"/>
        </w:rPr>
        <w:t>В Журавском сельском поселении функционируют</w:t>
      </w:r>
      <w:r w:rsidRPr="0005412E">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6"/>
        <w:gridCol w:w="3351"/>
        <w:gridCol w:w="2880"/>
        <w:gridCol w:w="2677"/>
      </w:tblGrid>
      <w:tr w:rsidR="00654F5A" w:rsidRPr="0005412E" w:rsidTr="00460F42">
        <w:trPr>
          <w:trHeight w:val="526"/>
          <w:jc w:val="center"/>
        </w:trPr>
        <w:tc>
          <w:tcPr>
            <w:tcW w:w="556" w:type="dxa"/>
            <w:shd w:val="clear" w:color="auto" w:fill="D9D9D9" w:themeFill="background1" w:themeFillShade="D9"/>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rPr>
              <w:t>№ п/п</w:t>
            </w:r>
          </w:p>
        </w:tc>
        <w:tc>
          <w:tcPr>
            <w:tcW w:w="3351"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учреждений обслуживания</w:t>
            </w:r>
          </w:p>
        </w:tc>
        <w:tc>
          <w:tcPr>
            <w:tcW w:w="2880"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Адрес</w:t>
            </w:r>
          </w:p>
        </w:tc>
        <w:tc>
          <w:tcPr>
            <w:tcW w:w="2677"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b/>
              </w:rPr>
              <w:t>Площадь торгового зала, кв. м</w:t>
            </w:r>
          </w:p>
        </w:tc>
      </w:tr>
      <w:tr w:rsidR="00654F5A" w:rsidRPr="0005412E" w:rsidTr="00460F42">
        <w:trPr>
          <w:trHeight w:val="190"/>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tcPr>
          <w:p w:rsidR="00654F5A" w:rsidRPr="0005412E" w:rsidRDefault="00654F5A" w:rsidP="00460F4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Магазин «Продукты»</w:t>
            </w:r>
          </w:p>
        </w:tc>
        <w:tc>
          <w:tcPr>
            <w:tcW w:w="2880" w:type="dxa"/>
          </w:tcPr>
          <w:p w:rsidR="00654F5A" w:rsidRPr="0005412E" w:rsidRDefault="00654F5A" w:rsidP="00460F42">
            <w:pPr>
              <w:tabs>
                <w:tab w:val="center" w:pos="962"/>
              </w:tabs>
              <w:rPr>
                <w:rFonts w:ascii="Times New Roman" w:hAnsi="Times New Roman" w:cs="Times New Roman"/>
                <w:szCs w:val="20"/>
              </w:rPr>
            </w:pPr>
            <w:r w:rsidRPr="0005412E">
              <w:rPr>
                <w:rFonts w:ascii="Times New Roman" w:hAnsi="Times New Roman" w:cs="Times New Roman"/>
                <w:szCs w:val="20"/>
              </w:rPr>
              <w:t>с. Журавка ул.50  лет Октября, 77а</w:t>
            </w:r>
          </w:p>
        </w:tc>
        <w:tc>
          <w:tcPr>
            <w:tcW w:w="2677" w:type="dxa"/>
          </w:tcPr>
          <w:p w:rsidR="00654F5A" w:rsidRPr="0005412E" w:rsidRDefault="00654F5A" w:rsidP="00460F42">
            <w:pPr>
              <w:spacing w:line="276" w:lineRule="auto"/>
              <w:jc w:val="center"/>
              <w:rPr>
                <w:rFonts w:ascii="Times New Roman" w:hAnsi="Times New Roman"/>
              </w:rPr>
            </w:pPr>
            <w:r w:rsidRPr="0005412E">
              <w:rPr>
                <w:rFonts w:ascii="Times New Roman" w:hAnsi="Times New Roman"/>
              </w:rPr>
              <w:t>-</w:t>
            </w:r>
          </w:p>
        </w:tc>
      </w:tr>
      <w:tr w:rsidR="00654F5A" w:rsidRPr="0005412E" w:rsidTr="00460F42">
        <w:trPr>
          <w:trHeight w:val="212"/>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Магазин «Светлана»</w:t>
            </w:r>
          </w:p>
        </w:tc>
        <w:tc>
          <w:tcPr>
            <w:tcW w:w="2880" w:type="dxa"/>
          </w:tcPr>
          <w:p w:rsidR="00654F5A" w:rsidRPr="0005412E" w:rsidRDefault="00654F5A" w:rsidP="00460F42">
            <w:pPr>
              <w:rPr>
                <w:rFonts w:ascii="Times New Roman" w:hAnsi="Times New Roman" w:cs="Times New Roman"/>
                <w:szCs w:val="20"/>
              </w:rPr>
            </w:pPr>
            <w:r w:rsidRPr="0005412E">
              <w:rPr>
                <w:rFonts w:ascii="Times New Roman" w:hAnsi="Times New Roman" w:cs="Times New Roman"/>
                <w:szCs w:val="20"/>
              </w:rPr>
              <w:t>с. Касьяновка ул. Театральная, 23 а</w:t>
            </w:r>
          </w:p>
        </w:tc>
        <w:tc>
          <w:tcPr>
            <w:tcW w:w="2677" w:type="dxa"/>
          </w:tcPr>
          <w:p w:rsidR="00654F5A" w:rsidRPr="0005412E" w:rsidRDefault="00654F5A" w:rsidP="00460F42">
            <w:pPr>
              <w:spacing w:after="0" w:line="276" w:lineRule="auto"/>
              <w:jc w:val="center"/>
              <w:rPr>
                <w:rFonts w:ascii="Times New Roman" w:hAnsi="Times New Roman"/>
              </w:rPr>
            </w:pPr>
            <w:r w:rsidRPr="0005412E">
              <w:rPr>
                <w:rFonts w:ascii="Times New Roman" w:hAnsi="Times New Roman"/>
              </w:rPr>
              <w:t>-</w:t>
            </w:r>
          </w:p>
        </w:tc>
      </w:tr>
      <w:tr w:rsidR="00654F5A" w:rsidRPr="0005412E" w:rsidTr="00460F42">
        <w:trPr>
          <w:trHeight w:val="212"/>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tcPr>
          <w:p w:rsidR="00654F5A" w:rsidRPr="0005412E" w:rsidRDefault="00654F5A" w:rsidP="00460F4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Магазин «Семейный»</w:t>
            </w:r>
          </w:p>
        </w:tc>
        <w:tc>
          <w:tcPr>
            <w:tcW w:w="2880" w:type="dxa"/>
          </w:tcPr>
          <w:p w:rsidR="00654F5A" w:rsidRPr="0005412E" w:rsidRDefault="00654F5A" w:rsidP="00460F42">
            <w:pPr>
              <w:spacing w:after="0" w:line="240" w:lineRule="auto"/>
              <w:rPr>
                <w:rFonts w:ascii="Times New Roman" w:hAnsi="Times New Roman" w:cs="Times New Roman"/>
                <w:szCs w:val="20"/>
              </w:rPr>
            </w:pPr>
            <w:r w:rsidRPr="0005412E">
              <w:rPr>
                <w:rFonts w:ascii="Times New Roman" w:hAnsi="Times New Roman" w:cs="Times New Roman"/>
                <w:szCs w:val="20"/>
              </w:rPr>
              <w:t>с. Касьяновка, ул. Театральная, 10б</w:t>
            </w:r>
          </w:p>
        </w:tc>
        <w:tc>
          <w:tcPr>
            <w:tcW w:w="2677" w:type="dxa"/>
          </w:tcPr>
          <w:p w:rsidR="00654F5A" w:rsidRPr="0005412E" w:rsidRDefault="00654F5A" w:rsidP="00460F42">
            <w:pPr>
              <w:spacing w:line="276" w:lineRule="auto"/>
              <w:jc w:val="center"/>
              <w:rPr>
                <w:rFonts w:ascii="Times New Roman" w:hAnsi="Times New Roman"/>
              </w:rPr>
            </w:pPr>
            <w:r w:rsidRPr="0005412E">
              <w:rPr>
                <w:rFonts w:ascii="Times New Roman" w:hAnsi="Times New Roman"/>
              </w:rPr>
              <w:t>-</w:t>
            </w:r>
          </w:p>
        </w:tc>
      </w:tr>
      <w:tr w:rsidR="00654F5A" w:rsidRPr="0005412E" w:rsidTr="00460F42">
        <w:trPr>
          <w:trHeight w:val="212"/>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tcPr>
          <w:p w:rsidR="00654F5A" w:rsidRPr="0005412E" w:rsidRDefault="00654F5A" w:rsidP="00460F4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 xml:space="preserve">Магазин ТПС №23 </w:t>
            </w:r>
          </w:p>
        </w:tc>
        <w:tc>
          <w:tcPr>
            <w:tcW w:w="2880" w:type="dxa"/>
          </w:tcPr>
          <w:p w:rsidR="00654F5A" w:rsidRPr="0005412E" w:rsidRDefault="00654F5A" w:rsidP="00460F42">
            <w:pPr>
              <w:spacing w:after="0" w:line="240" w:lineRule="auto"/>
              <w:rPr>
                <w:rFonts w:ascii="Times New Roman" w:hAnsi="Times New Roman" w:cs="Times New Roman"/>
                <w:szCs w:val="20"/>
              </w:rPr>
            </w:pPr>
            <w:r w:rsidRPr="0005412E">
              <w:rPr>
                <w:rFonts w:ascii="Times New Roman" w:hAnsi="Times New Roman" w:cs="Times New Roman"/>
                <w:szCs w:val="20"/>
              </w:rPr>
              <w:t>п. Охрового Завода, ул.Школьная, 2</w:t>
            </w:r>
          </w:p>
        </w:tc>
        <w:tc>
          <w:tcPr>
            <w:tcW w:w="2677" w:type="dxa"/>
          </w:tcPr>
          <w:p w:rsidR="00654F5A" w:rsidRPr="0005412E" w:rsidRDefault="00654F5A" w:rsidP="00460F42">
            <w:pPr>
              <w:spacing w:line="276" w:lineRule="auto"/>
              <w:jc w:val="center"/>
              <w:rPr>
                <w:rFonts w:ascii="Times New Roman" w:hAnsi="Times New Roman"/>
              </w:rPr>
            </w:pPr>
            <w:r w:rsidRPr="0005412E">
              <w:rPr>
                <w:rFonts w:ascii="Times New Roman" w:hAnsi="Times New Roman"/>
              </w:rPr>
              <w:t>-</w:t>
            </w:r>
          </w:p>
        </w:tc>
      </w:tr>
      <w:tr w:rsidR="00654F5A" w:rsidRPr="0005412E" w:rsidTr="00460F42">
        <w:trPr>
          <w:trHeight w:val="212"/>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tcPr>
          <w:p w:rsidR="00654F5A" w:rsidRPr="0005412E" w:rsidRDefault="00654F5A" w:rsidP="00460F42">
            <w:pPr>
              <w:spacing w:after="0" w:line="240" w:lineRule="auto"/>
              <w:rPr>
                <w:rFonts w:ascii="Times New Roman" w:eastAsiaTheme="majorEastAsia" w:hAnsi="Times New Roman" w:cs="Times New Roman"/>
              </w:rPr>
            </w:pPr>
            <w:r w:rsidRPr="0005412E">
              <w:rPr>
                <w:rFonts w:ascii="Times New Roman" w:eastAsiaTheme="majorEastAsia" w:hAnsi="Times New Roman" w:cs="Times New Roman"/>
              </w:rPr>
              <w:t>Торговый павильон</w:t>
            </w:r>
          </w:p>
        </w:tc>
        <w:tc>
          <w:tcPr>
            <w:tcW w:w="2880" w:type="dxa"/>
          </w:tcPr>
          <w:p w:rsidR="00654F5A" w:rsidRPr="0005412E" w:rsidRDefault="00654F5A" w:rsidP="00460F42">
            <w:pPr>
              <w:spacing w:after="0" w:line="240" w:lineRule="auto"/>
              <w:rPr>
                <w:rFonts w:ascii="Times New Roman" w:hAnsi="Times New Roman" w:cs="Times New Roman"/>
                <w:szCs w:val="20"/>
              </w:rPr>
            </w:pPr>
            <w:r w:rsidRPr="0005412E">
              <w:rPr>
                <w:rFonts w:ascii="Times New Roman" w:hAnsi="Times New Roman" w:cs="Times New Roman"/>
                <w:szCs w:val="20"/>
              </w:rPr>
              <w:t>с. Журавка, ул. 50 лет Октября, 85в</w:t>
            </w:r>
          </w:p>
        </w:tc>
        <w:tc>
          <w:tcPr>
            <w:tcW w:w="2677" w:type="dxa"/>
          </w:tcPr>
          <w:p w:rsidR="00654F5A" w:rsidRPr="0005412E" w:rsidRDefault="00654F5A" w:rsidP="00460F42">
            <w:pPr>
              <w:spacing w:line="276" w:lineRule="auto"/>
              <w:jc w:val="center"/>
              <w:rPr>
                <w:rFonts w:ascii="Times New Roman" w:hAnsi="Times New Roman"/>
              </w:rPr>
            </w:pPr>
            <w:r w:rsidRPr="0005412E">
              <w:rPr>
                <w:rFonts w:ascii="Times New Roman" w:hAnsi="Times New Roman"/>
              </w:rPr>
              <w:t>-</w:t>
            </w:r>
          </w:p>
        </w:tc>
      </w:tr>
      <w:tr w:rsidR="00654F5A" w:rsidRPr="0005412E" w:rsidTr="00460F42">
        <w:trPr>
          <w:trHeight w:val="212"/>
          <w:jc w:val="center"/>
        </w:trPr>
        <w:tc>
          <w:tcPr>
            <w:tcW w:w="9464" w:type="dxa"/>
            <w:gridSpan w:val="4"/>
            <w:vAlign w:val="center"/>
          </w:tcPr>
          <w:p w:rsidR="00654F5A" w:rsidRPr="0005412E" w:rsidRDefault="00654F5A" w:rsidP="00460F42">
            <w:pPr>
              <w:spacing w:line="276" w:lineRule="auto"/>
              <w:jc w:val="center"/>
              <w:rPr>
                <w:rFonts w:ascii="Times New Roman" w:hAnsi="Times New Roman"/>
              </w:rPr>
            </w:pPr>
            <w:r w:rsidRPr="0005412E">
              <w:rPr>
                <w:rFonts w:ascii="Times New Roman" w:eastAsia="Calibri" w:hAnsi="Times New Roman" w:cs="Times New Roman"/>
              </w:rPr>
              <w:t>Объекты общественного питания</w:t>
            </w:r>
          </w:p>
        </w:tc>
      </w:tr>
      <w:tr w:rsidR="00654F5A" w:rsidRPr="0005412E" w:rsidTr="00460F42">
        <w:trPr>
          <w:trHeight w:val="212"/>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Столовая  МКОУ Касьяновская СОШ</w:t>
            </w:r>
          </w:p>
        </w:tc>
        <w:tc>
          <w:tcPr>
            <w:tcW w:w="2880" w:type="dxa"/>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с.Касьяновка , ул.Советская, 6</w:t>
            </w:r>
          </w:p>
        </w:tc>
        <w:tc>
          <w:tcPr>
            <w:tcW w:w="2677" w:type="dxa"/>
          </w:tcPr>
          <w:p w:rsidR="00654F5A" w:rsidRPr="0005412E" w:rsidRDefault="00654F5A" w:rsidP="00460F42">
            <w:pPr>
              <w:spacing w:line="276" w:lineRule="auto"/>
              <w:jc w:val="center"/>
              <w:rPr>
                <w:rFonts w:ascii="Times New Roman" w:hAnsi="Times New Roman"/>
              </w:rPr>
            </w:pPr>
            <w:r w:rsidRPr="0005412E">
              <w:rPr>
                <w:rFonts w:ascii="Times New Roman" w:hAnsi="Times New Roman"/>
              </w:rPr>
              <w:t>-</w:t>
            </w:r>
          </w:p>
        </w:tc>
      </w:tr>
      <w:tr w:rsidR="00654F5A" w:rsidRPr="0005412E" w:rsidTr="00460F42">
        <w:trPr>
          <w:trHeight w:val="212"/>
          <w:jc w:val="center"/>
        </w:trPr>
        <w:tc>
          <w:tcPr>
            <w:tcW w:w="556" w:type="dxa"/>
            <w:vAlign w:val="center"/>
          </w:tcPr>
          <w:p w:rsidR="00654F5A" w:rsidRPr="0005412E" w:rsidRDefault="00654F5A" w:rsidP="00407262">
            <w:pPr>
              <w:pStyle w:val="ad"/>
              <w:numPr>
                <w:ilvl w:val="0"/>
                <w:numId w:val="61"/>
              </w:numPr>
              <w:spacing w:line="276" w:lineRule="auto"/>
              <w:ind w:left="0" w:firstLine="0"/>
              <w:jc w:val="center"/>
              <w:rPr>
                <w:sz w:val="22"/>
                <w:szCs w:val="22"/>
              </w:rPr>
            </w:pPr>
          </w:p>
        </w:tc>
        <w:tc>
          <w:tcPr>
            <w:tcW w:w="3351" w:type="dxa"/>
            <w:vAlign w:val="center"/>
          </w:tcPr>
          <w:p w:rsidR="00654F5A" w:rsidRPr="0005412E" w:rsidRDefault="00654F5A" w:rsidP="00460F42">
            <w:pPr>
              <w:spacing w:after="0" w:line="240" w:lineRule="auto"/>
              <w:rPr>
                <w:rFonts w:ascii="Times New Roman" w:hAnsi="Times New Roman" w:cs="Times New Roman"/>
              </w:rPr>
            </w:pPr>
            <w:r w:rsidRPr="0005412E">
              <w:rPr>
                <w:rFonts w:ascii="Times New Roman" w:hAnsi="Times New Roman" w:cs="Times New Roman"/>
              </w:rPr>
              <w:t>Столовая МКОУ Охрозаводская СОШ</w:t>
            </w:r>
          </w:p>
        </w:tc>
        <w:tc>
          <w:tcPr>
            <w:tcW w:w="2880" w:type="dxa"/>
            <w:vAlign w:val="center"/>
          </w:tcPr>
          <w:p w:rsidR="00654F5A" w:rsidRPr="0005412E" w:rsidRDefault="00654F5A" w:rsidP="00460F42">
            <w:pPr>
              <w:spacing w:after="0" w:line="240" w:lineRule="auto"/>
              <w:rPr>
                <w:rFonts w:ascii="Times New Roman" w:hAnsi="Times New Roman" w:cs="Times New Roman"/>
                <w:sz w:val="20"/>
                <w:szCs w:val="20"/>
              </w:rPr>
            </w:pPr>
            <w:r w:rsidRPr="0005412E">
              <w:rPr>
                <w:rFonts w:ascii="Times New Roman" w:hAnsi="Times New Roman" w:cs="Times New Roman"/>
                <w:sz w:val="20"/>
                <w:szCs w:val="20"/>
              </w:rPr>
              <w:t>п. Охрового Завода, ул.Школьная,32</w:t>
            </w:r>
          </w:p>
        </w:tc>
        <w:tc>
          <w:tcPr>
            <w:tcW w:w="2677" w:type="dxa"/>
          </w:tcPr>
          <w:p w:rsidR="00654F5A" w:rsidRPr="0005412E" w:rsidRDefault="00654F5A" w:rsidP="00460F42">
            <w:pPr>
              <w:spacing w:line="276" w:lineRule="auto"/>
              <w:jc w:val="center"/>
              <w:rPr>
                <w:rFonts w:ascii="Times New Roman" w:hAnsi="Times New Roman"/>
              </w:rPr>
            </w:pPr>
            <w:r w:rsidRPr="0005412E">
              <w:rPr>
                <w:rFonts w:ascii="Times New Roman" w:hAnsi="Times New Roman"/>
              </w:rPr>
              <w:t>-</w:t>
            </w:r>
          </w:p>
        </w:tc>
      </w:tr>
    </w:tbl>
    <w:p w:rsidR="00654F5A" w:rsidRPr="0005412E" w:rsidRDefault="00654F5A" w:rsidP="00654F5A">
      <w:pPr>
        <w:pStyle w:val="ad"/>
        <w:spacing w:line="276" w:lineRule="auto"/>
        <w:ind w:left="0"/>
        <w:jc w:val="both"/>
        <w:rPr>
          <w:b/>
          <w:sz w:val="28"/>
          <w:szCs w:val="28"/>
        </w:rPr>
      </w:pPr>
    </w:p>
    <w:p w:rsidR="00654F5A" w:rsidRPr="0005412E" w:rsidRDefault="00654F5A" w:rsidP="00654F5A">
      <w:pPr>
        <w:tabs>
          <w:tab w:val="left" w:pos="-29913"/>
        </w:tabs>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lastRenderedPageBreak/>
        <w:t xml:space="preserve">Объекты бытового обслуживания на территории поселения отсутствуют. </w:t>
      </w:r>
    </w:p>
    <w:p w:rsidR="00654F5A" w:rsidRPr="0005412E" w:rsidRDefault="00654F5A" w:rsidP="00654F5A">
      <w:pPr>
        <w:tabs>
          <w:tab w:val="left" w:pos="21583"/>
        </w:tabs>
        <w:spacing w:after="0" w:line="276" w:lineRule="auto"/>
        <w:ind w:firstLine="567"/>
        <w:jc w:val="both"/>
        <w:rPr>
          <w:rFonts w:ascii="Times New Roman" w:hAnsi="Times New Roman" w:cs="Times New Roman"/>
          <w:sz w:val="24"/>
          <w:szCs w:val="24"/>
        </w:rPr>
      </w:pPr>
      <w:r w:rsidRPr="0005412E">
        <w:rPr>
          <w:rFonts w:ascii="Times New Roman" w:eastAsia="Times New Roman" w:hAnsi="Times New Roman" w:cs="Times New Roman"/>
          <w:sz w:val="24"/>
          <w:szCs w:val="24"/>
        </w:rPr>
        <w:t>По территориальному принципу для данных учреждений и предприятий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 км).</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на те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407262">
      <w:pPr>
        <w:pStyle w:val="ad"/>
        <w:numPr>
          <w:ilvl w:val="3"/>
          <w:numId w:val="88"/>
        </w:numPr>
        <w:autoSpaceDE w:val="0"/>
        <w:spacing w:line="276" w:lineRule="auto"/>
        <w:ind w:left="0" w:firstLine="567"/>
        <w:jc w:val="center"/>
        <w:outlineLvl w:val="3"/>
        <w:rPr>
          <w:bCs/>
          <w:i/>
          <w:iCs/>
        </w:rPr>
      </w:pPr>
      <w:bookmarkStart w:id="229" w:name="_Toc87606078"/>
      <w:r w:rsidRPr="0005412E">
        <w:rPr>
          <w:bCs/>
          <w:i/>
        </w:rPr>
        <w:t>Объекты библиотечного обслуживания населения, досуга и обеспечение жителей поселения услугами организаций культуры</w:t>
      </w:r>
      <w:r w:rsidRPr="0005412E">
        <w:rPr>
          <w:bCs/>
          <w:i/>
          <w:iCs/>
        </w:rPr>
        <w:t>, культовые объекты</w:t>
      </w:r>
      <w:bookmarkEnd w:id="229"/>
    </w:p>
    <w:p w:rsidR="00654F5A" w:rsidRPr="0005412E" w:rsidRDefault="00654F5A" w:rsidP="00654F5A">
      <w:pPr>
        <w:spacing w:after="0" w:line="276" w:lineRule="auto"/>
        <w:ind w:firstLine="567"/>
        <w:jc w:val="both"/>
        <w:rPr>
          <w:rFonts w:ascii="Times New Roman" w:hAnsi="Times New Roman" w:cs="Times New Roman"/>
          <w:spacing w:val="-3"/>
          <w:sz w:val="24"/>
          <w:szCs w:val="24"/>
        </w:rPr>
      </w:pPr>
      <w:r w:rsidRPr="0005412E">
        <w:rPr>
          <w:rFonts w:ascii="Times New Roman" w:hAnsi="Times New Roman" w:cs="Times New Roman"/>
          <w:spacing w:val="-3"/>
          <w:sz w:val="24"/>
          <w:szCs w:val="24"/>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654F5A" w:rsidRPr="0005412E" w:rsidRDefault="00654F5A" w:rsidP="00654F5A">
      <w:pPr>
        <w:spacing w:after="0" w:line="276" w:lineRule="auto"/>
        <w:ind w:firstLine="567"/>
        <w:jc w:val="both"/>
        <w:rPr>
          <w:rFonts w:ascii="Times New Roman" w:hAnsi="Times New Roman" w:cs="Times New Roman"/>
          <w:spacing w:val="-3"/>
          <w:sz w:val="24"/>
          <w:szCs w:val="24"/>
        </w:rPr>
      </w:pPr>
    </w:p>
    <w:p w:rsidR="00654F5A" w:rsidRPr="0005412E" w:rsidRDefault="00654F5A" w:rsidP="00654F5A">
      <w:pPr>
        <w:spacing w:after="0" w:line="276" w:lineRule="auto"/>
        <w:ind w:firstLine="567"/>
        <w:jc w:val="both"/>
        <w:rPr>
          <w:rFonts w:ascii="Times New Roman" w:hAnsi="Times New Roman" w:cs="Times New Roman"/>
          <w:b/>
          <w:sz w:val="24"/>
          <w:szCs w:val="24"/>
        </w:rPr>
      </w:pPr>
      <w:r w:rsidRPr="0005412E">
        <w:rPr>
          <w:rFonts w:ascii="Times New Roman" w:hAnsi="Times New Roman" w:cs="Times New Roman"/>
          <w:b/>
          <w:sz w:val="24"/>
          <w:szCs w:val="24"/>
        </w:rPr>
        <w:t>На территории Журавского сельского поселения располагаются следующие объекты:</w:t>
      </w:r>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261"/>
        <w:gridCol w:w="2551"/>
        <w:gridCol w:w="3119"/>
      </w:tblGrid>
      <w:tr w:rsidR="00654F5A" w:rsidRPr="0005412E" w:rsidTr="00460F42">
        <w:trPr>
          <w:trHeight w:val="526"/>
          <w:jc w:val="center"/>
        </w:trPr>
        <w:tc>
          <w:tcPr>
            <w:tcW w:w="682"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rPr>
              <w:t>п/п</w:t>
            </w:r>
          </w:p>
        </w:tc>
        <w:tc>
          <w:tcPr>
            <w:tcW w:w="3261"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учреждений обслуживания</w:t>
            </w:r>
          </w:p>
        </w:tc>
        <w:tc>
          <w:tcPr>
            <w:tcW w:w="2551"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Адрес учреждений обслуживания</w:t>
            </w:r>
          </w:p>
        </w:tc>
        <w:tc>
          <w:tcPr>
            <w:tcW w:w="3119"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Показатели</w:t>
            </w:r>
          </w:p>
        </w:tc>
      </w:tr>
      <w:tr w:rsidR="00654F5A" w:rsidRPr="0005412E" w:rsidTr="00460F42">
        <w:trPr>
          <w:trHeight w:val="295"/>
          <w:jc w:val="center"/>
        </w:trPr>
        <w:tc>
          <w:tcPr>
            <w:tcW w:w="682" w:type="dxa"/>
            <w:vAlign w:val="center"/>
          </w:tcPr>
          <w:p w:rsidR="00654F5A" w:rsidRPr="0005412E" w:rsidRDefault="00654F5A" w:rsidP="00407262">
            <w:pPr>
              <w:widowControl w:val="0"/>
              <w:numPr>
                <w:ilvl w:val="0"/>
                <w:numId w:val="59"/>
              </w:numPr>
              <w:suppressAutoHyphens/>
              <w:spacing w:after="0" w:line="276" w:lineRule="auto"/>
              <w:jc w:val="center"/>
              <w:rPr>
                <w:rFonts w:ascii="Times New Roman" w:hAnsi="Times New Roman" w:cs="Times New Roman"/>
              </w:rPr>
            </w:pPr>
          </w:p>
        </w:tc>
        <w:tc>
          <w:tcPr>
            <w:tcW w:w="3261" w:type="dxa"/>
            <w:vAlign w:val="center"/>
          </w:tcPr>
          <w:p w:rsidR="00654F5A" w:rsidRPr="0005412E" w:rsidRDefault="00654F5A" w:rsidP="00460F4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Журавский СК</w:t>
            </w:r>
          </w:p>
          <w:p w:rsidR="00654F5A" w:rsidRPr="0005412E" w:rsidRDefault="00654F5A" w:rsidP="00460F4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МКУК «Журавский ЦКД»</w:t>
            </w:r>
          </w:p>
        </w:tc>
        <w:tc>
          <w:tcPr>
            <w:tcW w:w="255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Журавка, ул. Пролетарская, 29</w:t>
            </w:r>
          </w:p>
        </w:tc>
        <w:tc>
          <w:tcPr>
            <w:tcW w:w="3119" w:type="dxa"/>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35 мест</w:t>
            </w:r>
          </w:p>
        </w:tc>
      </w:tr>
      <w:tr w:rsidR="00654F5A" w:rsidRPr="0005412E" w:rsidTr="00460F42">
        <w:trPr>
          <w:trHeight w:val="295"/>
          <w:jc w:val="center"/>
        </w:trPr>
        <w:tc>
          <w:tcPr>
            <w:tcW w:w="682" w:type="dxa"/>
            <w:vAlign w:val="center"/>
          </w:tcPr>
          <w:p w:rsidR="00654F5A" w:rsidRPr="0005412E" w:rsidRDefault="00654F5A" w:rsidP="00407262">
            <w:pPr>
              <w:widowControl w:val="0"/>
              <w:numPr>
                <w:ilvl w:val="0"/>
                <w:numId w:val="59"/>
              </w:numPr>
              <w:suppressAutoHyphens/>
              <w:spacing w:after="0" w:line="276" w:lineRule="auto"/>
              <w:jc w:val="center"/>
              <w:rPr>
                <w:rFonts w:ascii="Times New Roman" w:hAnsi="Times New Roman" w:cs="Times New Roman"/>
              </w:rPr>
            </w:pPr>
          </w:p>
        </w:tc>
        <w:tc>
          <w:tcPr>
            <w:tcW w:w="3261" w:type="dxa"/>
            <w:vAlign w:val="center"/>
          </w:tcPr>
          <w:p w:rsidR="00654F5A" w:rsidRPr="0005412E" w:rsidRDefault="00654F5A" w:rsidP="00460F4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Касьяновский СДК</w:t>
            </w:r>
          </w:p>
          <w:p w:rsidR="00654F5A" w:rsidRPr="0005412E" w:rsidRDefault="00654F5A" w:rsidP="00460F4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МКУК «Журавский ЦКД»</w:t>
            </w:r>
          </w:p>
        </w:tc>
        <w:tc>
          <w:tcPr>
            <w:tcW w:w="255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 ул.Театральная, 14</w:t>
            </w:r>
          </w:p>
        </w:tc>
        <w:tc>
          <w:tcPr>
            <w:tcW w:w="3119" w:type="dxa"/>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300 мест</w:t>
            </w:r>
          </w:p>
        </w:tc>
      </w:tr>
      <w:tr w:rsidR="00654F5A" w:rsidRPr="0005412E" w:rsidTr="00460F42">
        <w:trPr>
          <w:trHeight w:val="295"/>
          <w:jc w:val="center"/>
        </w:trPr>
        <w:tc>
          <w:tcPr>
            <w:tcW w:w="682" w:type="dxa"/>
            <w:vAlign w:val="center"/>
          </w:tcPr>
          <w:p w:rsidR="00654F5A" w:rsidRPr="0005412E" w:rsidRDefault="00654F5A" w:rsidP="00407262">
            <w:pPr>
              <w:widowControl w:val="0"/>
              <w:numPr>
                <w:ilvl w:val="0"/>
                <w:numId w:val="59"/>
              </w:numPr>
              <w:suppressAutoHyphens/>
              <w:spacing w:after="0" w:line="276" w:lineRule="auto"/>
              <w:jc w:val="center"/>
              <w:rPr>
                <w:rFonts w:ascii="Times New Roman" w:hAnsi="Times New Roman" w:cs="Times New Roman"/>
              </w:rPr>
            </w:pPr>
          </w:p>
        </w:tc>
        <w:tc>
          <w:tcPr>
            <w:tcW w:w="3261" w:type="dxa"/>
            <w:vAlign w:val="center"/>
          </w:tcPr>
          <w:p w:rsidR="00654F5A" w:rsidRPr="0005412E" w:rsidRDefault="00654F5A" w:rsidP="00460F4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Охрозаводской СДК</w:t>
            </w:r>
          </w:p>
          <w:p w:rsidR="00654F5A" w:rsidRPr="0005412E" w:rsidRDefault="00654F5A" w:rsidP="00460F42">
            <w:pPr>
              <w:spacing w:after="0" w:line="240" w:lineRule="auto"/>
              <w:rPr>
                <w:rFonts w:ascii="Times New Roman" w:hAnsi="Times New Roman" w:cs="Times New Roman"/>
                <w:bCs/>
                <w:sz w:val="24"/>
                <w:szCs w:val="24"/>
              </w:rPr>
            </w:pPr>
            <w:r w:rsidRPr="0005412E">
              <w:rPr>
                <w:rFonts w:ascii="Times New Roman" w:hAnsi="Times New Roman" w:cs="Times New Roman"/>
                <w:bCs/>
                <w:sz w:val="24"/>
                <w:szCs w:val="24"/>
              </w:rPr>
              <w:t>МКУК «Журавский ЦКД»</w:t>
            </w:r>
          </w:p>
        </w:tc>
        <w:tc>
          <w:tcPr>
            <w:tcW w:w="255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п. Охрового Завода, ул.Школьная, 13</w:t>
            </w:r>
          </w:p>
        </w:tc>
        <w:tc>
          <w:tcPr>
            <w:tcW w:w="3119" w:type="dxa"/>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200 мест</w:t>
            </w:r>
          </w:p>
        </w:tc>
      </w:tr>
      <w:tr w:rsidR="00654F5A" w:rsidRPr="0005412E" w:rsidTr="00460F42">
        <w:trPr>
          <w:trHeight w:val="295"/>
          <w:jc w:val="center"/>
        </w:trPr>
        <w:tc>
          <w:tcPr>
            <w:tcW w:w="682" w:type="dxa"/>
            <w:vAlign w:val="center"/>
          </w:tcPr>
          <w:p w:rsidR="00654F5A" w:rsidRPr="0005412E" w:rsidRDefault="00654F5A" w:rsidP="00407262">
            <w:pPr>
              <w:widowControl w:val="0"/>
              <w:numPr>
                <w:ilvl w:val="0"/>
                <w:numId w:val="59"/>
              </w:numPr>
              <w:suppressAutoHyphens/>
              <w:spacing w:after="0" w:line="276" w:lineRule="auto"/>
              <w:jc w:val="center"/>
              <w:rPr>
                <w:rFonts w:ascii="Times New Roman" w:hAnsi="Times New Roman" w:cs="Times New Roman"/>
              </w:rPr>
            </w:pPr>
          </w:p>
        </w:tc>
        <w:tc>
          <w:tcPr>
            <w:tcW w:w="326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Журавская сельская библиотека</w:t>
            </w:r>
            <w:r w:rsidRPr="0005412E">
              <w:rPr>
                <w:rFonts w:ascii="Times New Roman" w:hAnsi="Times New Roman" w:cs="Times New Roman"/>
                <w:bCs/>
                <w:sz w:val="24"/>
                <w:szCs w:val="24"/>
              </w:rPr>
              <w:t xml:space="preserve"> МКУК «МБС»</w:t>
            </w:r>
            <w:r w:rsidRPr="0005412E">
              <w:t xml:space="preserve"> </w:t>
            </w:r>
            <w:r w:rsidRPr="0005412E">
              <w:rPr>
                <w:rFonts w:ascii="Times New Roman" w:hAnsi="Times New Roman" w:cs="Times New Roman"/>
                <w:bCs/>
                <w:sz w:val="24"/>
                <w:szCs w:val="24"/>
              </w:rPr>
              <w:t>Кантемировского муниципального района Воронежской области</w:t>
            </w:r>
          </w:p>
        </w:tc>
        <w:tc>
          <w:tcPr>
            <w:tcW w:w="255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Журавка, ул. Пролетарская, 29</w:t>
            </w:r>
          </w:p>
        </w:tc>
        <w:tc>
          <w:tcPr>
            <w:tcW w:w="3119" w:type="dxa"/>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11,0 тыс.экз</w:t>
            </w:r>
          </w:p>
        </w:tc>
      </w:tr>
      <w:tr w:rsidR="00654F5A" w:rsidRPr="0005412E" w:rsidTr="00460F42">
        <w:trPr>
          <w:trHeight w:val="1650"/>
          <w:jc w:val="center"/>
        </w:trPr>
        <w:tc>
          <w:tcPr>
            <w:tcW w:w="682" w:type="dxa"/>
            <w:vAlign w:val="center"/>
          </w:tcPr>
          <w:p w:rsidR="00654F5A" w:rsidRPr="0005412E" w:rsidRDefault="00654F5A" w:rsidP="00407262">
            <w:pPr>
              <w:widowControl w:val="0"/>
              <w:numPr>
                <w:ilvl w:val="0"/>
                <w:numId w:val="59"/>
              </w:numPr>
              <w:suppressAutoHyphens/>
              <w:spacing w:after="0" w:line="276" w:lineRule="auto"/>
              <w:jc w:val="center"/>
              <w:rPr>
                <w:rFonts w:ascii="Times New Roman" w:hAnsi="Times New Roman" w:cs="Times New Roman"/>
              </w:rPr>
            </w:pPr>
          </w:p>
        </w:tc>
        <w:tc>
          <w:tcPr>
            <w:tcW w:w="3261" w:type="dxa"/>
            <w:vAlign w:val="center"/>
          </w:tcPr>
          <w:p w:rsidR="00654F5A" w:rsidRPr="0005412E" w:rsidRDefault="00654F5A" w:rsidP="00460F42">
            <w:pPr>
              <w:rPr>
                <w:rFonts w:ascii="Times New Roman" w:hAnsi="Times New Roman" w:cs="Times New Roman"/>
                <w:bCs/>
                <w:sz w:val="24"/>
                <w:szCs w:val="24"/>
              </w:rPr>
            </w:pPr>
            <w:r w:rsidRPr="0005412E">
              <w:rPr>
                <w:rFonts w:ascii="Times New Roman" w:hAnsi="Times New Roman" w:cs="Times New Roman"/>
                <w:bCs/>
                <w:sz w:val="24"/>
                <w:szCs w:val="24"/>
              </w:rPr>
              <w:t>Касьяновская сельская библиотека МКУК «МБС»</w:t>
            </w:r>
            <w:r w:rsidRPr="0005412E">
              <w:t xml:space="preserve"> </w:t>
            </w:r>
            <w:r w:rsidRPr="0005412E">
              <w:rPr>
                <w:rFonts w:ascii="Times New Roman" w:hAnsi="Times New Roman" w:cs="Times New Roman"/>
                <w:bCs/>
                <w:sz w:val="24"/>
                <w:szCs w:val="24"/>
              </w:rPr>
              <w:t xml:space="preserve">Кантемировского муниципального района Воронежской области </w:t>
            </w:r>
          </w:p>
        </w:tc>
        <w:tc>
          <w:tcPr>
            <w:tcW w:w="255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 ул.Театральная, 14</w:t>
            </w:r>
          </w:p>
        </w:tc>
        <w:tc>
          <w:tcPr>
            <w:tcW w:w="3119" w:type="dxa"/>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12,0 тыс.экз</w:t>
            </w:r>
          </w:p>
        </w:tc>
      </w:tr>
      <w:tr w:rsidR="00654F5A" w:rsidRPr="0005412E" w:rsidTr="00460F42">
        <w:trPr>
          <w:trHeight w:val="295"/>
          <w:jc w:val="center"/>
        </w:trPr>
        <w:tc>
          <w:tcPr>
            <w:tcW w:w="682" w:type="dxa"/>
            <w:vAlign w:val="center"/>
          </w:tcPr>
          <w:p w:rsidR="00654F5A" w:rsidRPr="0005412E" w:rsidRDefault="00654F5A" w:rsidP="00407262">
            <w:pPr>
              <w:widowControl w:val="0"/>
              <w:numPr>
                <w:ilvl w:val="0"/>
                <w:numId w:val="59"/>
              </w:numPr>
              <w:suppressAutoHyphens/>
              <w:spacing w:after="0" w:line="276" w:lineRule="auto"/>
              <w:jc w:val="center"/>
              <w:rPr>
                <w:rFonts w:ascii="Times New Roman" w:hAnsi="Times New Roman" w:cs="Times New Roman"/>
              </w:rPr>
            </w:pPr>
          </w:p>
        </w:tc>
        <w:tc>
          <w:tcPr>
            <w:tcW w:w="3261" w:type="dxa"/>
            <w:vAlign w:val="center"/>
          </w:tcPr>
          <w:p w:rsidR="00654F5A" w:rsidRPr="0005412E" w:rsidRDefault="00654F5A" w:rsidP="00460F42">
            <w:pPr>
              <w:rPr>
                <w:rFonts w:ascii="Times New Roman" w:hAnsi="Times New Roman" w:cs="Times New Roman"/>
                <w:bCs/>
                <w:sz w:val="24"/>
                <w:szCs w:val="24"/>
              </w:rPr>
            </w:pPr>
            <w:r w:rsidRPr="0005412E">
              <w:rPr>
                <w:rFonts w:ascii="Times New Roman" w:hAnsi="Times New Roman" w:cs="Times New Roman"/>
                <w:bCs/>
                <w:sz w:val="24"/>
                <w:szCs w:val="24"/>
              </w:rPr>
              <w:t>Охрозаводская сельская библиотека МКУК «МБС»</w:t>
            </w:r>
            <w:r w:rsidRPr="0005412E">
              <w:t xml:space="preserve"> </w:t>
            </w:r>
            <w:r w:rsidRPr="0005412E">
              <w:rPr>
                <w:rFonts w:ascii="Times New Roman" w:hAnsi="Times New Roman" w:cs="Times New Roman"/>
                <w:bCs/>
                <w:sz w:val="24"/>
                <w:szCs w:val="24"/>
              </w:rPr>
              <w:t>Кантемировского муниципального района Воронежской области</w:t>
            </w:r>
          </w:p>
        </w:tc>
        <w:tc>
          <w:tcPr>
            <w:tcW w:w="2551" w:type="dxa"/>
            <w:vAlign w:val="cente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п. Охрового Завода, ул.Школьная, 13</w:t>
            </w:r>
          </w:p>
        </w:tc>
        <w:tc>
          <w:tcPr>
            <w:tcW w:w="3119" w:type="dxa"/>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10,1 тыс.экз</w:t>
            </w:r>
          </w:p>
        </w:tc>
      </w:tr>
    </w:tbl>
    <w:p w:rsidR="00654F5A" w:rsidRPr="0005412E" w:rsidRDefault="00654F5A" w:rsidP="00654F5A">
      <w:pPr>
        <w:spacing w:after="0" w:line="276" w:lineRule="auto"/>
        <w:ind w:firstLine="567"/>
        <w:jc w:val="both"/>
        <w:rPr>
          <w:spacing w:val="-3"/>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Согласно нормативным показателям минимально допустимого уровня обеспеченности объектами в</w:t>
      </w:r>
      <w:r w:rsidRPr="0005412E">
        <w:rPr>
          <w:rFonts w:ascii="Times New Roman" w:eastAsia="Calibri" w:hAnsi="Times New Roman" w:cs="Times New Roman"/>
          <w:sz w:val="24"/>
          <w:szCs w:val="24"/>
          <w:lang w:eastAsia="ru-RU"/>
        </w:rPr>
        <w:t xml:space="preserve"> области культуры и искусства</w:t>
      </w:r>
      <w:r w:rsidRPr="0005412E">
        <w:rPr>
          <w:rFonts w:ascii="Times New Roman" w:eastAsia="Calibri" w:hAnsi="Times New Roman" w:cs="Times New Roman"/>
          <w:sz w:val="24"/>
          <w:szCs w:val="24"/>
        </w:rPr>
        <w:t>, изложенным в РНГП ВО, для сельских поселений:</w:t>
      </w:r>
    </w:p>
    <w:p w:rsidR="00654F5A" w:rsidRPr="0005412E" w:rsidRDefault="00654F5A" w:rsidP="00407262">
      <w:pPr>
        <w:numPr>
          <w:ilvl w:val="0"/>
          <w:numId w:val="60"/>
        </w:numPr>
        <w:tabs>
          <w:tab w:val="left" w:pos="851"/>
        </w:tabs>
        <w:autoSpaceDE w:val="0"/>
        <w:autoSpaceDN w:val="0"/>
        <w:adjustRightInd w:val="0"/>
        <w:spacing w:after="0" w:line="276" w:lineRule="auto"/>
        <w:ind w:left="0"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Для </w:t>
      </w:r>
      <w:r w:rsidRPr="0005412E">
        <w:rPr>
          <w:rFonts w:ascii="Times New Roman" w:eastAsia="Calibri" w:hAnsi="Times New Roman" w:cs="Times New Roman"/>
          <w:b/>
          <w:i/>
          <w:sz w:val="24"/>
          <w:szCs w:val="24"/>
          <w:lang w:eastAsia="ru-RU"/>
        </w:rPr>
        <w:t xml:space="preserve">общедоступной библиотеки с детским отделением, расположенной в административном центре </w:t>
      </w:r>
      <w:r w:rsidRPr="0005412E">
        <w:rPr>
          <w:rFonts w:ascii="Times New Roman" w:eastAsia="Calibri" w:hAnsi="Times New Roman" w:cs="Times New Roman"/>
          <w:sz w:val="24"/>
          <w:szCs w:val="24"/>
          <w:lang w:eastAsia="ru-RU"/>
        </w:rPr>
        <w:t xml:space="preserve">сельского поселения и имеющей статус центральной - 1 объект независимо от количества населения. К таким объектам относится </w:t>
      </w:r>
      <w:r w:rsidRPr="0005412E">
        <w:rPr>
          <w:rFonts w:ascii="Times New Roman" w:eastAsia="Calibri" w:hAnsi="Times New Roman" w:cs="Times New Roman"/>
          <w:sz w:val="24"/>
          <w:szCs w:val="24"/>
        </w:rPr>
        <w:t>Журавская сельская библиотека.</w:t>
      </w:r>
    </w:p>
    <w:p w:rsidR="00654F5A" w:rsidRPr="0005412E" w:rsidRDefault="00654F5A" w:rsidP="00407262">
      <w:pPr>
        <w:numPr>
          <w:ilvl w:val="0"/>
          <w:numId w:val="60"/>
        </w:numPr>
        <w:tabs>
          <w:tab w:val="left" w:pos="851"/>
        </w:tabs>
        <w:autoSpaceDE w:val="0"/>
        <w:autoSpaceDN w:val="0"/>
        <w:adjustRightInd w:val="0"/>
        <w:spacing w:after="0" w:line="276" w:lineRule="auto"/>
        <w:ind w:left="0"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Для </w:t>
      </w:r>
      <w:r w:rsidRPr="0005412E">
        <w:rPr>
          <w:rFonts w:ascii="Times New Roman" w:eastAsia="Calibri" w:hAnsi="Times New Roman" w:cs="Times New Roman"/>
          <w:b/>
          <w:i/>
          <w:sz w:val="24"/>
          <w:szCs w:val="24"/>
          <w:lang w:eastAsia="ru-RU"/>
        </w:rPr>
        <w:t>муниципальных учреждений культуры клубного типа, расположенных в административном центре поселения</w:t>
      </w:r>
      <w:r w:rsidRPr="0005412E">
        <w:rPr>
          <w:rFonts w:ascii="Times New Roman" w:eastAsia="Calibri" w:hAnsi="Times New Roman" w:cs="Times New Roman"/>
          <w:sz w:val="24"/>
          <w:szCs w:val="24"/>
          <w:lang w:eastAsia="ru-RU"/>
        </w:rPr>
        <w:t xml:space="preserve"> – 1 объект.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Максимально допустимый уровень территориальной доступности объектов в</w:t>
      </w:r>
      <w:r w:rsidRPr="0005412E">
        <w:rPr>
          <w:rFonts w:ascii="Times New Roman" w:eastAsia="Calibri" w:hAnsi="Times New Roman" w:cs="Times New Roman"/>
          <w:sz w:val="24"/>
          <w:szCs w:val="24"/>
          <w:lang w:eastAsia="ru-RU"/>
        </w:rPr>
        <w:t xml:space="preserve"> области культуры и искусства</w:t>
      </w:r>
      <w:r w:rsidRPr="0005412E">
        <w:rPr>
          <w:rFonts w:ascii="Times New Roman" w:eastAsia="Calibri" w:hAnsi="Times New Roman" w:cs="Times New Roman"/>
          <w:sz w:val="24"/>
          <w:szCs w:val="24"/>
        </w:rPr>
        <w:t xml:space="preserve"> для сельских поселений согласно РНГП принимается: 15-30 минут.</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Расчет показателей минимально допустимого уровня обеспеченности жителей Журавского сельского поселения в объектах в</w:t>
      </w:r>
      <w:r w:rsidRPr="0005412E">
        <w:rPr>
          <w:rFonts w:ascii="Times New Roman" w:eastAsia="Calibri" w:hAnsi="Times New Roman" w:cs="Times New Roman"/>
          <w:sz w:val="24"/>
          <w:szCs w:val="24"/>
          <w:lang w:eastAsia="ru-RU"/>
        </w:rPr>
        <w:t xml:space="preserve"> области культуры и искусства представлен в таблице ниже</w:t>
      </w:r>
      <w:r w:rsidRPr="0005412E">
        <w:rPr>
          <w:rFonts w:ascii="Times New Roman" w:hAnsi="Times New Roman" w:cs="Times New Roman"/>
          <w:sz w:val="24"/>
          <w:szCs w:val="24"/>
        </w:rPr>
        <w:t>:</w:t>
      </w:r>
    </w:p>
    <w:p w:rsidR="00654F5A" w:rsidRPr="0005412E" w:rsidRDefault="00654F5A" w:rsidP="00654F5A">
      <w:pPr>
        <w:spacing w:after="0" w:line="276" w:lineRule="auto"/>
        <w:ind w:firstLine="851"/>
        <w:jc w:val="center"/>
        <w:rPr>
          <w:rFonts w:ascii="Times New Roman" w:hAnsi="Times New Roman" w:cs="Times New Roman"/>
          <w:b/>
          <w:sz w:val="24"/>
          <w:szCs w:val="24"/>
        </w:rPr>
      </w:pPr>
      <w:r w:rsidRPr="0005412E">
        <w:rPr>
          <w:rFonts w:ascii="Times New Roman" w:hAnsi="Times New Roman" w:cs="Times New Roman"/>
          <w:b/>
          <w:sz w:val="24"/>
          <w:szCs w:val="24"/>
        </w:rPr>
        <w:t xml:space="preserve">Расчет показателей минимально допустимого уровня обеспеченности жителей Журавского сельского поселения объектами </w:t>
      </w:r>
      <w:r w:rsidRPr="0005412E">
        <w:rPr>
          <w:rFonts w:ascii="Times New Roman" w:eastAsia="Calibri" w:hAnsi="Times New Roman" w:cs="Times New Roman"/>
          <w:b/>
          <w:sz w:val="24"/>
          <w:szCs w:val="24"/>
          <w:lang w:eastAsia="ru-RU"/>
        </w:rPr>
        <w:t>культуры и искусства</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111"/>
        <w:gridCol w:w="992"/>
        <w:gridCol w:w="1701"/>
        <w:gridCol w:w="1843"/>
      </w:tblGrid>
      <w:tr w:rsidR="00654F5A" w:rsidRPr="0005412E" w:rsidTr="00460F42">
        <w:trPr>
          <w:cantSplit/>
          <w:trHeight w:val="597"/>
        </w:trPr>
        <w:tc>
          <w:tcPr>
            <w:tcW w:w="704"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 п/п</w:t>
            </w:r>
          </w:p>
        </w:tc>
        <w:tc>
          <w:tcPr>
            <w:tcW w:w="4111" w:type="dxa"/>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Наименование объекта</w:t>
            </w:r>
          </w:p>
        </w:tc>
        <w:tc>
          <w:tcPr>
            <w:tcW w:w="992"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Ед. изм.</w:t>
            </w:r>
          </w:p>
        </w:tc>
        <w:tc>
          <w:tcPr>
            <w:tcW w:w="1701" w:type="dxa"/>
            <w:shd w:val="clear" w:color="auto" w:fill="D9D9D9" w:themeFill="background1" w:themeFillShade="D9"/>
            <w:vAlign w:val="center"/>
          </w:tcPr>
          <w:p w:rsidR="00654F5A" w:rsidRPr="0005412E" w:rsidRDefault="00654F5A" w:rsidP="00460F42">
            <w:pPr>
              <w:spacing w:after="0" w:line="276" w:lineRule="auto"/>
              <w:ind w:left="-108" w:right="-108" w:firstLine="108"/>
              <w:jc w:val="center"/>
              <w:rPr>
                <w:rFonts w:ascii="Times New Roman" w:hAnsi="Times New Roman" w:cs="Times New Roman"/>
                <w:b/>
              </w:rPr>
            </w:pPr>
            <w:r w:rsidRPr="0005412E">
              <w:rPr>
                <w:rFonts w:ascii="Times New Roman" w:hAnsi="Times New Roman" w:cs="Times New Roman"/>
                <w:b/>
              </w:rPr>
              <w:t>Фактические показатели</w:t>
            </w:r>
          </w:p>
        </w:tc>
        <w:tc>
          <w:tcPr>
            <w:tcW w:w="1843" w:type="dxa"/>
            <w:shd w:val="clear" w:color="auto" w:fill="D9D9D9" w:themeFill="background1" w:themeFillShade="D9"/>
            <w:vAlign w:val="center"/>
          </w:tcPr>
          <w:p w:rsidR="00654F5A" w:rsidRPr="0005412E" w:rsidRDefault="00654F5A" w:rsidP="00460F42">
            <w:pPr>
              <w:spacing w:after="0" w:line="276" w:lineRule="auto"/>
              <w:ind w:left="-108" w:right="-108"/>
              <w:jc w:val="center"/>
              <w:rPr>
                <w:rFonts w:ascii="Times New Roman" w:hAnsi="Times New Roman" w:cs="Times New Roman"/>
                <w:b/>
              </w:rPr>
            </w:pPr>
            <w:r w:rsidRPr="0005412E">
              <w:rPr>
                <w:rFonts w:ascii="Times New Roman" w:hAnsi="Times New Roman" w:cs="Times New Roman"/>
                <w:b/>
              </w:rPr>
              <w:t>Нормативные показатели</w:t>
            </w:r>
          </w:p>
        </w:tc>
      </w:tr>
      <w:tr w:rsidR="00654F5A" w:rsidRPr="0005412E" w:rsidTr="00460F42">
        <w:trPr>
          <w:trHeight w:val="840"/>
        </w:trPr>
        <w:tc>
          <w:tcPr>
            <w:tcW w:w="70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c>
          <w:tcPr>
            <w:tcW w:w="4111" w:type="dxa"/>
            <w:shd w:val="clear" w:color="auto" w:fill="auto"/>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eastAsia="Calibri" w:hAnsi="Times New Roman" w:cs="Times New Roman"/>
                <w:lang w:eastAsia="ru-RU"/>
              </w:rPr>
              <w:t>Общедоступные библиотеки с детским отделением</w:t>
            </w:r>
          </w:p>
        </w:tc>
        <w:tc>
          <w:tcPr>
            <w:tcW w:w="992"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объект</w:t>
            </w:r>
          </w:p>
        </w:tc>
        <w:tc>
          <w:tcPr>
            <w:tcW w:w="1701"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c>
          <w:tcPr>
            <w:tcW w:w="1843"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r>
      <w:tr w:rsidR="00654F5A" w:rsidRPr="0005412E" w:rsidTr="00460F42">
        <w:trPr>
          <w:trHeight w:val="268"/>
        </w:trPr>
        <w:tc>
          <w:tcPr>
            <w:tcW w:w="70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w:t>
            </w:r>
          </w:p>
        </w:tc>
        <w:tc>
          <w:tcPr>
            <w:tcW w:w="4111" w:type="dxa"/>
            <w:shd w:val="clear" w:color="auto" w:fill="auto"/>
            <w:vAlign w:val="center"/>
          </w:tcPr>
          <w:p w:rsidR="00654F5A" w:rsidRPr="0005412E" w:rsidRDefault="00654F5A" w:rsidP="00460F42">
            <w:pPr>
              <w:spacing w:after="0" w:line="276" w:lineRule="auto"/>
              <w:rPr>
                <w:rFonts w:ascii="Times New Roman" w:eastAsia="Calibri" w:hAnsi="Times New Roman" w:cs="Times New Roman"/>
                <w:lang w:eastAsia="ru-RU"/>
              </w:rPr>
            </w:pPr>
            <w:r w:rsidRPr="0005412E">
              <w:rPr>
                <w:rFonts w:ascii="Times New Roman" w:eastAsia="Calibri" w:hAnsi="Times New Roman" w:cs="Times New Roman"/>
                <w:lang w:eastAsia="ru-RU"/>
              </w:rPr>
              <w:t>Муниципальные учреждения культуры клубного типа</w:t>
            </w:r>
          </w:p>
        </w:tc>
        <w:tc>
          <w:tcPr>
            <w:tcW w:w="992"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объект</w:t>
            </w:r>
          </w:p>
        </w:tc>
        <w:tc>
          <w:tcPr>
            <w:tcW w:w="1701"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c>
          <w:tcPr>
            <w:tcW w:w="1843"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w:t>
            </w:r>
          </w:p>
        </w:tc>
      </w:tr>
    </w:tbl>
    <w:p w:rsidR="00654F5A" w:rsidRPr="0005412E" w:rsidRDefault="00654F5A" w:rsidP="00654F5A">
      <w:pPr>
        <w:spacing w:after="0" w:line="276" w:lineRule="auto"/>
        <w:ind w:firstLine="567"/>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eastAsia="Calibri" w:hAnsi="Times New Roman" w:cs="Times New Roman"/>
          <w:i/>
          <w:sz w:val="24"/>
          <w:szCs w:val="24"/>
          <w:lang w:eastAsia="ru-RU"/>
        </w:rPr>
      </w:pPr>
      <w:r w:rsidRPr="0005412E">
        <w:rPr>
          <w:rFonts w:ascii="Times New Roman" w:hAnsi="Times New Roman" w:cs="Times New Roman"/>
          <w:b/>
          <w:i/>
          <w:sz w:val="24"/>
          <w:szCs w:val="24"/>
        </w:rPr>
        <w:t>Выводы:</w:t>
      </w:r>
      <w:r w:rsidRPr="0005412E">
        <w:rPr>
          <w:rFonts w:ascii="Times New Roman" w:hAnsi="Times New Roman" w:cs="Times New Roman"/>
          <w:i/>
          <w:sz w:val="24"/>
          <w:szCs w:val="24"/>
        </w:rPr>
        <w:t xml:space="preserve"> Как видно из расчётов, уровень обеспеченности Журавского сельского поселения объектами в</w:t>
      </w:r>
      <w:r w:rsidRPr="0005412E">
        <w:rPr>
          <w:rFonts w:ascii="Times New Roman" w:eastAsia="Calibri" w:hAnsi="Times New Roman" w:cs="Times New Roman"/>
          <w:i/>
          <w:sz w:val="24"/>
          <w:szCs w:val="24"/>
          <w:lang w:eastAsia="ru-RU"/>
        </w:rPr>
        <w:t xml:space="preserve"> области культуры и искусства соответствует нормативам.</w:t>
      </w:r>
    </w:p>
    <w:p w:rsidR="00654F5A" w:rsidRPr="0005412E" w:rsidRDefault="00654F5A" w:rsidP="00407262">
      <w:pPr>
        <w:pStyle w:val="ad"/>
        <w:numPr>
          <w:ilvl w:val="3"/>
          <w:numId w:val="88"/>
        </w:numPr>
        <w:tabs>
          <w:tab w:val="left" w:pos="1701"/>
          <w:tab w:val="left" w:pos="21583"/>
        </w:tabs>
        <w:spacing w:line="276" w:lineRule="auto"/>
        <w:ind w:left="0" w:firstLine="567"/>
        <w:jc w:val="center"/>
        <w:outlineLvl w:val="3"/>
        <w:rPr>
          <w:rFonts w:eastAsia="Times New Roman"/>
          <w:bCs/>
          <w:i/>
          <w:iCs/>
        </w:rPr>
      </w:pPr>
      <w:bookmarkStart w:id="230" w:name="_Toc87606079"/>
      <w:r w:rsidRPr="0005412E">
        <w:rPr>
          <w:rFonts w:eastAsia="Times New Roman"/>
          <w:bCs/>
          <w:i/>
          <w:iCs/>
        </w:rPr>
        <w:t>Физкультурно-спортивные сооружения и объекты</w:t>
      </w:r>
      <w:bookmarkEnd w:id="230"/>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654F5A" w:rsidRPr="0005412E" w:rsidRDefault="00654F5A" w:rsidP="00654F5A">
      <w:pPr>
        <w:tabs>
          <w:tab w:val="left" w:pos="-7088"/>
        </w:tabs>
        <w:spacing w:after="0" w:line="276" w:lineRule="auto"/>
        <w:ind w:firstLine="567"/>
        <w:jc w:val="both"/>
        <w:rPr>
          <w:rFonts w:ascii="Times New Roman" w:hAnsi="Times New Roman" w:cs="Times New Roman"/>
          <w:b/>
          <w:sz w:val="24"/>
          <w:szCs w:val="24"/>
        </w:rPr>
      </w:pPr>
      <w:r w:rsidRPr="0005412E">
        <w:rPr>
          <w:rFonts w:ascii="Times New Roman" w:hAnsi="Times New Roman" w:cs="Times New Roman"/>
          <w:b/>
          <w:sz w:val="24"/>
          <w:szCs w:val="24"/>
        </w:rPr>
        <w:t>По данным администрации Журавского сельского поселения, на территории поселения располагаются следующие объекты:</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3245"/>
        <w:gridCol w:w="3401"/>
        <w:gridCol w:w="1938"/>
      </w:tblGrid>
      <w:tr w:rsidR="00654F5A" w:rsidRPr="0005412E" w:rsidTr="00460F42">
        <w:trPr>
          <w:trHeight w:val="582"/>
          <w:tblHeader/>
        </w:trPr>
        <w:tc>
          <w:tcPr>
            <w:tcW w:w="703"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lastRenderedPageBreak/>
              <w:t>№ п/п</w:t>
            </w:r>
          </w:p>
        </w:tc>
        <w:tc>
          <w:tcPr>
            <w:tcW w:w="3325"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спортивных объектов</w:t>
            </w:r>
          </w:p>
        </w:tc>
        <w:tc>
          <w:tcPr>
            <w:tcW w:w="3485"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Местоположение спортивных объектов</w:t>
            </w:r>
          </w:p>
        </w:tc>
        <w:tc>
          <w:tcPr>
            <w:tcW w:w="1983"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Характеристики объекта, кв.м.</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Поле  для  игры  в  футбол с.Журавка</w:t>
            </w:r>
          </w:p>
        </w:tc>
        <w:tc>
          <w:tcPr>
            <w:tcW w:w="3485" w:type="dxa"/>
            <w:shd w:val="clear" w:color="auto" w:fill="auto"/>
            <w:vAlign w:val="center"/>
          </w:tcPr>
          <w:p w:rsidR="00654F5A" w:rsidRPr="0005412E" w:rsidRDefault="00654F5A" w:rsidP="00460F42">
            <w:pPr>
              <w:pStyle w:val="a9"/>
              <w:snapToGrid w:val="0"/>
              <w:rPr>
                <w:sz w:val="20"/>
                <w:szCs w:val="20"/>
                <w:lang w:eastAsia="ar-SA"/>
              </w:rPr>
            </w:pPr>
            <w:r w:rsidRPr="0005412E">
              <w:t>с. Журавка</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6500</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Поле  для  игры  в  футбол с.Касьяновка</w:t>
            </w:r>
          </w:p>
        </w:tc>
        <w:tc>
          <w:tcPr>
            <w:tcW w:w="3485" w:type="dxa"/>
            <w:shd w:val="clear" w:color="auto" w:fill="auto"/>
            <w:vAlign w:val="center"/>
          </w:tcPr>
          <w:p w:rsidR="00654F5A" w:rsidRPr="0005412E" w:rsidRDefault="00654F5A" w:rsidP="00460F42">
            <w:pPr>
              <w:rPr>
                <w:rFonts w:ascii="Times New Roman" w:hAnsi="Times New Roman" w:cs="Times New Roman"/>
              </w:rPr>
            </w:pPr>
            <w:r w:rsidRPr="0005412E">
              <w:rPr>
                <w:rFonts w:ascii="Times New Roman" w:hAnsi="Times New Roman"/>
                <w:sz w:val="24"/>
                <w:szCs w:val="24"/>
              </w:rPr>
              <w:t>с. Касьяновка</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7000</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Поле  для  игры  в  футбол п.Охрозавод</w:t>
            </w:r>
          </w:p>
        </w:tc>
        <w:tc>
          <w:tcPr>
            <w:tcW w:w="3485" w:type="dxa"/>
            <w:shd w:val="clear" w:color="auto" w:fill="auto"/>
          </w:tcPr>
          <w:p w:rsidR="00654F5A" w:rsidRPr="0005412E" w:rsidRDefault="00654F5A" w:rsidP="00460F42">
            <w:pPr>
              <w:rPr>
                <w:rFonts w:ascii="Times New Roman" w:hAnsi="Times New Roman" w:cs="Times New Roman"/>
              </w:rPr>
            </w:pPr>
            <w:r w:rsidRPr="0005412E">
              <w:rPr>
                <w:rFonts w:ascii="Times New Roman" w:hAnsi="Times New Roman"/>
                <w:sz w:val="24"/>
                <w:szCs w:val="24"/>
              </w:rPr>
              <w:t>п. Охрозавод</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7000</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Площадка для игры в волейбол</w:t>
            </w:r>
          </w:p>
        </w:tc>
        <w:tc>
          <w:tcPr>
            <w:tcW w:w="3485" w:type="dxa"/>
            <w:shd w:val="clear" w:color="auto" w:fill="auto"/>
          </w:tcPr>
          <w:p w:rsidR="00654F5A" w:rsidRPr="0005412E" w:rsidRDefault="00654F5A" w:rsidP="00460F42">
            <w:pPr>
              <w:rPr>
                <w:rFonts w:ascii="Times New Roman" w:hAnsi="Times New Roman" w:cs="Times New Roman"/>
              </w:rPr>
            </w:pPr>
            <w:r w:rsidRPr="0005412E">
              <w:rPr>
                <w:rFonts w:ascii="Times New Roman" w:hAnsi="Times New Roman" w:cs="Times New Roman"/>
              </w:rPr>
              <w:t>с. Касьяновка</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162</w:t>
            </w:r>
          </w:p>
        </w:tc>
      </w:tr>
      <w:tr w:rsidR="00654F5A" w:rsidRPr="0005412E" w:rsidTr="00460F42">
        <w:trPr>
          <w:trHeight w:val="419"/>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Спортивный  зал при МКОУ Касьяновская СОШ</w:t>
            </w:r>
          </w:p>
        </w:tc>
        <w:tc>
          <w:tcPr>
            <w:tcW w:w="3485" w:type="dxa"/>
            <w:shd w:val="clear" w:color="auto" w:fill="auto"/>
          </w:tcPr>
          <w:p w:rsidR="00654F5A" w:rsidRPr="0005412E" w:rsidRDefault="00654F5A" w:rsidP="00460F42">
            <w:r w:rsidRPr="0005412E">
              <w:rPr>
                <w:rFonts w:ascii="Times New Roman" w:hAnsi="Times New Roman" w:cs="Times New Roman"/>
              </w:rPr>
              <w:t>с. Касьяновка, ул. Советская, 6</w:t>
            </w:r>
          </w:p>
        </w:tc>
        <w:tc>
          <w:tcPr>
            <w:tcW w:w="1983" w:type="dxa"/>
            <w:vAlign w:val="center"/>
          </w:tcPr>
          <w:p w:rsidR="00654F5A" w:rsidRPr="0005412E" w:rsidRDefault="00654F5A" w:rsidP="00460F42">
            <w:pPr>
              <w:jc w:val="center"/>
              <w:rPr>
                <w:rFonts w:ascii="Times New Roman" w:hAnsi="Times New Roman" w:cs="Times New Roman"/>
              </w:rPr>
            </w:pPr>
            <w:r w:rsidRPr="0005412E">
              <w:rPr>
                <w:rFonts w:ascii="Times New Roman" w:eastAsia="Calibri" w:hAnsi="Times New Roman" w:cs="Times New Roman"/>
                <w:sz w:val="24"/>
                <w:szCs w:val="24"/>
              </w:rPr>
              <w:t>166,5</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Гимнастическая площадка</w:t>
            </w:r>
          </w:p>
        </w:tc>
        <w:tc>
          <w:tcPr>
            <w:tcW w:w="3485" w:type="dxa"/>
            <w:shd w:val="clear" w:color="auto" w:fill="auto"/>
          </w:tcPr>
          <w:p w:rsidR="00654F5A" w:rsidRPr="0005412E" w:rsidRDefault="00654F5A" w:rsidP="00460F42">
            <w:r w:rsidRPr="0005412E">
              <w:rPr>
                <w:rFonts w:ascii="Times New Roman" w:hAnsi="Times New Roman" w:cs="Times New Roman"/>
              </w:rPr>
              <w:t>с. Касьяновка</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 xml:space="preserve">1150 </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pStyle w:val="aff1"/>
              <w:rPr>
                <w:rFonts w:ascii="Times New Roman" w:hAnsi="Times New Roman"/>
              </w:rPr>
            </w:pPr>
            <w:r w:rsidRPr="0005412E">
              <w:rPr>
                <w:rFonts w:ascii="Times New Roman" w:hAnsi="Times New Roman"/>
              </w:rPr>
              <w:t>Место  для  прыжков  в  длину</w:t>
            </w:r>
          </w:p>
        </w:tc>
        <w:tc>
          <w:tcPr>
            <w:tcW w:w="3485" w:type="dxa"/>
            <w:shd w:val="clear" w:color="auto" w:fill="auto"/>
          </w:tcPr>
          <w:p w:rsidR="00654F5A" w:rsidRPr="0005412E" w:rsidRDefault="00654F5A" w:rsidP="00460F42">
            <w:r w:rsidRPr="0005412E">
              <w:rPr>
                <w:rFonts w:ascii="Times New Roman" w:hAnsi="Times New Roman" w:cs="Times New Roman"/>
              </w:rPr>
              <w:t>с. Касьяновка</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90</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rPr>
                <w:rFonts w:ascii="Times New Roman" w:hAnsi="Times New Roman" w:cs="Times New Roman"/>
              </w:rPr>
            </w:pPr>
            <w:r w:rsidRPr="0005412E">
              <w:rPr>
                <w:rFonts w:ascii="Times New Roman" w:eastAsia="Calibri" w:hAnsi="Times New Roman" w:cs="Times New Roman"/>
                <w:sz w:val="24"/>
                <w:szCs w:val="24"/>
              </w:rPr>
              <w:t>Комплексная  игровая  площадка</w:t>
            </w:r>
          </w:p>
        </w:tc>
        <w:tc>
          <w:tcPr>
            <w:tcW w:w="3485" w:type="dxa"/>
            <w:shd w:val="clear" w:color="auto" w:fill="auto"/>
          </w:tcPr>
          <w:p w:rsidR="00654F5A" w:rsidRPr="0005412E" w:rsidRDefault="00654F5A" w:rsidP="00460F42">
            <w:r w:rsidRPr="0005412E">
              <w:rPr>
                <w:rFonts w:ascii="Times New Roman" w:hAnsi="Times New Roman" w:cs="Times New Roman"/>
              </w:rPr>
              <w:t>с. Касьяновка</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448</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rPr>
                <w:rFonts w:ascii="Times New Roman" w:hAnsi="Times New Roman"/>
                <w:sz w:val="24"/>
                <w:szCs w:val="24"/>
              </w:rPr>
            </w:pPr>
            <w:r w:rsidRPr="0005412E">
              <w:rPr>
                <w:rFonts w:ascii="Times New Roman" w:hAnsi="Times New Roman"/>
                <w:sz w:val="24"/>
                <w:szCs w:val="24"/>
              </w:rPr>
              <w:t>Спортивный  зал</w:t>
            </w:r>
            <w:r w:rsidRPr="0005412E">
              <w:rPr>
                <w:rFonts w:ascii="Times New Roman" w:hAnsi="Times New Roman" w:cs="Times New Roman"/>
              </w:rPr>
              <w:t xml:space="preserve"> при </w:t>
            </w:r>
            <w:r w:rsidRPr="0005412E">
              <w:rPr>
                <w:rFonts w:ascii="Times New Roman" w:hAnsi="Times New Roman"/>
                <w:sz w:val="24"/>
                <w:szCs w:val="24"/>
              </w:rPr>
              <w:t>МКОУ Охрозаводская СОШ</w:t>
            </w:r>
          </w:p>
        </w:tc>
        <w:tc>
          <w:tcPr>
            <w:tcW w:w="3485" w:type="dxa"/>
            <w:shd w:val="clear" w:color="auto" w:fill="auto"/>
          </w:tcPr>
          <w:p w:rsidR="00654F5A" w:rsidRPr="0005412E" w:rsidRDefault="00654F5A" w:rsidP="00460F42">
            <w:pPr>
              <w:rPr>
                <w:rFonts w:ascii="Times New Roman" w:hAnsi="Times New Roman" w:cs="Times New Roman"/>
              </w:rPr>
            </w:pPr>
            <w:r w:rsidRPr="0005412E">
              <w:rPr>
                <w:rFonts w:ascii="Times New Roman" w:hAnsi="Times New Roman" w:cs="Times New Roman"/>
              </w:rPr>
              <w:t>п. Охрового Завода, ул.Школьная, 32</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162</w:t>
            </w:r>
          </w:p>
        </w:tc>
      </w:tr>
      <w:tr w:rsidR="00654F5A" w:rsidRPr="0005412E" w:rsidTr="00460F42">
        <w:trPr>
          <w:trHeight w:val="375"/>
          <w:tblHeader/>
        </w:trPr>
        <w:tc>
          <w:tcPr>
            <w:tcW w:w="703" w:type="dxa"/>
            <w:shd w:val="clear" w:color="auto" w:fill="auto"/>
            <w:vAlign w:val="center"/>
          </w:tcPr>
          <w:p w:rsidR="00654F5A" w:rsidRPr="0005412E" w:rsidRDefault="00654F5A" w:rsidP="00407262">
            <w:pPr>
              <w:pStyle w:val="ad"/>
              <w:numPr>
                <w:ilvl w:val="0"/>
                <w:numId w:val="117"/>
              </w:numPr>
              <w:spacing w:line="276" w:lineRule="auto"/>
              <w:ind w:left="0" w:firstLine="0"/>
              <w:jc w:val="center"/>
              <w:rPr>
                <w:kern w:val="2"/>
                <w:sz w:val="22"/>
                <w:szCs w:val="22"/>
                <w:lang w:eastAsia="ar-SA"/>
              </w:rPr>
            </w:pPr>
          </w:p>
        </w:tc>
        <w:tc>
          <w:tcPr>
            <w:tcW w:w="3325" w:type="dxa"/>
            <w:shd w:val="clear" w:color="auto" w:fill="auto"/>
          </w:tcPr>
          <w:p w:rsidR="00654F5A" w:rsidRPr="0005412E" w:rsidRDefault="00654F5A" w:rsidP="00460F42">
            <w:pPr>
              <w:rPr>
                <w:rFonts w:ascii="Times New Roman" w:hAnsi="Times New Roman"/>
                <w:sz w:val="24"/>
                <w:szCs w:val="24"/>
              </w:rPr>
            </w:pPr>
            <w:r w:rsidRPr="0005412E">
              <w:rPr>
                <w:rFonts w:ascii="Times New Roman" w:hAnsi="Times New Roman"/>
                <w:sz w:val="24"/>
                <w:szCs w:val="24"/>
              </w:rPr>
              <w:t>Спортивный  зал</w:t>
            </w:r>
            <w:r w:rsidRPr="0005412E">
              <w:rPr>
                <w:rFonts w:ascii="Times New Roman" w:hAnsi="Times New Roman" w:cs="Times New Roman"/>
              </w:rPr>
              <w:t xml:space="preserve"> при </w:t>
            </w:r>
            <w:r w:rsidRPr="0005412E">
              <w:rPr>
                <w:rFonts w:ascii="Times New Roman" w:hAnsi="Times New Roman"/>
                <w:sz w:val="24"/>
                <w:szCs w:val="24"/>
              </w:rPr>
              <w:t>МКОУ Охрозаводская СОШ</w:t>
            </w:r>
          </w:p>
        </w:tc>
        <w:tc>
          <w:tcPr>
            <w:tcW w:w="3485" w:type="dxa"/>
            <w:shd w:val="clear" w:color="auto" w:fill="auto"/>
          </w:tcPr>
          <w:p w:rsidR="00654F5A" w:rsidRPr="0005412E" w:rsidRDefault="00654F5A" w:rsidP="00460F42">
            <w:pPr>
              <w:rPr>
                <w:rFonts w:ascii="Times New Roman" w:hAnsi="Times New Roman" w:cs="Times New Roman"/>
              </w:rPr>
            </w:pPr>
            <w:r w:rsidRPr="0005412E">
              <w:rPr>
                <w:rFonts w:ascii="Times New Roman" w:hAnsi="Times New Roman" w:cs="Times New Roman"/>
              </w:rPr>
              <w:t>п. Охрового Завода, ул.Школьная, 32</w:t>
            </w:r>
          </w:p>
        </w:tc>
        <w:tc>
          <w:tcPr>
            <w:tcW w:w="1983" w:type="dxa"/>
            <w:vAlign w:val="center"/>
          </w:tcPr>
          <w:p w:rsidR="00654F5A" w:rsidRPr="0005412E" w:rsidRDefault="00654F5A" w:rsidP="00460F42">
            <w:pPr>
              <w:pStyle w:val="aff1"/>
              <w:jc w:val="center"/>
              <w:rPr>
                <w:rFonts w:ascii="Times New Roman" w:hAnsi="Times New Roman"/>
              </w:rPr>
            </w:pPr>
            <w:r w:rsidRPr="0005412E">
              <w:rPr>
                <w:rFonts w:ascii="Times New Roman" w:hAnsi="Times New Roman"/>
              </w:rPr>
              <w:t>55</w:t>
            </w:r>
          </w:p>
        </w:tc>
      </w:tr>
    </w:tbl>
    <w:p w:rsidR="00654F5A" w:rsidRPr="0005412E" w:rsidRDefault="00654F5A" w:rsidP="00654F5A">
      <w:pPr>
        <w:spacing w:after="0" w:line="276" w:lineRule="auto"/>
        <w:ind w:firstLine="567"/>
        <w:jc w:val="both"/>
        <w:rPr>
          <w:rFonts w:ascii="Times New Roman" w:hAnsi="Times New Roman" w:cs="Times New Roman"/>
          <w:iCs/>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iCs/>
          <w:sz w:val="24"/>
          <w:szCs w:val="24"/>
        </w:rPr>
      </w:pPr>
      <w:r w:rsidRPr="0005412E">
        <w:rPr>
          <w:rFonts w:ascii="Times New Roman" w:hAnsi="Times New Roman" w:cs="Times New Roman"/>
          <w:iCs/>
          <w:sz w:val="24"/>
          <w:szCs w:val="24"/>
        </w:rPr>
        <w:t>В соответствии с РНГП Воронежской области минимально допустимый уровень обеспеченности составляет:</w:t>
      </w:r>
    </w:p>
    <w:p w:rsidR="00654F5A" w:rsidRPr="0005412E" w:rsidRDefault="00654F5A" w:rsidP="00407262">
      <w:pPr>
        <w:numPr>
          <w:ilvl w:val="0"/>
          <w:numId w:val="45"/>
        </w:numPr>
        <w:tabs>
          <w:tab w:val="left" w:pos="851"/>
        </w:tabs>
        <w:autoSpaceDE w:val="0"/>
        <w:autoSpaceDN w:val="0"/>
        <w:adjustRightInd w:val="0"/>
        <w:spacing w:after="0" w:line="276" w:lineRule="auto"/>
        <w:ind w:left="0" w:firstLine="567"/>
        <w:jc w:val="both"/>
        <w:rPr>
          <w:rFonts w:ascii="Times New Roman" w:eastAsia="Calibri" w:hAnsi="Times New Roman" w:cs="Times New Roman"/>
          <w:b/>
          <w:bCs/>
          <w:i/>
          <w:iCs/>
          <w:sz w:val="24"/>
          <w:szCs w:val="24"/>
          <w:lang w:eastAsia="ru-RU"/>
        </w:rPr>
      </w:pPr>
      <w:r w:rsidRPr="0005412E">
        <w:rPr>
          <w:rFonts w:ascii="Times New Roman" w:eastAsia="Calibri" w:hAnsi="Times New Roman" w:cs="Times New Roman"/>
          <w:sz w:val="24"/>
          <w:szCs w:val="24"/>
          <w:lang w:eastAsia="ru-RU"/>
        </w:rPr>
        <w:t xml:space="preserve">для </w:t>
      </w:r>
      <w:r w:rsidRPr="0005412E">
        <w:rPr>
          <w:rFonts w:ascii="Times New Roman" w:eastAsia="Calibri" w:hAnsi="Times New Roman" w:cs="Times New Roman"/>
          <w:b/>
          <w:i/>
          <w:sz w:val="24"/>
          <w:szCs w:val="24"/>
          <w:lang w:eastAsia="ru-RU"/>
        </w:rPr>
        <w:t xml:space="preserve">плоскостных сооружений крытых и открытых </w:t>
      </w:r>
      <w:r w:rsidRPr="0005412E">
        <w:rPr>
          <w:rFonts w:ascii="Times New Roman" w:eastAsia="Calibri" w:hAnsi="Times New Roman" w:cs="Times New Roman"/>
          <w:sz w:val="24"/>
          <w:szCs w:val="24"/>
          <w:lang w:eastAsia="ru-RU"/>
        </w:rPr>
        <w:t>составляет 19,5 тыс. кв. м на 10 тыс. чел;</w:t>
      </w:r>
    </w:p>
    <w:p w:rsidR="00654F5A" w:rsidRPr="002041BB" w:rsidRDefault="00654F5A" w:rsidP="00407262">
      <w:pPr>
        <w:numPr>
          <w:ilvl w:val="0"/>
          <w:numId w:val="45"/>
        </w:numPr>
        <w:tabs>
          <w:tab w:val="left" w:pos="851"/>
        </w:tabs>
        <w:autoSpaceDE w:val="0"/>
        <w:autoSpaceDN w:val="0"/>
        <w:adjustRightInd w:val="0"/>
        <w:spacing w:after="0" w:line="276" w:lineRule="auto"/>
        <w:ind w:left="0"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для </w:t>
      </w:r>
      <w:r w:rsidRPr="0005412E">
        <w:rPr>
          <w:rFonts w:ascii="Times New Roman" w:eastAsia="Calibri" w:hAnsi="Times New Roman" w:cs="Times New Roman"/>
          <w:b/>
          <w:i/>
          <w:sz w:val="24"/>
          <w:szCs w:val="24"/>
          <w:lang w:eastAsia="ru-RU"/>
        </w:rPr>
        <w:t xml:space="preserve">физкультурно-спортивных залов </w:t>
      </w:r>
      <w:r w:rsidRPr="0005412E">
        <w:rPr>
          <w:rFonts w:ascii="Times New Roman" w:eastAsia="Calibri" w:hAnsi="Times New Roman" w:cs="Times New Roman"/>
          <w:sz w:val="24"/>
          <w:szCs w:val="24"/>
          <w:lang w:eastAsia="ru-RU"/>
        </w:rPr>
        <w:t>составляет</w:t>
      </w:r>
      <w:r w:rsidRPr="0005412E">
        <w:rPr>
          <w:rFonts w:ascii="Times New Roman" w:eastAsia="Calibri" w:hAnsi="Times New Roman" w:cs="Times New Roman"/>
          <w:b/>
          <w:i/>
          <w:sz w:val="24"/>
          <w:szCs w:val="24"/>
          <w:lang w:eastAsia="ru-RU"/>
        </w:rPr>
        <w:t xml:space="preserve"> </w:t>
      </w:r>
      <w:r w:rsidRPr="0005412E">
        <w:rPr>
          <w:rFonts w:ascii="Times New Roman" w:eastAsia="Calibri" w:hAnsi="Times New Roman" w:cs="Times New Roman"/>
          <w:sz w:val="24"/>
          <w:szCs w:val="24"/>
          <w:lang w:eastAsia="ru-RU"/>
        </w:rPr>
        <w:t xml:space="preserve">80 </w:t>
      </w:r>
      <w:r w:rsidRPr="0005412E">
        <w:rPr>
          <w:rFonts w:ascii="Times New Roman" w:eastAsia="Calibri" w:hAnsi="Times New Roman" w:cs="Times New Roman"/>
          <w:b/>
          <w:i/>
          <w:sz w:val="24"/>
          <w:szCs w:val="24"/>
          <w:lang w:eastAsia="ru-RU"/>
        </w:rPr>
        <w:t xml:space="preserve"> </w:t>
      </w:r>
      <w:r w:rsidRPr="0005412E">
        <w:rPr>
          <w:rFonts w:ascii="Times New Roman" w:eastAsia="Calibri" w:hAnsi="Times New Roman" w:cs="Times New Roman"/>
          <w:sz w:val="24"/>
          <w:szCs w:val="24"/>
          <w:lang w:eastAsia="ru-RU"/>
        </w:rPr>
        <w:t>кв. м площади пола на 1 тыс. человек.</w:t>
      </w:r>
    </w:p>
    <w:p w:rsidR="00654F5A" w:rsidRPr="0005412E" w:rsidRDefault="00654F5A" w:rsidP="00654F5A">
      <w:pPr>
        <w:pStyle w:val="ConsPlusNormal"/>
        <w:spacing w:line="276" w:lineRule="auto"/>
        <w:ind w:firstLine="567"/>
        <w:jc w:val="both"/>
      </w:pPr>
      <w:r w:rsidRPr="0005412E">
        <w:t>Расчет показателей минимально допустимого уровня обеспеченности населения Журавского сельского поселения (1860 чел.) в объектах физической культуры и спорта в соответствии с РНГП представлен в таблице ниже:</w:t>
      </w:r>
    </w:p>
    <w:tbl>
      <w:tblPr>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3543"/>
        <w:gridCol w:w="1701"/>
        <w:gridCol w:w="1701"/>
        <w:gridCol w:w="2127"/>
      </w:tblGrid>
      <w:tr w:rsidR="00654F5A" w:rsidRPr="0005412E" w:rsidTr="00460F42">
        <w:trPr>
          <w:trHeight w:val="85"/>
          <w:jc w:val="center"/>
        </w:trPr>
        <w:tc>
          <w:tcPr>
            <w:tcW w:w="488" w:type="dxa"/>
            <w:shd w:val="clear" w:color="auto" w:fill="D9D9D9" w:themeFill="background1" w:themeFillShade="D9"/>
          </w:tcPr>
          <w:p w:rsidR="00654F5A" w:rsidRPr="0005412E" w:rsidRDefault="00654F5A" w:rsidP="00460F42">
            <w:pPr>
              <w:pStyle w:val="ConsPlusNormal"/>
              <w:spacing w:line="276" w:lineRule="auto"/>
              <w:jc w:val="center"/>
              <w:rPr>
                <w:b/>
                <w:sz w:val="22"/>
                <w:szCs w:val="22"/>
              </w:rPr>
            </w:pPr>
            <w:r w:rsidRPr="0005412E">
              <w:rPr>
                <w:b/>
                <w:sz w:val="22"/>
                <w:szCs w:val="22"/>
              </w:rPr>
              <w:t>№ п/п</w:t>
            </w:r>
          </w:p>
        </w:tc>
        <w:tc>
          <w:tcPr>
            <w:tcW w:w="3543" w:type="dxa"/>
            <w:shd w:val="clear" w:color="auto" w:fill="D9D9D9" w:themeFill="background1" w:themeFillShade="D9"/>
          </w:tcPr>
          <w:p w:rsidR="00654F5A" w:rsidRPr="0005412E" w:rsidRDefault="00654F5A" w:rsidP="00460F42">
            <w:pPr>
              <w:pStyle w:val="ConsPlusNormal"/>
              <w:spacing w:line="276" w:lineRule="auto"/>
              <w:jc w:val="center"/>
              <w:rPr>
                <w:b/>
                <w:sz w:val="22"/>
                <w:szCs w:val="22"/>
              </w:rPr>
            </w:pPr>
            <w:r w:rsidRPr="0005412E">
              <w:rPr>
                <w:b/>
                <w:sz w:val="22"/>
                <w:szCs w:val="22"/>
              </w:rPr>
              <w:t>Наименование объектов</w:t>
            </w:r>
          </w:p>
        </w:tc>
        <w:tc>
          <w:tcPr>
            <w:tcW w:w="1701" w:type="dxa"/>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hAnsi="Times New Roman" w:cs="Times New Roman"/>
                <w:b/>
                <w:bCs/>
              </w:rPr>
            </w:pPr>
            <w:r w:rsidRPr="0005412E">
              <w:rPr>
                <w:rFonts w:ascii="Times New Roman" w:hAnsi="Times New Roman" w:cs="Times New Roman"/>
                <w:b/>
                <w:bCs/>
              </w:rPr>
              <w:t>Ед. изм.</w:t>
            </w:r>
          </w:p>
        </w:tc>
        <w:tc>
          <w:tcPr>
            <w:tcW w:w="1701" w:type="dxa"/>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lang w:eastAsia="ru-RU"/>
              </w:rPr>
            </w:pPr>
            <w:r w:rsidRPr="0005412E">
              <w:rPr>
                <w:rFonts w:ascii="Times New Roman" w:hAnsi="Times New Roman" w:cs="Times New Roman"/>
                <w:b/>
                <w:bCs/>
              </w:rPr>
              <w:t>Фактические показатели</w:t>
            </w:r>
          </w:p>
        </w:tc>
        <w:tc>
          <w:tcPr>
            <w:tcW w:w="2127" w:type="dxa"/>
            <w:shd w:val="clear" w:color="auto" w:fill="D9D9D9" w:themeFill="background1" w:themeFillShade="D9"/>
          </w:tcPr>
          <w:p w:rsidR="00654F5A" w:rsidRPr="0005412E" w:rsidRDefault="00654F5A" w:rsidP="00460F42">
            <w:pPr>
              <w:pStyle w:val="a9"/>
              <w:spacing w:line="276" w:lineRule="auto"/>
              <w:jc w:val="center"/>
              <w:rPr>
                <w:b/>
                <w:bCs/>
                <w:kern w:val="2"/>
                <w:sz w:val="22"/>
                <w:szCs w:val="22"/>
                <w:lang w:eastAsia="ar-SA"/>
              </w:rPr>
            </w:pPr>
            <w:r w:rsidRPr="0005412E">
              <w:rPr>
                <w:b/>
                <w:bCs/>
                <w:sz w:val="22"/>
                <w:szCs w:val="22"/>
              </w:rPr>
              <w:t>Нормативные показатели</w:t>
            </w:r>
          </w:p>
        </w:tc>
      </w:tr>
      <w:tr w:rsidR="00654F5A" w:rsidRPr="0005412E" w:rsidTr="00460F42">
        <w:trPr>
          <w:trHeight w:val="468"/>
          <w:jc w:val="center"/>
        </w:trPr>
        <w:tc>
          <w:tcPr>
            <w:tcW w:w="488" w:type="dxa"/>
            <w:vAlign w:val="center"/>
          </w:tcPr>
          <w:p w:rsidR="00654F5A" w:rsidRPr="0005412E" w:rsidRDefault="00654F5A" w:rsidP="00460F42">
            <w:pPr>
              <w:pStyle w:val="ConsPlusNormal"/>
              <w:spacing w:line="276" w:lineRule="auto"/>
              <w:jc w:val="center"/>
              <w:rPr>
                <w:sz w:val="22"/>
                <w:szCs w:val="22"/>
              </w:rPr>
            </w:pPr>
            <w:r w:rsidRPr="0005412E">
              <w:rPr>
                <w:sz w:val="22"/>
                <w:szCs w:val="22"/>
              </w:rPr>
              <w:t>1</w:t>
            </w:r>
          </w:p>
        </w:tc>
        <w:tc>
          <w:tcPr>
            <w:tcW w:w="3543" w:type="dxa"/>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eastAsia="Calibri" w:hAnsi="Times New Roman" w:cs="Times New Roman"/>
                <w:bCs/>
                <w:lang w:eastAsia="ru-RU"/>
              </w:rPr>
              <w:t>Плоскостные сооружения крытые и открытые</w:t>
            </w:r>
          </w:p>
        </w:tc>
        <w:tc>
          <w:tcPr>
            <w:tcW w:w="1701" w:type="dxa"/>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lang w:eastAsia="ru-RU"/>
              </w:rPr>
            </w:pPr>
            <w:r w:rsidRPr="0005412E">
              <w:rPr>
                <w:rFonts w:ascii="Times New Roman" w:eastAsia="Calibri" w:hAnsi="Times New Roman" w:cs="Times New Roman"/>
                <w:lang w:eastAsia="ru-RU"/>
              </w:rPr>
              <w:t>кв. м</w:t>
            </w:r>
          </w:p>
        </w:tc>
        <w:tc>
          <w:tcPr>
            <w:tcW w:w="1701" w:type="dxa"/>
            <w:vAlign w:val="center"/>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22350</w:t>
            </w:r>
          </w:p>
        </w:tc>
        <w:tc>
          <w:tcPr>
            <w:tcW w:w="2127" w:type="dxa"/>
            <w:shd w:val="clear" w:color="auto" w:fill="D9D9D9" w:themeFill="background1" w:themeFillShade="D9"/>
            <w:vAlign w:val="center"/>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3627</w:t>
            </w:r>
          </w:p>
        </w:tc>
      </w:tr>
      <w:tr w:rsidR="00654F5A" w:rsidRPr="0005412E" w:rsidTr="00460F42">
        <w:trPr>
          <w:trHeight w:val="30"/>
          <w:jc w:val="center"/>
        </w:trPr>
        <w:tc>
          <w:tcPr>
            <w:tcW w:w="488" w:type="dxa"/>
            <w:vAlign w:val="center"/>
          </w:tcPr>
          <w:p w:rsidR="00654F5A" w:rsidRPr="0005412E" w:rsidRDefault="00654F5A" w:rsidP="00460F42">
            <w:pPr>
              <w:pStyle w:val="ConsPlusNormal"/>
              <w:spacing w:line="276" w:lineRule="auto"/>
              <w:jc w:val="center"/>
              <w:rPr>
                <w:sz w:val="22"/>
                <w:szCs w:val="22"/>
              </w:rPr>
            </w:pPr>
            <w:r w:rsidRPr="0005412E">
              <w:rPr>
                <w:sz w:val="22"/>
                <w:szCs w:val="22"/>
              </w:rPr>
              <w:t>2</w:t>
            </w:r>
          </w:p>
        </w:tc>
        <w:tc>
          <w:tcPr>
            <w:tcW w:w="3543" w:type="dxa"/>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eastAsia="Calibri" w:hAnsi="Times New Roman" w:cs="Times New Roman"/>
                <w:lang w:eastAsia="ru-RU"/>
              </w:rPr>
              <w:t>Физкультурно-спортивные залы</w:t>
            </w:r>
          </w:p>
        </w:tc>
        <w:tc>
          <w:tcPr>
            <w:tcW w:w="1701" w:type="dxa"/>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 xml:space="preserve">кв. м </w:t>
            </w:r>
          </w:p>
        </w:tc>
        <w:tc>
          <w:tcPr>
            <w:tcW w:w="1701" w:type="dxa"/>
            <w:vAlign w:val="center"/>
          </w:tcPr>
          <w:p w:rsidR="00654F5A" w:rsidRPr="0005412E" w:rsidRDefault="00654F5A" w:rsidP="00460F42">
            <w:pPr>
              <w:pStyle w:val="ConsPlusNormal"/>
              <w:spacing w:line="276" w:lineRule="auto"/>
              <w:jc w:val="center"/>
              <w:rPr>
                <w:sz w:val="22"/>
                <w:szCs w:val="22"/>
              </w:rPr>
            </w:pPr>
            <w:r w:rsidRPr="0005412E">
              <w:rPr>
                <w:sz w:val="22"/>
                <w:szCs w:val="22"/>
              </w:rPr>
              <w:t>383,5</w:t>
            </w:r>
          </w:p>
        </w:tc>
        <w:tc>
          <w:tcPr>
            <w:tcW w:w="2127" w:type="dxa"/>
            <w:shd w:val="clear" w:color="auto" w:fill="D9D9D9" w:themeFill="background1" w:themeFillShade="D9"/>
            <w:vAlign w:val="center"/>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eastAsia="Calibri" w:hAnsi="Times New Roman" w:cs="Times New Roman"/>
                <w:lang w:eastAsia="ru-RU"/>
              </w:rPr>
              <w:t>148,8</w:t>
            </w:r>
          </w:p>
        </w:tc>
      </w:tr>
    </w:tbl>
    <w:p w:rsidR="00654F5A" w:rsidRPr="0005412E" w:rsidRDefault="00654F5A" w:rsidP="00654F5A">
      <w:pPr>
        <w:spacing w:after="0" w:line="276" w:lineRule="auto"/>
        <w:ind w:firstLine="567"/>
        <w:jc w:val="both"/>
        <w:rPr>
          <w:rFonts w:ascii="Times New Roman" w:eastAsia="Calibri" w:hAnsi="Times New Roman" w:cs="Times New Roman"/>
          <w:i/>
          <w:sz w:val="24"/>
          <w:szCs w:val="24"/>
          <w:lang w:eastAsia="ru-RU"/>
        </w:rPr>
      </w:pPr>
      <w:r w:rsidRPr="0005412E">
        <w:rPr>
          <w:rFonts w:ascii="Times New Roman" w:hAnsi="Times New Roman" w:cs="Times New Roman"/>
          <w:b/>
          <w:i/>
          <w:sz w:val="24"/>
          <w:szCs w:val="24"/>
        </w:rPr>
        <w:t>Выводы:</w:t>
      </w:r>
      <w:r w:rsidRPr="0005412E">
        <w:rPr>
          <w:rFonts w:ascii="Times New Roman" w:hAnsi="Times New Roman" w:cs="Times New Roman"/>
          <w:i/>
          <w:sz w:val="24"/>
          <w:szCs w:val="24"/>
        </w:rPr>
        <w:t xml:space="preserve"> Как видно из расчётов, уровень обеспеченности Журавского сельского поселения плоскостными спортивными сооружениями </w:t>
      </w:r>
      <w:r w:rsidRPr="0005412E">
        <w:rPr>
          <w:rFonts w:ascii="Times New Roman" w:eastAsia="Calibri" w:hAnsi="Times New Roman" w:cs="Times New Roman"/>
          <w:i/>
          <w:sz w:val="24"/>
          <w:szCs w:val="24"/>
          <w:lang w:eastAsia="ru-RU"/>
        </w:rPr>
        <w:t>соответствует нормативам. Строительство новых объектов не требуется.</w:t>
      </w:r>
    </w:p>
    <w:p w:rsidR="00654F5A" w:rsidRPr="0005412E" w:rsidRDefault="00654F5A" w:rsidP="00407262">
      <w:pPr>
        <w:pStyle w:val="ad"/>
        <w:numPr>
          <w:ilvl w:val="2"/>
          <w:numId w:val="88"/>
        </w:numPr>
        <w:autoSpaceDE w:val="0"/>
        <w:autoSpaceDN w:val="0"/>
        <w:adjustRightInd w:val="0"/>
        <w:spacing w:line="276" w:lineRule="auto"/>
        <w:ind w:left="0" w:firstLine="0"/>
        <w:jc w:val="center"/>
        <w:outlineLvl w:val="2"/>
        <w:rPr>
          <w:b/>
          <w:i/>
        </w:rPr>
      </w:pPr>
      <w:bookmarkStart w:id="231" w:name="_Toc59800189"/>
      <w:bookmarkStart w:id="232" w:name="_Toc87606081"/>
      <w:r w:rsidRPr="0005412E">
        <w:rPr>
          <w:b/>
          <w:i/>
        </w:rPr>
        <w:t>Транспортная инфраструктура</w:t>
      </w:r>
      <w:bookmarkEnd w:id="231"/>
      <w:bookmarkEnd w:id="232"/>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lastRenderedPageBreak/>
        <w:t xml:space="preserve">В полномочия органов местного самоуправления входят вопросы содержания и строительства автомобильных дорог общего пользования </w:t>
      </w:r>
      <w:r w:rsidRPr="0005412E">
        <w:rPr>
          <w:rFonts w:ascii="Times New Roman" w:hAnsi="Times New Roman" w:cs="Times New Roman"/>
          <w:sz w:val="24"/>
          <w:szCs w:val="24"/>
          <w:lang w:eastAsia="ru-RU"/>
        </w:rPr>
        <w:t>местного значения</w:t>
      </w:r>
      <w:r w:rsidRPr="0005412E">
        <w:rPr>
          <w:rFonts w:ascii="Times New Roman" w:eastAsia="TimesNewRomanPSMT" w:hAnsi="Times New Roman" w:cs="Times New Roman"/>
          <w:sz w:val="24"/>
          <w:szCs w:val="24"/>
        </w:rPr>
        <w:t xml:space="preserve">, мостов и иных транспортных инженерных сооружений </w:t>
      </w:r>
      <w:r w:rsidRPr="0005412E">
        <w:rPr>
          <w:rFonts w:ascii="Times New Roman" w:eastAsia="TimesNewRomanPSMT" w:hAnsi="Times New Roman" w:cs="Times New Roman"/>
          <w:b/>
          <w:bCs/>
          <w:sz w:val="24"/>
          <w:szCs w:val="24"/>
        </w:rPr>
        <w:t>в границах населенных пунктов</w:t>
      </w:r>
      <w:r w:rsidRPr="0005412E">
        <w:rPr>
          <w:rFonts w:ascii="Times New Roman" w:eastAsia="TimesNewRomanPSMT" w:hAnsi="Times New Roman" w:cs="Times New Roman"/>
          <w:sz w:val="24"/>
          <w:szCs w:val="24"/>
        </w:rPr>
        <w:t>.</w:t>
      </w:r>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Внешние транспортно-экономические связи Журавского сельского поселения с другими населенными пунктами осуществляются двумя видами транспорта: железнодорожным и автомобильным.</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eastAsia="TimesNewRomanPSMT" w:hAnsi="Times New Roman" w:cs="Times New Roman"/>
          <w:sz w:val="24"/>
          <w:szCs w:val="24"/>
        </w:rPr>
        <w:t>Воздушные перевозки не осуществляются.</w:t>
      </w:r>
    </w:p>
    <w:p w:rsidR="00654F5A" w:rsidRPr="0005412E" w:rsidRDefault="00654F5A" w:rsidP="00654F5A">
      <w:pPr>
        <w:spacing w:after="0" w:line="276" w:lineRule="auto"/>
        <w:ind w:firstLine="567"/>
        <w:jc w:val="both"/>
        <w:rPr>
          <w:rFonts w:ascii="Times New Roman" w:hAnsi="Times New Roman" w:cs="Times New Roman"/>
          <w:b/>
          <w:bCs/>
          <w:i/>
          <w:iCs/>
          <w:sz w:val="24"/>
          <w:szCs w:val="24"/>
        </w:rPr>
      </w:pPr>
      <w:r w:rsidRPr="0005412E">
        <w:rPr>
          <w:rFonts w:ascii="Times New Roman" w:hAnsi="Times New Roman" w:cs="Times New Roman"/>
          <w:b/>
          <w:bCs/>
          <w:i/>
          <w:sz w:val="24"/>
          <w:szCs w:val="24"/>
        </w:rPr>
        <w:t>Железнодорожный транспорт</w:t>
      </w: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По территории Журавского поселения с северо-запада на юго-восток проходит существующая Юго-Восточная железная дорога</w:t>
      </w:r>
      <w:r w:rsidRPr="0005412E">
        <w:rPr>
          <w:rFonts w:ascii="Times New Roman" w:hAnsi="Times New Roman" w:cs="Times New Roman"/>
          <w:sz w:val="24"/>
          <w:szCs w:val="24"/>
        </w:rPr>
        <w:t xml:space="preserve"> (</w:t>
      </w:r>
      <w:r w:rsidRPr="0005412E">
        <w:rPr>
          <w:rFonts w:ascii="Times New Roman" w:hAnsi="Times New Roman" w:cs="Times New Roman"/>
          <w:bCs/>
          <w:sz w:val="24"/>
          <w:szCs w:val="24"/>
        </w:rPr>
        <w:t>участок «Воронеж-Лиски-Лихая»), имеются – станция Журавка и остановочный пункт 834 км, связанные местными дорогами. Проектная трасса скоростной железной дороги Прохоровка-Журавка-Чертково-Батайск проходит через территорию поселения с северо-запада на юго-восток, в северной части с. Журавка обе трассы пересекаются.</w:t>
      </w:r>
    </w:p>
    <w:p w:rsidR="00654F5A" w:rsidRPr="0005412E" w:rsidRDefault="00654F5A" w:rsidP="00654F5A">
      <w:pPr>
        <w:spacing w:after="0" w:line="276" w:lineRule="auto"/>
        <w:ind w:firstLine="567"/>
        <w:jc w:val="both"/>
        <w:rPr>
          <w:rFonts w:ascii="Times New Roman" w:hAnsi="Times New Roman" w:cs="Times New Roman"/>
          <w:b/>
          <w:bCs/>
          <w:i/>
          <w:iCs/>
          <w:sz w:val="24"/>
          <w:szCs w:val="24"/>
        </w:rPr>
      </w:pPr>
      <w:r w:rsidRPr="0005412E">
        <w:rPr>
          <w:rFonts w:ascii="Times New Roman" w:hAnsi="Times New Roman" w:cs="Times New Roman"/>
          <w:b/>
          <w:bCs/>
          <w:i/>
          <w:sz w:val="24"/>
          <w:szCs w:val="24"/>
        </w:rPr>
        <w:t>Автомобильный транспорт</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Транспортная инфраструктура Журавского сельского поселения представлена железной дорогой, автомобильными дорогами федерального, регионального и местного значения.</w:t>
      </w:r>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В соответствии с постановлением Администрации Воронежской области от 30.12.2005 № 1239 "Об утверждении показателей отнесения автомобильных дорог общего пользования к собственности Воронежской области» (в ред. от 11.10.2021 №34), размещаемые на территории поселения дороги регионального значения, являются собственностью Воронежской области.</w:t>
      </w:r>
    </w:p>
    <w:p w:rsidR="00654F5A" w:rsidRPr="0005412E" w:rsidRDefault="00654F5A" w:rsidP="00654F5A">
      <w:pPr>
        <w:spacing w:after="0" w:line="276" w:lineRule="auto"/>
        <w:jc w:val="both"/>
        <w:rPr>
          <w:rFonts w:ascii="Times New Roman" w:eastAsia="TimesNewRomanPSMT" w:hAnsi="Times New Roman" w:cs="Times New Roman"/>
        </w:rPr>
      </w:pPr>
    </w:p>
    <w:p w:rsidR="00654F5A" w:rsidRPr="0005412E" w:rsidRDefault="00654F5A" w:rsidP="00654F5A">
      <w:pPr>
        <w:spacing w:after="0" w:line="276" w:lineRule="auto"/>
        <w:ind w:firstLine="851"/>
        <w:jc w:val="both"/>
        <w:rPr>
          <w:rFonts w:ascii="Times New Roman" w:eastAsia="TimesNewRomanPSMT" w:hAnsi="Times New Roman" w:cs="Times New Roman"/>
          <w:b/>
          <w:sz w:val="24"/>
          <w:szCs w:val="24"/>
        </w:rPr>
      </w:pPr>
      <w:r w:rsidRPr="0005412E">
        <w:rPr>
          <w:rFonts w:ascii="Times New Roman" w:eastAsia="TimesNewRomanPSMT" w:hAnsi="Times New Roman" w:cs="Times New Roman"/>
          <w:b/>
          <w:sz w:val="24"/>
          <w:szCs w:val="24"/>
        </w:rPr>
        <w:t>Перечень автомобильных дорог регионального значения, проходящих по территории поселения, приведён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5892"/>
        <w:gridCol w:w="1520"/>
      </w:tblGrid>
      <w:tr w:rsidR="00654F5A" w:rsidRPr="0005412E" w:rsidTr="00460F42">
        <w:tc>
          <w:tcPr>
            <w:tcW w:w="2093" w:type="dxa"/>
            <w:shd w:val="clear" w:color="auto" w:fill="D9D9D9" w:themeFill="background1" w:themeFillShade="D9"/>
          </w:tcPr>
          <w:p w:rsidR="00654F5A" w:rsidRPr="0005412E" w:rsidRDefault="00654F5A" w:rsidP="00460F42">
            <w:pPr>
              <w:spacing w:after="0" w:line="276" w:lineRule="auto"/>
              <w:jc w:val="center"/>
              <w:rPr>
                <w:rFonts w:ascii="Times New Roman" w:eastAsia="TimesNewRomanPSMT" w:hAnsi="Times New Roman" w:cs="Times New Roman"/>
                <w:b/>
              </w:rPr>
            </w:pPr>
            <w:r w:rsidRPr="0005412E">
              <w:rPr>
                <w:rFonts w:ascii="Times New Roman" w:eastAsia="TimesNewRomanPSMT" w:hAnsi="Times New Roman" w:cs="Times New Roman"/>
                <w:b/>
              </w:rPr>
              <w:t>Шифр дороги</w:t>
            </w:r>
          </w:p>
        </w:tc>
        <w:tc>
          <w:tcPr>
            <w:tcW w:w="5953" w:type="dxa"/>
            <w:shd w:val="clear" w:color="auto" w:fill="D9D9D9" w:themeFill="background1" w:themeFillShade="D9"/>
          </w:tcPr>
          <w:p w:rsidR="00654F5A" w:rsidRPr="0005412E" w:rsidRDefault="00654F5A" w:rsidP="00460F42">
            <w:pPr>
              <w:spacing w:after="0" w:line="276" w:lineRule="auto"/>
              <w:jc w:val="center"/>
              <w:rPr>
                <w:rFonts w:ascii="Times New Roman" w:eastAsia="TimesNewRomanPSMT" w:hAnsi="Times New Roman" w:cs="Times New Roman"/>
                <w:b/>
              </w:rPr>
            </w:pPr>
            <w:r w:rsidRPr="0005412E">
              <w:rPr>
                <w:rFonts w:ascii="Times New Roman" w:eastAsia="TimesNewRomanPSMT" w:hAnsi="Times New Roman" w:cs="Times New Roman"/>
                <w:b/>
              </w:rPr>
              <w:t>Наименование дорог</w:t>
            </w:r>
          </w:p>
        </w:tc>
        <w:tc>
          <w:tcPr>
            <w:tcW w:w="1524" w:type="dxa"/>
            <w:shd w:val="clear" w:color="auto" w:fill="D9D9D9" w:themeFill="background1" w:themeFillShade="D9"/>
          </w:tcPr>
          <w:p w:rsidR="00654F5A" w:rsidRPr="0005412E" w:rsidRDefault="00654F5A" w:rsidP="00460F42">
            <w:pPr>
              <w:spacing w:after="0" w:line="276" w:lineRule="auto"/>
              <w:jc w:val="center"/>
              <w:rPr>
                <w:rFonts w:ascii="Times New Roman" w:eastAsia="TimesNewRomanPSMT" w:hAnsi="Times New Roman" w:cs="Times New Roman"/>
                <w:b/>
              </w:rPr>
            </w:pPr>
            <w:r w:rsidRPr="0005412E">
              <w:rPr>
                <w:rFonts w:ascii="Times New Roman" w:eastAsia="TimesNewRomanPSMT" w:hAnsi="Times New Roman" w:cs="Times New Roman"/>
                <w:b/>
              </w:rPr>
              <w:t>Категория</w:t>
            </w:r>
          </w:p>
        </w:tc>
      </w:tr>
      <w:tr w:rsidR="00654F5A" w:rsidRPr="0005412E" w:rsidTr="00460F42">
        <w:trPr>
          <w:trHeight w:val="391"/>
        </w:trPr>
        <w:tc>
          <w:tcPr>
            <w:tcW w:w="2093"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К В 38-0</w:t>
            </w:r>
          </w:p>
        </w:tc>
        <w:tc>
          <w:tcPr>
            <w:tcW w:w="5953"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Воронеж-Луганск</w:t>
            </w:r>
          </w:p>
        </w:tc>
        <w:tc>
          <w:tcPr>
            <w:tcW w:w="1524" w:type="dxa"/>
            <w:shd w:val="clear" w:color="auto" w:fill="auto"/>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hAnsi="Times New Roman" w:cs="Times New Roman"/>
              </w:rPr>
              <w:t>II</w:t>
            </w:r>
          </w:p>
        </w:tc>
      </w:tr>
      <w:tr w:rsidR="00654F5A" w:rsidRPr="0005412E" w:rsidTr="00460F42">
        <w:trPr>
          <w:trHeight w:val="391"/>
        </w:trPr>
        <w:tc>
          <w:tcPr>
            <w:tcW w:w="2093"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22-12</w:t>
            </w:r>
          </w:p>
        </w:tc>
        <w:tc>
          <w:tcPr>
            <w:tcW w:w="5953"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Кантемировка - Новомарковка</w:t>
            </w:r>
          </w:p>
        </w:tc>
        <w:tc>
          <w:tcPr>
            <w:tcW w:w="1524" w:type="dxa"/>
            <w:shd w:val="clear" w:color="auto" w:fill="auto"/>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hAnsi="Times New Roman" w:cs="Times New Roman"/>
              </w:rPr>
              <w:t>IV</w:t>
            </w:r>
          </w:p>
        </w:tc>
      </w:tr>
      <w:tr w:rsidR="00654F5A" w:rsidRPr="0005412E" w:rsidTr="00460F42">
        <w:trPr>
          <w:trHeight w:val="391"/>
        </w:trPr>
        <w:tc>
          <w:tcPr>
            <w:tcW w:w="2093"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26-12</w:t>
            </w:r>
          </w:p>
        </w:tc>
        <w:tc>
          <w:tcPr>
            <w:tcW w:w="5953" w:type="dxa"/>
            <w:shd w:val="clear" w:color="auto" w:fill="auto"/>
            <w:vAlign w:val="center"/>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«Богучар-Кантемировка» - п. Охровый Завод</w:t>
            </w:r>
          </w:p>
        </w:tc>
        <w:tc>
          <w:tcPr>
            <w:tcW w:w="1524" w:type="dxa"/>
            <w:shd w:val="clear" w:color="auto" w:fill="auto"/>
          </w:tcPr>
          <w:p w:rsidR="00654F5A" w:rsidRPr="0005412E" w:rsidRDefault="00654F5A" w:rsidP="00460F42">
            <w:pPr>
              <w:autoSpaceDE w:val="0"/>
              <w:autoSpaceDN w:val="0"/>
              <w:adjustRightInd w:val="0"/>
              <w:spacing w:after="0" w:line="276" w:lineRule="auto"/>
              <w:jc w:val="center"/>
              <w:rPr>
                <w:rFonts w:ascii="Times New Roman" w:hAnsi="Times New Roman" w:cs="Times New Roman"/>
              </w:rPr>
            </w:pPr>
            <w:r w:rsidRPr="0005412E">
              <w:rPr>
                <w:rFonts w:ascii="Times New Roman" w:hAnsi="Times New Roman" w:cs="Times New Roman"/>
              </w:rPr>
              <w:t>IV</w:t>
            </w:r>
          </w:p>
        </w:tc>
      </w:tr>
      <w:tr w:rsidR="00654F5A" w:rsidRPr="0005412E" w:rsidTr="00460F42">
        <w:tc>
          <w:tcPr>
            <w:tcW w:w="209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3-12</w:t>
            </w:r>
          </w:p>
        </w:tc>
        <w:tc>
          <w:tcPr>
            <w:tcW w:w="595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«Воронеж – Луганск» - с. Касьяновка</w:t>
            </w:r>
          </w:p>
        </w:tc>
        <w:tc>
          <w:tcPr>
            <w:tcW w:w="1524"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lang w:val="en-US"/>
              </w:rPr>
              <w:t>IV</w:t>
            </w:r>
          </w:p>
        </w:tc>
      </w:tr>
      <w:tr w:rsidR="00654F5A" w:rsidRPr="0005412E" w:rsidTr="00460F42">
        <w:tc>
          <w:tcPr>
            <w:tcW w:w="209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6-12</w:t>
            </w:r>
          </w:p>
        </w:tc>
        <w:tc>
          <w:tcPr>
            <w:tcW w:w="5953" w:type="dxa"/>
            <w:shd w:val="clear" w:color="auto" w:fill="auto"/>
          </w:tcPr>
          <w:p w:rsidR="00654F5A" w:rsidRPr="0005412E" w:rsidRDefault="00654F5A" w:rsidP="00460F42">
            <w:pPr>
              <w:autoSpaceDE w:val="0"/>
              <w:autoSpaceDN w:val="0"/>
              <w:adjustRightInd w:val="0"/>
              <w:spacing w:after="0" w:line="240" w:lineRule="auto"/>
              <w:rPr>
                <w:rFonts w:ascii="Times New Roman" w:hAnsi="Times New Roman" w:cs="Times New Roman"/>
              </w:rPr>
            </w:pPr>
            <w:r w:rsidRPr="0005412E">
              <w:rPr>
                <w:rFonts w:ascii="Times New Roman" w:hAnsi="Times New Roman" w:cs="Times New Roman"/>
              </w:rPr>
              <w:t>«Воронеж – Луганск» - с. Пасюковка</w:t>
            </w:r>
          </w:p>
        </w:tc>
        <w:tc>
          <w:tcPr>
            <w:tcW w:w="1524"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lang w:val="en-US"/>
              </w:rPr>
              <w:t>IV</w:t>
            </w:r>
          </w:p>
        </w:tc>
      </w:tr>
      <w:tr w:rsidR="00654F5A" w:rsidRPr="0005412E" w:rsidTr="00460F42">
        <w:tc>
          <w:tcPr>
            <w:tcW w:w="209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7-12</w:t>
            </w:r>
          </w:p>
        </w:tc>
        <w:tc>
          <w:tcPr>
            <w:tcW w:w="595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«Воронеж – Луганск» - с. Журавка</w:t>
            </w:r>
          </w:p>
        </w:tc>
        <w:tc>
          <w:tcPr>
            <w:tcW w:w="1524" w:type="dxa"/>
            <w:shd w:val="clear" w:color="auto" w:fill="auto"/>
          </w:tcPr>
          <w:p w:rsidR="00654F5A" w:rsidRPr="0005412E" w:rsidRDefault="00654F5A" w:rsidP="00460F42">
            <w:pPr>
              <w:spacing w:after="0" w:line="276" w:lineRule="auto"/>
              <w:jc w:val="center"/>
              <w:rPr>
                <w:rFonts w:ascii="Times New Roman" w:hAnsi="Times New Roman" w:cs="Times New Roman"/>
                <w:lang w:val="en-US"/>
              </w:rPr>
            </w:pPr>
            <w:r w:rsidRPr="0005412E">
              <w:rPr>
                <w:rFonts w:ascii="Times New Roman" w:hAnsi="Times New Roman" w:cs="Times New Roman"/>
                <w:lang w:val="en-US"/>
              </w:rPr>
              <w:t>IV</w:t>
            </w:r>
          </w:p>
        </w:tc>
      </w:tr>
      <w:tr w:rsidR="00654F5A" w:rsidRPr="0005412E" w:rsidTr="00460F42">
        <w:tc>
          <w:tcPr>
            <w:tcW w:w="209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7-12</w:t>
            </w:r>
          </w:p>
        </w:tc>
        <w:tc>
          <w:tcPr>
            <w:tcW w:w="5953" w:type="dxa"/>
            <w:shd w:val="clear" w:color="auto" w:fill="auto"/>
          </w:tcPr>
          <w:p w:rsidR="00654F5A" w:rsidRPr="0005412E" w:rsidRDefault="00654F5A" w:rsidP="00460F42">
            <w:pPr>
              <w:autoSpaceDE w:val="0"/>
              <w:autoSpaceDN w:val="0"/>
              <w:adjustRightInd w:val="0"/>
              <w:spacing w:after="0" w:line="240" w:lineRule="auto"/>
              <w:rPr>
                <w:rFonts w:ascii="Times New Roman" w:hAnsi="Times New Roman" w:cs="Times New Roman"/>
              </w:rPr>
            </w:pPr>
            <w:r w:rsidRPr="0005412E">
              <w:rPr>
                <w:rFonts w:ascii="Times New Roman" w:hAnsi="Times New Roman" w:cs="Times New Roman"/>
              </w:rPr>
              <w:t>«Воронеж – Луганск» - с. Журавка</w:t>
            </w:r>
          </w:p>
        </w:tc>
        <w:tc>
          <w:tcPr>
            <w:tcW w:w="1524" w:type="dxa"/>
            <w:shd w:val="clear" w:color="auto" w:fill="auto"/>
          </w:tcPr>
          <w:p w:rsidR="00654F5A" w:rsidRPr="0005412E" w:rsidRDefault="00654F5A" w:rsidP="00460F42">
            <w:pPr>
              <w:spacing w:after="0" w:line="276" w:lineRule="auto"/>
              <w:jc w:val="center"/>
              <w:rPr>
                <w:rFonts w:ascii="Times New Roman" w:hAnsi="Times New Roman" w:cs="Times New Roman"/>
                <w:lang w:val="en-US"/>
              </w:rPr>
            </w:pPr>
            <w:r w:rsidRPr="0005412E">
              <w:rPr>
                <w:rFonts w:ascii="Times New Roman" w:hAnsi="Times New Roman" w:cs="Times New Roman"/>
              </w:rPr>
              <w:t>-</w:t>
            </w:r>
          </w:p>
        </w:tc>
      </w:tr>
      <w:tr w:rsidR="00654F5A" w:rsidRPr="0005412E" w:rsidTr="00460F42">
        <w:tc>
          <w:tcPr>
            <w:tcW w:w="2093" w:type="dxa"/>
            <w:shd w:val="clear" w:color="auto" w:fill="auto"/>
          </w:tcPr>
          <w:p w:rsidR="00654F5A" w:rsidRPr="0005412E" w:rsidRDefault="00654F5A" w:rsidP="00460F42">
            <w:pPr>
              <w:autoSpaceDE w:val="0"/>
              <w:autoSpaceDN w:val="0"/>
              <w:adjustRightInd w:val="0"/>
              <w:spacing w:after="0" w:line="276" w:lineRule="auto"/>
              <w:rPr>
                <w:rFonts w:ascii="Times New Roman" w:hAnsi="Times New Roman" w:cs="Times New Roman"/>
              </w:rPr>
            </w:pPr>
            <w:r w:rsidRPr="0005412E">
              <w:rPr>
                <w:rFonts w:ascii="Times New Roman" w:hAnsi="Times New Roman" w:cs="Times New Roman"/>
              </w:rPr>
              <w:t>20 ОП РЗ Н 33-12</w:t>
            </w:r>
          </w:p>
        </w:tc>
        <w:tc>
          <w:tcPr>
            <w:tcW w:w="5953" w:type="dxa"/>
            <w:shd w:val="clear" w:color="auto" w:fill="auto"/>
          </w:tcPr>
          <w:p w:rsidR="00654F5A" w:rsidRPr="0005412E" w:rsidRDefault="00654F5A" w:rsidP="00460F42">
            <w:pPr>
              <w:autoSpaceDE w:val="0"/>
              <w:autoSpaceDN w:val="0"/>
              <w:adjustRightInd w:val="0"/>
              <w:spacing w:after="0" w:line="240" w:lineRule="auto"/>
              <w:rPr>
                <w:rFonts w:ascii="Times New Roman" w:hAnsi="Times New Roman" w:cs="Times New Roman"/>
              </w:rPr>
            </w:pPr>
            <w:r w:rsidRPr="0005412E">
              <w:rPr>
                <w:rFonts w:ascii="Times New Roman" w:hAnsi="Times New Roman" w:cs="Times New Roman"/>
              </w:rPr>
              <w:t>Кантемировка - Касьяновка</w:t>
            </w:r>
          </w:p>
        </w:tc>
        <w:tc>
          <w:tcPr>
            <w:tcW w:w="1524" w:type="dxa"/>
            <w:shd w:val="clear" w:color="auto" w:fill="auto"/>
          </w:tcPr>
          <w:p w:rsidR="00654F5A" w:rsidRPr="0005412E" w:rsidRDefault="00654F5A" w:rsidP="00460F42">
            <w:pPr>
              <w:spacing w:after="0" w:line="276" w:lineRule="auto"/>
              <w:jc w:val="center"/>
              <w:rPr>
                <w:rFonts w:ascii="Times New Roman" w:hAnsi="Times New Roman" w:cs="Times New Roman"/>
                <w:lang w:val="en-US"/>
              </w:rPr>
            </w:pPr>
            <w:r w:rsidRPr="0005412E">
              <w:rPr>
                <w:rFonts w:ascii="Times New Roman" w:hAnsi="Times New Roman" w:cs="Times New Roman"/>
                <w:lang w:val="en-US"/>
              </w:rPr>
              <w:t>V</w:t>
            </w:r>
          </w:p>
        </w:tc>
      </w:tr>
    </w:tbl>
    <w:p w:rsidR="00654F5A" w:rsidRPr="0005412E" w:rsidRDefault="00654F5A" w:rsidP="00654F5A">
      <w:pPr>
        <w:pStyle w:val="10"/>
        <w:spacing w:line="276" w:lineRule="auto"/>
        <w:rPr>
          <w:b w:val="0"/>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К автомобильным дорогам общего пользования регионального (межмуниципального) значения, являющимся собственностью Воронежской области, относятся внегородские автомобильные дороги, не включенные в перечень федеральных автомобильных дорог:</w:t>
      </w:r>
    </w:p>
    <w:p w:rsidR="00654F5A" w:rsidRPr="0005412E" w:rsidRDefault="00654F5A" w:rsidP="00654F5A">
      <w:pPr>
        <w:widowControl w:val="0"/>
        <w:suppressAutoHyphens/>
        <w:autoSpaceDE w:val="0"/>
        <w:autoSpaceDN w:val="0"/>
        <w:adjustRightInd w:val="0"/>
        <w:spacing w:after="0" w:line="276" w:lineRule="auto"/>
        <w:ind w:firstLine="567"/>
        <w:jc w:val="both"/>
        <w:rPr>
          <w:rFonts w:ascii="Times New Roman" w:eastAsia="Calibri" w:hAnsi="Times New Roman" w:cs="Times New Roman"/>
          <w:kern w:val="2"/>
          <w:sz w:val="24"/>
          <w:szCs w:val="24"/>
          <w:lang w:eastAsia="ru-RU"/>
        </w:rPr>
      </w:pPr>
      <w:r w:rsidRPr="0005412E">
        <w:rPr>
          <w:rFonts w:ascii="Times New Roman" w:eastAsia="Calibri" w:hAnsi="Times New Roman" w:cs="Times New Roman"/>
          <w:kern w:val="2"/>
          <w:sz w:val="24"/>
          <w:szCs w:val="24"/>
          <w:lang w:eastAsia="ru-RU"/>
        </w:rPr>
        <w:t>- соединяющие областной центр с административными центрами муниципальных районов, с федеральными автомобильными дорогами общего пользования;</w:t>
      </w:r>
    </w:p>
    <w:p w:rsidR="00654F5A" w:rsidRPr="0005412E" w:rsidRDefault="00654F5A" w:rsidP="00654F5A">
      <w:pPr>
        <w:widowControl w:val="0"/>
        <w:suppressAutoHyphens/>
        <w:autoSpaceDE w:val="0"/>
        <w:autoSpaceDN w:val="0"/>
        <w:adjustRightInd w:val="0"/>
        <w:spacing w:after="0" w:line="276" w:lineRule="auto"/>
        <w:ind w:firstLine="567"/>
        <w:jc w:val="both"/>
        <w:rPr>
          <w:rFonts w:ascii="Times New Roman" w:eastAsia="Calibri" w:hAnsi="Times New Roman" w:cs="Times New Roman"/>
          <w:kern w:val="2"/>
          <w:sz w:val="24"/>
          <w:szCs w:val="24"/>
          <w:lang w:eastAsia="ru-RU"/>
        </w:rPr>
      </w:pPr>
      <w:r w:rsidRPr="0005412E">
        <w:rPr>
          <w:rFonts w:ascii="Times New Roman" w:eastAsia="Calibri" w:hAnsi="Times New Roman" w:cs="Times New Roman"/>
          <w:kern w:val="2"/>
          <w:sz w:val="24"/>
          <w:szCs w:val="24"/>
          <w:lang w:eastAsia="ru-RU"/>
        </w:rPr>
        <w:lastRenderedPageBreak/>
        <w:t>- соединяющие между собой федеральные автомобильные дороги общего пользования;</w:t>
      </w:r>
    </w:p>
    <w:p w:rsidR="00654F5A" w:rsidRPr="0005412E" w:rsidRDefault="00654F5A" w:rsidP="00654F5A">
      <w:pPr>
        <w:widowControl w:val="0"/>
        <w:suppressAutoHyphens/>
        <w:autoSpaceDE w:val="0"/>
        <w:autoSpaceDN w:val="0"/>
        <w:adjustRightInd w:val="0"/>
        <w:spacing w:after="0" w:line="276" w:lineRule="auto"/>
        <w:ind w:firstLine="567"/>
        <w:jc w:val="both"/>
        <w:rPr>
          <w:rFonts w:ascii="Times New Roman" w:eastAsia="Calibri" w:hAnsi="Times New Roman" w:cs="Times New Roman"/>
          <w:kern w:val="2"/>
          <w:sz w:val="24"/>
          <w:szCs w:val="24"/>
          <w:lang w:eastAsia="ru-RU"/>
        </w:rPr>
      </w:pPr>
      <w:r w:rsidRPr="0005412E">
        <w:rPr>
          <w:rFonts w:ascii="Times New Roman" w:eastAsia="Calibri" w:hAnsi="Times New Roman" w:cs="Times New Roman"/>
          <w:kern w:val="2"/>
          <w:sz w:val="24"/>
          <w:szCs w:val="24"/>
          <w:lang w:eastAsia="ru-RU"/>
        </w:rPr>
        <w:t>- обеспечивающие межрегиональное сообщение;</w:t>
      </w:r>
    </w:p>
    <w:p w:rsidR="00654F5A" w:rsidRPr="0005412E" w:rsidRDefault="00654F5A" w:rsidP="00654F5A">
      <w:pPr>
        <w:widowControl w:val="0"/>
        <w:suppressAutoHyphens/>
        <w:autoSpaceDE w:val="0"/>
        <w:autoSpaceDN w:val="0"/>
        <w:adjustRightInd w:val="0"/>
        <w:spacing w:after="0" w:line="276" w:lineRule="auto"/>
        <w:ind w:firstLine="567"/>
        <w:jc w:val="both"/>
        <w:rPr>
          <w:rFonts w:ascii="Times New Roman" w:eastAsia="Calibri" w:hAnsi="Times New Roman" w:cs="Times New Roman"/>
          <w:kern w:val="2"/>
          <w:sz w:val="24"/>
          <w:szCs w:val="24"/>
          <w:lang w:eastAsia="ru-RU"/>
        </w:rPr>
      </w:pPr>
      <w:r w:rsidRPr="0005412E">
        <w:rPr>
          <w:rFonts w:ascii="Times New Roman" w:eastAsia="Calibri" w:hAnsi="Times New Roman" w:cs="Times New Roman"/>
          <w:kern w:val="2"/>
          <w:sz w:val="24"/>
          <w:szCs w:val="24"/>
          <w:lang w:eastAsia="ru-RU"/>
        </w:rPr>
        <w:t>- соединяющие между собой административные центры муниципальных районов и обеспечивающие межрайонное сообщение;</w:t>
      </w:r>
    </w:p>
    <w:p w:rsidR="00654F5A" w:rsidRPr="0005412E" w:rsidRDefault="00654F5A" w:rsidP="00654F5A">
      <w:pPr>
        <w:widowControl w:val="0"/>
        <w:suppressAutoHyphens/>
        <w:autoSpaceDE w:val="0"/>
        <w:autoSpaceDN w:val="0"/>
        <w:adjustRightInd w:val="0"/>
        <w:spacing w:after="0" w:line="276" w:lineRule="auto"/>
        <w:ind w:firstLine="567"/>
        <w:jc w:val="both"/>
        <w:rPr>
          <w:rFonts w:ascii="Times New Roman" w:eastAsia="Calibri" w:hAnsi="Times New Roman" w:cs="Times New Roman"/>
          <w:kern w:val="2"/>
          <w:sz w:val="24"/>
          <w:szCs w:val="24"/>
          <w:lang w:eastAsia="ru-RU"/>
        </w:rPr>
      </w:pPr>
      <w:r w:rsidRPr="0005412E">
        <w:rPr>
          <w:rFonts w:ascii="Times New Roman" w:eastAsia="Calibri" w:hAnsi="Times New Roman" w:cs="Times New Roman"/>
          <w:kern w:val="2"/>
          <w:sz w:val="24"/>
          <w:szCs w:val="24"/>
          <w:lang w:eastAsia="ru-RU"/>
        </w:rPr>
        <w:t>- отмыкающиеся от федеральных автомобильных дорог к сельским населенным пунктам;</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отмыкающиеся от региональных или межмуниципальных автомобильных дорог к населенным пунктам;</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являющиеся подъездами к объектам капитального строительства, находящимся в собственности Воронежской области.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Необходимо отметить, что для развития населенных пунктов огромную роль играют удобные транспортные связи с административным центром сельского поселения.</w:t>
      </w:r>
    </w:p>
    <w:p w:rsidR="00654F5A" w:rsidRPr="0005412E" w:rsidRDefault="00654F5A" w:rsidP="00654F5A">
      <w:pPr>
        <w:spacing w:after="0" w:line="276" w:lineRule="auto"/>
        <w:ind w:firstLine="567"/>
        <w:jc w:val="both"/>
        <w:rPr>
          <w:rFonts w:ascii="Times New Roman" w:hAnsi="Times New Roman" w:cs="Times New Roman"/>
          <w:bCs/>
          <w:sz w:val="24"/>
          <w:szCs w:val="24"/>
        </w:rPr>
      </w:pPr>
    </w:p>
    <w:p w:rsidR="00654F5A" w:rsidRPr="0005412E" w:rsidRDefault="00654F5A" w:rsidP="00654F5A">
      <w:pPr>
        <w:spacing w:after="0" w:line="276" w:lineRule="auto"/>
        <w:ind w:firstLine="567"/>
        <w:jc w:val="both"/>
        <w:rPr>
          <w:rFonts w:ascii="Times New Roman" w:hAnsi="Times New Roman" w:cs="Times New Roman"/>
          <w:i/>
          <w:sz w:val="24"/>
          <w:szCs w:val="24"/>
        </w:rPr>
      </w:pPr>
      <w:r w:rsidRPr="0005412E">
        <w:rPr>
          <w:rFonts w:ascii="Times New Roman" w:hAnsi="Times New Roman" w:cs="Times New Roman"/>
          <w:b/>
          <w:bCs/>
          <w:i/>
          <w:sz w:val="24"/>
          <w:szCs w:val="24"/>
        </w:rPr>
        <w:t>Улично-дорожная сеть</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населенного пункта следует выделять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В соответствии с СП 42.13330.2016 в составе населённых пунктов сельских поселений следует выделять основные улицы поселения, проходящие по всей территории населенного пункта, осуществляющие основные транспортные и пешеходные связи, а также связь территории жилой застройки с общественным центром и выходящие на внешние дороги. Также выделаются местные улицы, обеспечивающие связь жилой застройки с основными улицами.</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Связь Журавского сельского поселения с районным центром – п. Кантемировка осуществляется по трем асфальтированным автомобильным дорогам: Журавка – Кантемировка, Касьяновка – Кантемировка, Охрозавод - Кантемировка; с областным центром Воронежской области (городом Воронеж) – по дорогам федерального значения Воронеж – Луганск, либо Москва – Ростов-на-Дону.</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Расстояние до областного центра, г. Воронеж, составляет около 300 км.</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Основными транспортными осями Журавского сельского поселения являются магистральные улицы поселения. К ним относятся: ул. 50 лет Октября, ул. Луговая, ул. Комсомольская, ул. им. Крупской, ул. Пролетарская - с. Журавка; ул. Советская, ул.Театральная, ул. Садовая - с. Касьяновка; ул. Октябрьская - х. Казимировка; ул.Школьная, </w:t>
      </w:r>
      <w:r w:rsidRPr="0005412E">
        <w:rPr>
          <w:rFonts w:ascii="Times New Roman" w:eastAsia="TimesNewRoman" w:hAnsi="Times New Roman" w:cs="Times New Roman"/>
          <w:sz w:val="24"/>
          <w:szCs w:val="24"/>
        </w:rPr>
        <w:lastRenderedPageBreak/>
        <w:t>ул. Заводская, ул. Лесная, ул. Заречна - п. Охрового Завода; ул. Ударная, ул. Колхозная - с.Пасюковка.</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Кроме сети улиц поселения существует система магистралей районного значения. Магистральные улицы районного значения предусматривают пропуск смешанных видов транспорта, включая общественный. К магистральным улицам районного значения относятся ул. 50 лет Октября - с. Журавка, ул. Советская - с. Касьяновка, ул.Школьная  - п.Охрового Завода.</w:t>
      </w:r>
    </w:p>
    <w:p w:rsidR="00654F5A" w:rsidRPr="0005412E" w:rsidRDefault="00654F5A" w:rsidP="00654F5A">
      <w:pPr>
        <w:autoSpaceDE w:val="0"/>
        <w:spacing w:after="0" w:line="276" w:lineRule="auto"/>
        <w:ind w:firstLine="567"/>
        <w:jc w:val="both"/>
        <w:rPr>
          <w:rFonts w:ascii="Times New Roman" w:eastAsia="TimesNewRoman" w:hAnsi="Times New Roman" w:cs="Times New Roman"/>
          <w:sz w:val="24"/>
          <w:szCs w:val="24"/>
        </w:rPr>
      </w:pPr>
      <w:r w:rsidRPr="0005412E">
        <w:rPr>
          <w:rFonts w:ascii="Times New Roman" w:eastAsia="TimesNewRoman" w:hAnsi="Times New Roman" w:cs="Times New Roman"/>
          <w:sz w:val="24"/>
          <w:szCs w:val="24"/>
        </w:rPr>
        <w:t xml:space="preserve">В дополнение к вышеперечисленным магистральным улицам существует сеть улиц и проездов местного значения, обеспечивающая связи жилых групп, домов, предприятий с магистралями поселения и района. </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hAnsi="Times New Roman" w:cs="Times New Roman"/>
          <w:sz w:val="24"/>
          <w:szCs w:val="24"/>
          <w:shd w:val="clear" w:color="auto" w:fill="FFFFFF"/>
        </w:rPr>
        <w:t>Перечень автомобильных дорог общего пользования местного значения Кантемировского муниципального района Воронежской области утвержден постановлением администрации Кантемировского муниципального района Воронежской области от 11.10.2021 г. № 425 «О внесении изменений в постановление администрации Кантемировского муниципального района Воронежской области от 30.10.2019 № 543».</w:t>
      </w:r>
    </w:p>
    <w:p w:rsidR="00654F5A" w:rsidRPr="0005412E" w:rsidRDefault="00654F5A" w:rsidP="00654F5A">
      <w:pPr>
        <w:pStyle w:val="ad"/>
        <w:autoSpaceDE w:val="0"/>
        <w:spacing w:line="276" w:lineRule="auto"/>
        <w:ind w:left="567"/>
        <w:jc w:val="both"/>
        <w:rPr>
          <w:shd w:val="clear" w:color="auto" w:fill="FFFFFF"/>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ПЕРЕЧЕНЬ</w:t>
      </w: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автомобильных дорог общего пользования</w:t>
      </w: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местного значения Журавского сельского поселения</w:t>
      </w:r>
    </w:p>
    <w:p w:rsidR="00654F5A" w:rsidRPr="0005412E" w:rsidRDefault="00654F5A" w:rsidP="00654F5A">
      <w:pPr>
        <w:spacing w:after="0" w:line="276" w:lineRule="auto"/>
        <w:jc w:val="center"/>
        <w:rPr>
          <w:rFonts w:ascii="Times New Roman" w:hAnsi="Times New Roman" w:cs="Times New Roman"/>
          <w:sz w:val="24"/>
          <w:szCs w:val="24"/>
        </w:rPr>
      </w:pPr>
      <w:r w:rsidRPr="0005412E">
        <w:rPr>
          <w:rFonts w:ascii="Times New Roman" w:hAnsi="Times New Roman" w:cs="Times New Roman"/>
          <w:sz w:val="24"/>
          <w:szCs w:val="24"/>
        </w:rPr>
        <w:t>(в соответствии с постановлением администрации Кантемировского муниципального района Воронежской области от 11.10.2021 г. № 425)</w:t>
      </w:r>
    </w:p>
    <w:tbl>
      <w:tblPr>
        <w:tblW w:w="9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2127"/>
        <w:gridCol w:w="850"/>
        <w:gridCol w:w="1722"/>
        <w:gridCol w:w="1822"/>
        <w:gridCol w:w="850"/>
      </w:tblGrid>
      <w:tr w:rsidR="00654F5A" w:rsidRPr="0005412E" w:rsidTr="00460F42">
        <w:trPr>
          <w:jc w:val="center"/>
        </w:trPr>
        <w:tc>
          <w:tcPr>
            <w:tcW w:w="2083" w:type="dxa"/>
            <w:vMerge w:val="restart"/>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Идентификационный номер автомобильной дороги</w:t>
            </w:r>
          </w:p>
        </w:tc>
        <w:tc>
          <w:tcPr>
            <w:tcW w:w="2127" w:type="dxa"/>
            <w:vMerge w:val="restart"/>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Наименование автодороги</w:t>
            </w:r>
          </w:p>
        </w:tc>
        <w:tc>
          <w:tcPr>
            <w:tcW w:w="5244" w:type="dxa"/>
            <w:gridSpan w:val="4"/>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Протяженность, км</w:t>
            </w:r>
          </w:p>
        </w:tc>
      </w:tr>
      <w:tr w:rsidR="00654F5A" w:rsidRPr="0005412E" w:rsidTr="00460F42">
        <w:trPr>
          <w:jc w:val="center"/>
        </w:trPr>
        <w:tc>
          <w:tcPr>
            <w:tcW w:w="2083" w:type="dxa"/>
            <w:vMerge/>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p>
        </w:tc>
        <w:tc>
          <w:tcPr>
            <w:tcW w:w="2127" w:type="dxa"/>
            <w:vMerge/>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p>
        </w:tc>
        <w:tc>
          <w:tcPr>
            <w:tcW w:w="850" w:type="dxa"/>
            <w:vMerge w:val="restart"/>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Всего</w:t>
            </w:r>
          </w:p>
        </w:tc>
        <w:tc>
          <w:tcPr>
            <w:tcW w:w="3544" w:type="dxa"/>
            <w:gridSpan w:val="2"/>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с твердым покрытием</w:t>
            </w:r>
          </w:p>
        </w:tc>
        <w:tc>
          <w:tcPr>
            <w:tcW w:w="850" w:type="dxa"/>
            <w:vMerge w:val="restart"/>
            <w:shd w:val="clear" w:color="auto" w:fill="D9D9D9" w:themeFill="background1" w:themeFillShade="D9"/>
            <w:vAlign w:val="center"/>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грунтовым</w:t>
            </w:r>
          </w:p>
        </w:tc>
      </w:tr>
      <w:tr w:rsidR="00654F5A" w:rsidRPr="0005412E" w:rsidTr="00460F42">
        <w:trPr>
          <w:trHeight w:val="1332"/>
          <w:jc w:val="center"/>
        </w:trPr>
        <w:tc>
          <w:tcPr>
            <w:tcW w:w="2083" w:type="dxa"/>
            <w:vMerge/>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c>
          <w:tcPr>
            <w:tcW w:w="2127" w:type="dxa"/>
            <w:vMerge/>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c>
          <w:tcPr>
            <w:tcW w:w="850" w:type="dxa"/>
            <w:vMerge/>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c>
          <w:tcPr>
            <w:tcW w:w="1722" w:type="dxa"/>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с покрытием переходного типа</w:t>
            </w:r>
          </w:p>
        </w:tc>
        <w:tc>
          <w:tcPr>
            <w:tcW w:w="1822" w:type="dxa"/>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b/>
                <w:sz w:val="20"/>
                <w:szCs w:val="20"/>
              </w:rPr>
            </w:pPr>
            <w:r w:rsidRPr="0005412E">
              <w:rPr>
                <w:rFonts w:ascii="Times New Roman" w:hAnsi="Times New Roman" w:cs="Times New Roman"/>
                <w:b/>
                <w:sz w:val="20"/>
                <w:szCs w:val="20"/>
              </w:rPr>
              <w:t>с усовершенствованным покрытием</w:t>
            </w:r>
          </w:p>
        </w:tc>
        <w:tc>
          <w:tcPr>
            <w:tcW w:w="850" w:type="dxa"/>
            <w:vMerge/>
            <w:shd w:val="clear" w:color="auto" w:fill="D9D9D9" w:themeFill="background1" w:themeFillShade="D9"/>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03</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50 лет Октября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1.183</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1.183</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05</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им Крупской</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1.900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1.900</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02</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Комсомольская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1.507</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1.507</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01</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Луговая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0.900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0.500</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0.400</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04</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Пролетарская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1.500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1.500</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15</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Октябрьская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4.100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4.100</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06</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Советская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3.400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0.900</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2.500</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tcBorders>
              <w:right w:val="single" w:sz="4" w:space="0" w:color="auto"/>
            </w:tcBorders>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07</w:t>
            </w:r>
          </w:p>
        </w:tc>
        <w:tc>
          <w:tcPr>
            <w:tcW w:w="2127" w:type="dxa"/>
            <w:tcBorders>
              <w:right w:val="single" w:sz="4" w:space="0" w:color="auto"/>
            </w:tcBorders>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Театральная</w:t>
            </w:r>
          </w:p>
        </w:tc>
        <w:tc>
          <w:tcPr>
            <w:tcW w:w="850" w:type="dxa"/>
            <w:tcBorders>
              <w:left w:val="single" w:sz="4" w:space="0" w:color="auto"/>
            </w:tcBorders>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1.400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1.400</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08</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Садовая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1.400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1.000</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0.400</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12</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Заводская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1.000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1.000</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14</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Лесная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0.800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0.800</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9</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Заречная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0.250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0.250</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lastRenderedPageBreak/>
              <w:t>20 219 812 ОП МП 13</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Школьная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2.000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2.000</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11</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от ул. Школьной до остановки</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0.700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0.700</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17</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Колхозная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1.300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1.300</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16</w:t>
            </w:r>
          </w:p>
        </w:tc>
        <w:tc>
          <w:tcPr>
            <w:tcW w:w="2127" w:type="dxa"/>
            <w:vAlign w:val="bottom"/>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ул Ударная</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0.900</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0.900</w:t>
            </w:r>
          </w:p>
        </w:tc>
      </w:tr>
      <w:tr w:rsidR="00654F5A" w:rsidRPr="0005412E" w:rsidTr="00460F42">
        <w:trPr>
          <w:jc w:val="center"/>
        </w:trPr>
        <w:tc>
          <w:tcPr>
            <w:tcW w:w="2083" w:type="dxa"/>
            <w:vAlign w:val="center"/>
          </w:tcPr>
          <w:p w:rsidR="00654F5A" w:rsidRPr="0005412E" w:rsidRDefault="00654F5A" w:rsidP="00460F42">
            <w:pPr>
              <w:spacing w:after="0"/>
              <w:jc w:val="center"/>
              <w:rPr>
                <w:rFonts w:ascii="Times New Roman" w:hAnsi="Times New Roman" w:cs="Times New Roman"/>
                <w:sz w:val="20"/>
                <w:szCs w:val="20"/>
              </w:rPr>
            </w:pPr>
            <w:r w:rsidRPr="0005412E">
              <w:rPr>
                <w:rFonts w:ascii="Times New Roman" w:hAnsi="Times New Roman" w:cs="Times New Roman"/>
                <w:sz w:val="20"/>
                <w:szCs w:val="20"/>
              </w:rPr>
              <w:t>20 219 812 ОП МП 10</w:t>
            </w:r>
          </w:p>
        </w:tc>
        <w:tc>
          <w:tcPr>
            <w:tcW w:w="2127" w:type="dxa"/>
          </w:tcPr>
          <w:p w:rsidR="00654F5A" w:rsidRPr="0005412E" w:rsidRDefault="00654F5A" w:rsidP="00460F42">
            <w:pPr>
              <w:rPr>
                <w:rFonts w:ascii="Times New Roman" w:hAnsi="Times New Roman" w:cs="Times New Roman"/>
                <w:sz w:val="20"/>
                <w:szCs w:val="20"/>
              </w:rPr>
            </w:pPr>
            <w:r w:rsidRPr="0005412E">
              <w:rPr>
                <w:rFonts w:ascii="Times New Roman" w:hAnsi="Times New Roman" w:cs="Times New Roman"/>
                <w:sz w:val="20"/>
                <w:szCs w:val="20"/>
              </w:rPr>
              <w:t>от с. Журавка  до школы в  с.  Касьяновка</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5.585</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5.585</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jc w:val="center"/>
        </w:trPr>
        <w:tc>
          <w:tcPr>
            <w:tcW w:w="2083"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20 219 812 ОП МП 18</w:t>
            </w:r>
          </w:p>
        </w:tc>
        <w:tc>
          <w:tcPr>
            <w:tcW w:w="2127" w:type="dxa"/>
          </w:tcPr>
          <w:p w:rsidR="00654F5A" w:rsidRPr="0005412E" w:rsidRDefault="00654F5A" w:rsidP="00460F42">
            <w:pPr>
              <w:overflowPunct w:val="0"/>
              <w:adjustRightInd w:val="0"/>
              <w:spacing w:after="0" w:line="276" w:lineRule="auto"/>
              <w:rPr>
                <w:rFonts w:ascii="Times New Roman" w:hAnsi="Times New Roman" w:cs="Times New Roman"/>
                <w:sz w:val="20"/>
                <w:szCs w:val="20"/>
              </w:rPr>
            </w:pPr>
            <w:r w:rsidRPr="0005412E">
              <w:rPr>
                <w:rFonts w:ascii="Times New Roman" w:hAnsi="Times New Roman" w:cs="Times New Roman"/>
                <w:sz w:val="20"/>
                <w:szCs w:val="20"/>
              </w:rPr>
              <w:t>от весовой  до виадука</w:t>
            </w:r>
          </w:p>
        </w:tc>
        <w:tc>
          <w:tcPr>
            <w:tcW w:w="850" w:type="dxa"/>
            <w:vAlign w:val="center"/>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1.425</w:t>
            </w:r>
          </w:p>
        </w:tc>
        <w:tc>
          <w:tcPr>
            <w:tcW w:w="1722"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c>
          <w:tcPr>
            <w:tcW w:w="1822" w:type="dxa"/>
            <w:vAlign w:val="center"/>
          </w:tcPr>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r w:rsidRPr="0005412E">
              <w:rPr>
                <w:rFonts w:ascii="Times New Roman" w:hAnsi="Times New Roman" w:cs="Times New Roman"/>
                <w:sz w:val="20"/>
                <w:szCs w:val="20"/>
              </w:rPr>
              <w:t>1.425</w:t>
            </w:r>
          </w:p>
        </w:tc>
        <w:tc>
          <w:tcPr>
            <w:tcW w:w="850" w:type="dxa"/>
            <w:vAlign w:val="center"/>
          </w:tcPr>
          <w:p w:rsidR="00654F5A" w:rsidRPr="0005412E" w:rsidRDefault="00654F5A" w:rsidP="00460F42">
            <w:pPr>
              <w:jc w:val="center"/>
              <w:rPr>
                <w:rFonts w:ascii="Times New Roman" w:hAnsi="Times New Roman" w:cs="Times New Roman"/>
                <w:sz w:val="20"/>
                <w:szCs w:val="20"/>
              </w:rPr>
            </w:pPr>
            <w:r w:rsidRPr="0005412E">
              <w:rPr>
                <w:rFonts w:ascii="Times New Roman" w:hAnsi="Times New Roman" w:cs="Times New Roman"/>
                <w:sz w:val="20"/>
                <w:szCs w:val="20"/>
              </w:rPr>
              <w:t> </w:t>
            </w:r>
          </w:p>
        </w:tc>
      </w:tr>
      <w:tr w:rsidR="00654F5A" w:rsidRPr="0005412E" w:rsidTr="00460F42">
        <w:trPr>
          <w:trHeight w:val="351"/>
          <w:jc w:val="center"/>
        </w:trPr>
        <w:tc>
          <w:tcPr>
            <w:tcW w:w="2083" w:type="dxa"/>
            <w:vAlign w:val="center"/>
          </w:tcPr>
          <w:p w:rsidR="00654F5A" w:rsidRPr="0005412E" w:rsidRDefault="00654F5A" w:rsidP="00460F42">
            <w:pPr>
              <w:overflowPunct w:val="0"/>
              <w:adjustRightInd w:val="0"/>
              <w:spacing w:after="0" w:line="276" w:lineRule="auto"/>
              <w:rPr>
                <w:rFonts w:ascii="Times New Roman" w:hAnsi="Times New Roman" w:cs="Times New Roman"/>
                <w:sz w:val="20"/>
                <w:szCs w:val="20"/>
              </w:rPr>
            </w:pPr>
          </w:p>
        </w:tc>
        <w:tc>
          <w:tcPr>
            <w:tcW w:w="2127" w:type="dxa"/>
          </w:tcPr>
          <w:p w:rsidR="00654F5A" w:rsidRPr="0005412E" w:rsidRDefault="00654F5A" w:rsidP="00460F42">
            <w:pPr>
              <w:overflowPunct w:val="0"/>
              <w:adjustRightInd w:val="0"/>
              <w:spacing w:after="0" w:line="276" w:lineRule="auto"/>
              <w:rPr>
                <w:rFonts w:ascii="Times New Roman" w:hAnsi="Times New Roman" w:cs="Times New Roman"/>
                <w:sz w:val="20"/>
                <w:szCs w:val="20"/>
              </w:rPr>
            </w:pPr>
            <w:r w:rsidRPr="0005412E">
              <w:rPr>
                <w:rFonts w:ascii="Times New Roman" w:hAnsi="Times New Roman" w:cs="Times New Roman"/>
                <w:sz w:val="20"/>
                <w:szCs w:val="20"/>
              </w:rPr>
              <w:t>Итого</w:t>
            </w:r>
          </w:p>
        </w:tc>
        <w:tc>
          <w:tcPr>
            <w:tcW w:w="850" w:type="dxa"/>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31.250</w:t>
            </w:r>
          </w:p>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c>
          <w:tcPr>
            <w:tcW w:w="1722" w:type="dxa"/>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7.900</w:t>
            </w:r>
          </w:p>
        </w:tc>
        <w:tc>
          <w:tcPr>
            <w:tcW w:w="1822" w:type="dxa"/>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17.100</w:t>
            </w:r>
          </w:p>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c>
          <w:tcPr>
            <w:tcW w:w="850" w:type="dxa"/>
          </w:tcPr>
          <w:p w:rsidR="00654F5A" w:rsidRPr="0005412E" w:rsidRDefault="00654F5A" w:rsidP="00460F42">
            <w:pPr>
              <w:jc w:val="center"/>
              <w:rPr>
                <w:rFonts w:ascii="Times New Roman" w:hAnsi="Times New Roman" w:cs="Times New Roman"/>
                <w:b/>
                <w:bCs/>
                <w:sz w:val="20"/>
                <w:szCs w:val="20"/>
              </w:rPr>
            </w:pPr>
            <w:r w:rsidRPr="0005412E">
              <w:rPr>
                <w:rFonts w:ascii="Times New Roman" w:hAnsi="Times New Roman" w:cs="Times New Roman"/>
                <w:b/>
                <w:bCs/>
                <w:sz w:val="20"/>
                <w:szCs w:val="20"/>
              </w:rPr>
              <w:t>6.250</w:t>
            </w:r>
          </w:p>
          <w:p w:rsidR="00654F5A" w:rsidRPr="0005412E" w:rsidRDefault="00654F5A" w:rsidP="00460F42">
            <w:pPr>
              <w:overflowPunct w:val="0"/>
              <w:adjustRightInd w:val="0"/>
              <w:spacing w:after="0" w:line="276" w:lineRule="auto"/>
              <w:jc w:val="center"/>
              <w:rPr>
                <w:rFonts w:ascii="Times New Roman" w:hAnsi="Times New Roman" w:cs="Times New Roman"/>
                <w:sz w:val="20"/>
                <w:szCs w:val="20"/>
              </w:rPr>
            </w:pPr>
          </w:p>
        </w:tc>
      </w:tr>
    </w:tbl>
    <w:p w:rsidR="00654F5A" w:rsidRPr="0005412E" w:rsidRDefault="00654F5A" w:rsidP="00654F5A">
      <w:pPr>
        <w:spacing w:after="0" w:line="276" w:lineRule="auto"/>
        <w:ind w:firstLine="708"/>
        <w:jc w:val="both"/>
        <w:rPr>
          <w:sz w:val="28"/>
          <w:szCs w:val="28"/>
          <w:shd w:val="clear" w:color="auto" w:fill="FFFFFF"/>
        </w:rPr>
      </w:pPr>
    </w:p>
    <w:p w:rsidR="00654F5A" w:rsidRPr="0005412E" w:rsidRDefault="00654F5A" w:rsidP="00654F5A">
      <w:pPr>
        <w:spacing w:after="0" w:line="276" w:lineRule="auto"/>
        <w:ind w:firstLine="708"/>
        <w:jc w:val="both"/>
        <w:rPr>
          <w:rFonts w:ascii="Times New Roman" w:hAnsi="Times New Roman" w:cs="Times New Roman"/>
          <w:i/>
          <w:sz w:val="24"/>
          <w:szCs w:val="24"/>
        </w:rPr>
      </w:pPr>
      <w:r w:rsidRPr="0005412E">
        <w:rPr>
          <w:rFonts w:ascii="Times New Roman" w:hAnsi="Times New Roman" w:cs="Times New Roman"/>
          <w:b/>
          <w:i/>
          <w:sz w:val="24"/>
          <w:szCs w:val="24"/>
        </w:rPr>
        <w:t xml:space="preserve">Выводы: </w:t>
      </w:r>
      <w:r w:rsidRPr="0005412E">
        <w:rPr>
          <w:rFonts w:ascii="Times New Roman" w:hAnsi="Times New Roman" w:cs="Times New Roman"/>
          <w:i/>
          <w:sz w:val="24"/>
          <w:szCs w:val="24"/>
        </w:rPr>
        <w:t xml:space="preserve">в населённых пунктах Журавского сельского поселения требуется укладка асфальтового покрытия на всех участках главных улиц с грунтовым покрытием и асфальтирование улиц, не имеющих твёрдого покрытия. </w:t>
      </w:r>
    </w:p>
    <w:p w:rsidR="00654F5A" w:rsidRPr="00D65476" w:rsidRDefault="00654F5A" w:rsidP="00654F5A">
      <w:pPr>
        <w:spacing w:after="0" w:line="276" w:lineRule="auto"/>
        <w:jc w:val="both"/>
        <w:rPr>
          <w:rFonts w:ascii="Times New Roman" w:hAnsi="Times New Roman" w:cs="Times New Roman"/>
          <w:b/>
          <w:sz w:val="24"/>
          <w:szCs w:val="24"/>
        </w:rPr>
      </w:pPr>
    </w:p>
    <w:p w:rsidR="00654F5A" w:rsidRPr="0005412E" w:rsidRDefault="00654F5A" w:rsidP="00407262">
      <w:pPr>
        <w:pStyle w:val="1111"/>
        <w:numPr>
          <w:ilvl w:val="2"/>
          <w:numId w:val="88"/>
        </w:numPr>
        <w:spacing w:line="276" w:lineRule="auto"/>
        <w:ind w:left="0" w:firstLine="0"/>
        <w:outlineLvl w:val="2"/>
        <w:rPr>
          <w:rFonts w:cs="Times New Roman"/>
          <w:i/>
        </w:rPr>
      </w:pPr>
      <w:r w:rsidRPr="0005412E">
        <w:rPr>
          <w:rFonts w:cs="Times New Roman"/>
        </w:rPr>
        <w:t xml:space="preserve"> </w:t>
      </w:r>
      <w:bookmarkStart w:id="233" w:name="_Toc87606082"/>
      <w:r w:rsidRPr="0005412E">
        <w:rPr>
          <w:rFonts w:cs="Times New Roman"/>
          <w:i/>
        </w:rPr>
        <w:t>Инженерная инфраструктура</w:t>
      </w:r>
      <w:bookmarkEnd w:id="233"/>
    </w:p>
    <w:p w:rsidR="00654F5A" w:rsidRPr="0005412E" w:rsidRDefault="00654F5A" w:rsidP="00654F5A">
      <w:pPr>
        <w:pStyle w:val="1111"/>
        <w:spacing w:line="276" w:lineRule="auto"/>
        <w:outlineLvl w:val="9"/>
        <w:rPr>
          <w:rFonts w:cs="Times New Roman"/>
        </w:rPr>
      </w:pPr>
    </w:p>
    <w:p w:rsidR="00654F5A" w:rsidRPr="0005412E" w:rsidRDefault="00654F5A" w:rsidP="00654F5A">
      <w:pPr>
        <w:spacing w:after="0" w:line="276" w:lineRule="auto"/>
        <w:jc w:val="center"/>
        <w:rPr>
          <w:rFonts w:ascii="Times New Roman" w:hAnsi="Times New Roman" w:cs="Times New Roman"/>
          <w:b/>
          <w:i/>
          <w:sz w:val="24"/>
          <w:szCs w:val="24"/>
          <w:u w:val="single"/>
          <w:shd w:val="clear" w:color="auto" w:fill="FFFFFF"/>
        </w:rPr>
      </w:pPr>
      <w:r w:rsidRPr="0005412E">
        <w:rPr>
          <w:rFonts w:ascii="Times New Roman" w:hAnsi="Times New Roman" w:cs="Times New Roman"/>
          <w:b/>
          <w:i/>
          <w:sz w:val="24"/>
          <w:szCs w:val="24"/>
          <w:u w:val="single"/>
          <w:shd w:val="clear" w:color="auto" w:fill="FFFFFF"/>
        </w:rPr>
        <w:t>Водоснабжение</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Централизованное водоснабжение в Журавском сельском поселении организовано от скважин. Собственником объектов системы водоснабжения является администрация Журавского сельского поселения.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Источником водоснабжения являются подземные воды.</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Водоснабжение животноводческих ферм базируется на одиночных скважинах.</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соответствии с паспортом </w:t>
      </w:r>
      <w:r w:rsidRPr="0005412E">
        <w:rPr>
          <w:rFonts w:ascii="Times New Roman" w:eastAsia="Calibri" w:hAnsi="Times New Roman" w:cs="Times New Roman"/>
          <w:sz w:val="24"/>
          <w:szCs w:val="24"/>
        </w:rPr>
        <w:t>Журавского сельского поселения</w:t>
      </w:r>
      <w:r w:rsidRPr="0005412E">
        <w:rPr>
          <w:rFonts w:ascii="Times New Roman" w:eastAsia="Calibri" w:hAnsi="Times New Roman" w:cs="Times New Roman"/>
          <w:sz w:val="24"/>
          <w:szCs w:val="24"/>
          <w:shd w:val="clear" w:color="auto" w:fill="FFFFFF"/>
        </w:rPr>
        <w:t xml:space="preserve"> (по состоянию на 01.01.2021 г.) и на основании данных, предоставленных администрацией поселения, служба водопроводного хозяйства поселения включает в себя эксплуатацию и обслуживание: артезианских скважин - 5 шт; </w:t>
      </w:r>
      <w:r w:rsidRPr="0005412E">
        <w:rPr>
          <w:rFonts w:ascii="Times New Roman" w:eastAsia="Calibri" w:hAnsi="Times New Roman" w:cs="Times New Roman"/>
          <w:sz w:val="24"/>
          <w:szCs w:val="24"/>
        </w:rPr>
        <w:t>водонапорных башен – 5 шт;</w:t>
      </w:r>
      <w:r w:rsidRPr="0005412E">
        <w:rPr>
          <w:rFonts w:ascii="Times New Roman" w:eastAsia="Calibri" w:hAnsi="Times New Roman" w:cs="Times New Roman"/>
          <w:sz w:val="24"/>
          <w:szCs w:val="24"/>
          <w:shd w:val="clear" w:color="auto" w:fill="FFFFFF"/>
        </w:rPr>
        <w:t xml:space="preserve"> водопроводных сетей протяжённостью 12 км; насосных станций 1-го подъема – 7 ед; уличных водоразборов – 27 шт.</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shd w:val="clear" w:color="auto" w:fill="FFFFFF"/>
        </w:rPr>
        <w:t xml:space="preserve">Качество питьевой воды соответствует СанПиН 2.1.4.1074-01. </w:t>
      </w:r>
      <w:r w:rsidRPr="0005412E">
        <w:rPr>
          <w:rFonts w:ascii="Times New Roman" w:eastAsia="Calibri" w:hAnsi="Times New Roman" w:cs="Times New Roman"/>
          <w:sz w:val="24"/>
          <w:szCs w:val="24"/>
        </w:rPr>
        <w:t xml:space="preserve">Санитарное состояние питьевой воды на сегодняшний день является удовлетворительным. </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sectPr w:rsidR="00654F5A" w:rsidRPr="0005412E" w:rsidSect="001C4D11">
          <w:footnotePr>
            <w:pos w:val="beneathText"/>
          </w:footnotePr>
          <w:pgSz w:w="11905" w:h="16837" w:code="9"/>
          <w:pgMar w:top="1418" w:right="706" w:bottom="1701" w:left="1701" w:header="851" w:footer="856" w:gutter="0"/>
          <w:cols w:space="720"/>
          <w:titlePg/>
          <w:docGrid w:linePitch="326"/>
        </w:sect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1131"/>
        <w:gridCol w:w="989"/>
        <w:gridCol w:w="185"/>
        <w:gridCol w:w="992"/>
        <w:gridCol w:w="1134"/>
        <w:gridCol w:w="851"/>
        <w:gridCol w:w="850"/>
        <w:gridCol w:w="851"/>
        <w:gridCol w:w="746"/>
        <w:gridCol w:w="6"/>
        <w:gridCol w:w="1131"/>
        <w:gridCol w:w="811"/>
        <w:gridCol w:w="14"/>
        <w:gridCol w:w="1274"/>
        <w:gridCol w:w="945"/>
        <w:gridCol w:w="1134"/>
      </w:tblGrid>
      <w:tr w:rsidR="00654F5A" w:rsidRPr="0005412E" w:rsidTr="00460F42">
        <w:tc>
          <w:tcPr>
            <w:tcW w:w="1948" w:type="dxa"/>
            <w:vMerge w:val="restart"/>
            <w:shd w:val="clear" w:color="auto" w:fill="D9D9D9" w:themeFill="background1" w:themeFillShade="D9"/>
          </w:tcPr>
          <w:p w:rsidR="00654F5A" w:rsidRPr="0005412E" w:rsidRDefault="00654F5A" w:rsidP="00460F4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lastRenderedPageBreak/>
              <w:t>Наименование населенного</w:t>
            </w:r>
          </w:p>
          <w:p w:rsidR="00654F5A" w:rsidRPr="0005412E" w:rsidRDefault="00654F5A" w:rsidP="00460F4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пункта</w:t>
            </w:r>
          </w:p>
        </w:tc>
        <w:tc>
          <w:tcPr>
            <w:tcW w:w="2305" w:type="dxa"/>
            <w:gridSpan w:val="3"/>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Число водопроводов и отдельных водопроводных сетей</w:t>
            </w:r>
          </w:p>
        </w:tc>
        <w:tc>
          <w:tcPr>
            <w:tcW w:w="992" w:type="dxa"/>
            <w:vMerge w:val="restart"/>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Число уличных водоразборов (будок, колонок, кранов), ед.</w:t>
            </w:r>
          </w:p>
        </w:tc>
        <w:tc>
          <w:tcPr>
            <w:tcW w:w="1134" w:type="dxa"/>
            <w:vMerge w:val="restart"/>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Число насосных станций </w:t>
            </w:r>
          </w:p>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1-го подъема, ед.</w:t>
            </w:r>
          </w:p>
        </w:tc>
        <w:tc>
          <w:tcPr>
            <w:tcW w:w="851" w:type="dxa"/>
            <w:vMerge w:val="restart"/>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Число насосных станций 2-го</w:t>
            </w:r>
            <w:r w:rsidRPr="0005412E">
              <w:rPr>
                <w:rFonts w:ascii="Times New Roman" w:eastAsia="Calibri" w:hAnsi="Times New Roman" w:cs="Times New Roman"/>
                <w:b/>
                <w:sz w:val="20"/>
              </w:rPr>
              <w:t xml:space="preserve"> </w:t>
            </w:r>
            <w:r w:rsidRPr="0005412E">
              <w:rPr>
                <w:rFonts w:ascii="Times New Roman" w:eastAsia="Calibri" w:hAnsi="Times New Roman" w:cs="Times New Roman"/>
                <w:sz w:val="20"/>
              </w:rPr>
              <w:t xml:space="preserve">и </w:t>
            </w:r>
          </w:p>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3-го подъема, ед.</w:t>
            </w:r>
          </w:p>
        </w:tc>
        <w:tc>
          <w:tcPr>
            <w:tcW w:w="1701" w:type="dxa"/>
            <w:gridSpan w:val="2"/>
            <w:vMerge w:val="restart"/>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 xml:space="preserve">Установленная производственная мощность насосных станций, </w:t>
            </w:r>
          </w:p>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szCs w:val="20"/>
              </w:rPr>
              <w:t>тыс. куб. м/сутки</w:t>
            </w:r>
            <w:r w:rsidRPr="0005412E">
              <w:rPr>
                <w:rFonts w:ascii="Times New Roman" w:eastAsia="Calibri" w:hAnsi="Times New Roman" w:cs="Times New Roman"/>
                <w:sz w:val="20"/>
              </w:rPr>
              <w:t xml:space="preserve"> </w:t>
            </w:r>
          </w:p>
        </w:tc>
        <w:tc>
          <w:tcPr>
            <w:tcW w:w="6061" w:type="dxa"/>
            <w:gridSpan w:val="8"/>
            <w:shd w:val="clear" w:color="auto" w:fill="D9D9D9" w:themeFill="background1" w:themeFillShade="D9"/>
            <w:vAlign w:val="center"/>
          </w:tcPr>
          <w:p w:rsidR="00654F5A" w:rsidRPr="0005412E" w:rsidRDefault="00654F5A" w:rsidP="00460F42">
            <w:pPr>
              <w:spacing w:after="0" w:line="240" w:lineRule="auto"/>
              <w:jc w:val="center"/>
              <w:rPr>
                <w:rFonts w:ascii="Times New Roman" w:eastAsia="Calibri" w:hAnsi="Times New Roman" w:cs="Times New Roman"/>
                <w:sz w:val="20"/>
              </w:rPr>
            </w:pPr>
            <w:r w:rsidRPr="0005412E">
              <w:rPr>
                <w:rFonts w:ascii="Times New Roman" w:eastAsia="Calibri" w:hAnsi="Times New Roman" w:cs="Times New Roman"/>
                <w:sz w:val="20"/>
              </w:rPr>
              <w:t>Протяженность водоводов, км</w:t>
            </w:r>
          </w:p>
        </w:tc>
      </w:tr>
      <w:tr w:rsidR="00654F5A" w:rsidRPr="0005412E" w:rsidTr="00460F42">
        <w:trPr>
          <w:trHeight w:val="253"/>
        </w:trPr>
        <w:tc>
          <w:tcPr>
            <w:tcW w:w="1948" w:type="dxa"/>
            <w:vMerge/>
            <w:shd w:val="clear" w:color="auto" w:fill="D9D9D9" w:themeFill="background1" w:themeFillShade="D9"/>
          </w:tcPr>
          <w:p w:rsidR="00654F5A" w:rsidRPr="0005412E" w:rsidRDefault="00654F5A" w:rsidP="00460F42">
            <w:pPr>
              <w:spacing w:after="0" w:line="240" w:lineRule="auto"/>
              <w:rPr>
                <w:rFonts w:ascii="Times New Roman" w:eastAsia="Calibri" w:hAnsi="Times New Roman" w:cs="Times New Roman"/>
                <w:b/>
              </w:rPr>
            </w:pPr>
          </w:p>
        </w:tc>
        <w:tc>
          <w:tcPr>
            <w:tcW w:w="1131" w:type="dxa"/>
            <w:vMerge w:val="restart"/>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количество, ед.</w:t>
            </w:r>
          </w:p>
        </w:tc>
        <w:tc>
          <w:tcPr>
            <w:tcW w:w="1174" w:type="dxa"/>
            <w:gridSpan w:val="2"/>
            <w:vMerge w:val="restart"/>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из них: число отдельных водопроводных сетей, ед.</w:t>
            </w:r>
          </w:p>
        </w:tc>
        <w:tc>
          <w:tcPr>
            <w:tcW w:w="992"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1134"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851"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1701" w:type="dxa"/>
            <w:gridSpan w:val="2"/>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1883" w:type="dxa"/>
            <w:gridSpan w:val="3"/>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всего</w:t>
            </w:r>
          </w:p>
        </w:tc>
        <w:tc>
          <w:tcPr>
            <w:tcW w:w="2099" w:type="dxa"/>
            <w:gridSpan w:val="3"/>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rPr>
              <w:t>уличной водопроводной сети</w:t>
            </w:r>
          </w:p>
        </w:tc>
        <w:tc>
          <w:tcPr>
            <w:tcW w:w="2079" w:type="dxa"/>
            <w:gridSpan w:val="2"/>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rPr>
              <w:t>внутриквартальной и внутридворовой сети</w:t>
            </w:r>
          </w:p>
        </w:tc>
      </w:tr>
      <w:tr w:rsidR="00654F5A" w:rsidRPr="0005412E" w:rsidTr="00460F42">
        <w:tc>
          <w:tcPr>
            <w:tcW w:w="1948"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p>
        </w:tc>
        <w:tc>
          <w:tcPr>
            <w:tcW w:w="1131"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1174" w:type="dxa"/>
            <w:gridSpan w:val="2"/>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992"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1134"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851" w:type="dxa"/>
            <w:vMerge/>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p>
        </w:tc>
        <w:tc>
          <w:tcPr>
            <w:tcW w:w="850" w:type="dxa"/>
            <w:shd w:val="clear" w:color="auto" w:fill="D9D9D9" w:themeFill="background1" w:themeFillShade="D9"/>
          </w:tcPr>
          <w:p w:rsidR="00654F5A" w:rsidRPr="0005412E" w:rsidRDefault="00654F5A" w:rsidP="00460F42">
            <w:pPr>
              <w:spacing w:after="0" w:line="240" w:lineRule="auto"/>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1-го</w:t>
            </w:r>
          </w:p>
          <w:p w:rsidR="00654F5A" w:rsidRPr="0005412E" w:rsidRDefault="00654F5A" w:rsidP="00460F42">
            <w:pPr>
              <w:spacing w:after="0" w:line="240" w:lineRule="auto"/>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подъема</w:t>
            </w:r>
          </w:p>
        </w:tc>
        <w:tc>
          <w:tcPr>
            <w:tcW w:w="851" w:type="dxa"/>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2 подъема</w:t>
            </w:r>
          </w:p>
        </w:tc>
        <w:tc>
          <w:tcPr>
            <w:tcW w:w="746" w:type="dxa"/>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км</w:t>
            </w:r>
          </w:p>
        </w:tc>
        <w:tc>
          <w:tcPr>
            <w:tcW w:w="1137" w:type="dxa"/>
            <w:gridSpan w:val="2"/>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b/>
              </w:rPr>
            </w:pPr>
            <w:r w:rsidRPr="0005412E">
              <w:rPr>
                <w:rFonts w:ascii="Times New Roman" w:eastAsia="Calibri" w:hAnsi="Times New Roman" w:cs="Times New Roman"/>
                <w:sz w:val="20"/>
              </w:rPr>
              <w:t>в т. ч. нуждающихся в замене</w:t>
            </w:r>
          </w:p>
        </w:tc>
        <w:tc>
          <w:tcPr>
            <w:tcW w:w="811" w:type="dxa"/>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всего </w:t>
            </w:r>
          </w:p>
        </w:tc>
        <w:tc>
          <w:tcPr>
            <w:tcW w:w="1288" w:type="dxa"/>
            <w:gridSpan w:val="2"/>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в т. ч. </w:t>
            </w:r>
          </w:p>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нуждающейся в замене</w:t>
            </w:r>
          </w:p>
        </w:tc>
        <w:tc>
          <w:tcPr>
            <w:tcW w:w="945" w:type="dxa"/>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всего</w:t>
            </w:r>
          </w:p>
        </w:tc>
        <w:tc>
          <w:tcPr>
            <w:tcW w:w="1134" w:type="dxa"/>
            <w:shd w:val="clear" w:color="auto" w:fill="D9D9D9" w:themeFill="background1" w:themeFillShade="D9"/>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 т. ч. нуждающейся в замене</w:t>
            </w:r>
          </w:p>
        </w:tc>
      </w:tr>
      <w:tr w:rsidR="00654F5A" w:rsidRPr="0005412E" w:rsidTr="00460F42">
        <w:tc>
          <w:tcPr>
            <w:tcW w:w="1948"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1131"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1174" w:type="dxa"/>
            <w:gridSpan w:val="2"/>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992"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c>
          <w:tcPr>
            <w:tcW w:w="1134"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c>
          <w:tcPr>
            <w:tcW w:w="851"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6</w:t>
            </w:r>
          </w:p>
        </w:tc>
        <w:tc>
          <w:tcPr>
            <w:tcW w:w="850"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7</w:t>
            </w:r>
          </w:p>
        </w:tc>
        <w:tc>
          <w:tcPr>
            <w:tcW w:w="851"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8</w:t>
            </w:r>
          </w:p>
        </w:tc>
        <w:tc>
          <w:tcPr>
            <w:tcW w:w="746"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1137" w:type="dxa"/>
            <w:gridSpan w:val="2"/>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10</w:t>
            </w:r>
          </w:p>
        </w:tc>
        <w:tc>
          <w:tcPr>
            <w:tcW w:w="811"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w:t>
            </w:r>
          </w:p>
        </w:tc>
        <w:tc>
          <w:tcPr>
            <w:tcW w:w="1288" w:type="dxa"/>
            <w:gridSpan w:val="2"/>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12</w:t>
            </w:r>
          </w:p>
        </w:tc>
        <w:tc>
          <w:tcPr>
            <w:tcW w:w="945"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13</w:t>
            </w:r>
          </w:p>
        </w:tc>
        <w:tc>
          <w:tcPr>
            <w:tcW w:w="1134" w:type="dxa"/>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14</w:t>
            </w:r>
          </w:p>
        </w:tc>
      </w:tr>
      <w:tr w:rsidR="00654F5A" w:rsidRPr="0005412E" w:rsidTr="00460F42">
        <w:tc>
          <w:tcPr>
            <w:tcW w:w="1948" w:type="dxa"/>
          </w:tcPr>
          <w:p w:rsidR="00654F5A" w:rsidRPr="0005412E" w:rsidRDefault="00654F5A" w:rsidP="00460F42">
            <w:pPr>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Всего </w:t>
            </w:r>
          </w:p>
          <w:p w:rsidR="00654F5A" w:rsidRPr="0005412E" w:rsidRDefault="00654F5A" w:rsidP="00460F42">
            <w:pPr>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по поселению </w:t>
            </w:r>
          </w:p>
        </w:tc>
        <w:tc>
          <w:tcPr>
            <w:tcW w:w="113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c>
          <w:tcPr>
            <w:tcW w:w="1174"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992"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5</w:t>
            </w:r>
          </w:p>
        </w:tc>
        <w:tc>
          <w:tcPr>
            <w:tcW w:w="85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850"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c>
          <w:tcPr>
            <w:tcW w:w="85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746"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11,73</w:t>
            </w:r>
          </w:p>
        </w:tc>
        <w:tc>
          <w:tcPr>
            <w:tcW w:w="1137"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11,29</w:t>
            </w:r>
          </w:p>
        </w:tc>
        <w:tc>
          <w:tcPr>
            <w:tcW w:w="81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11,73</w:t>
            </w:r>
          </w:p>
        </w:tc>
        <w:tc>
          <w:tcPr>
            <w:tcW w:w="1288"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11,29</w:t>
            </w:r>
          </w:p>
        </w:tc>
        <w:tc>
          <w:tcPr>
            <w:tcW w:w="945"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c>
          <w:tcPr>
            <w:tcW w:w="113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w:t>
            </w:r>
          </w:p>
        </w:tc>
      </w:tr>
      <w:tr w:rsidR="00654F5A" w:rsidRPr="0005412E" w:rsidTr="00460F42">
        <w:tc>
          <w:tcPr>
            <w:tcW w:w="14992" w:type="dxa"/>
            <w:gridSpan w:val="17"/>
          </w:tcPr>
          <w:p w:rsidR="00654F5A" w:rsidRPr="0005412E" w:rsidRDefault="00654F5A" w:rsidP="00460F42">
            <w:pPr>
              <w:spacing w:after="0" w:line="240"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в т.ч. по населенным пунктам</w:t>
            </w:r>
          </w:p>
        </w:tc>
      </w:tr>
      <w:tr w:rsidR="00654F5A" w:rsidRPr="0005412E" w:rsidTr="00460F42">
        <w:tc>
          <w:tcPr>
            <w:tcW w:w="1948" w:type="dxa"/>
          </w:tcPr>
          <w:p w:rsidR="00654F5A" w:rsidRPr="0005412E" w:rsidRDefault="00654F5A" w:rsidP="00460F42">
            <w:pPr>
              <w:autoSpaceDE w:val="0"/>
              <w:autoSpaceDN w:val="0"/>
              <w:adjustRightInd w:val="0"/>
              <w:spacing w:after="0" w:line="240" w:lineRule="auto"/>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п.Охрового Завода</w:t>
            </w:r>
          </w:p>
        </w:tc>
        <w:tc>
          <w:tcPr>
            <w:tcW w:w="113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c>
          <w:tcPr>
            <w:tcW w:w="989"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1177"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85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850"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10куб.м/час</w:t>
            </w:r>
          </w:p>
        </w:tc>
        <w:tc>
          <w:tcPr>
            <w:tcW w:w="85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752"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2,73</w:t>
            </w:r>
          </w:p>
        </w:tc>
        <w:tc>
          <w:tcPr>
            <w:tcW w:w="113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2,29</w:t>
            </w:r>
          </w:p>
        </w:tc>
        <w:tc>
          <w:tcPr>
            <w:tcW w:w="825"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2,73</w:t>
            </w:r>
          </w:p>
        </w:tc>
        <w:tc>
          <w:tcPr>
            <w:tcW w:w="127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2,29</w:t>
            </w:r>
          </w:p>
        </w:tc>
        <w:tc>
          <w:tcPr>
            <w:tcW w:w="945"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654F5A" w:rsidRPr="0005412E" w:rsidTr="00460F42">
        <w:tc>
          <w:tcPr>
            <w:tcW w:w="1948" w:type="dxa"/>
          </w:tcPr>
          <w:p w:rsidR="00654F5A" w:rsidRPr="0005412E" w:rsidRDefault="00654F5A" w:rsidP="00460F42">
            <w:pPr>
              <w:autoSpaceDE w:val="0"/>
              <w:autoSpaceDN w:val="0"/>
              <w:adjustRightInd w:val="0"/>
              <w:spacing w:after="0" w:line="240" w:lineRule="auto"/>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с.Касьяновка, х.Казимировка</w:t>
            </w:r>
          </w:p>
        </w:tc>
        <w:tc>
          <w:tcPr>
            <w:tcW w:w="113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989"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77"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85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850"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10куб.м/час</w:t>
            </w:r>
          </w:p>
        </w:tc>
        <w:tc>
          <w:tcPr>
            <w:tcW w:w="85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752"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1131"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825" w:type="dxa"/>
            <w:gridSpan w:val="2"/>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127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9</w:t>
            </w:r>
          </w:p>
        </w:tc>
        <w:tc>
          <w:tcPr>
            <w:tcW w:w="945"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c>
          <w:tcPr>
            <w:tcW w:w="1134" w:type="dxa"/>
            <w:vAlign w:val="center"/>
          </w:tcPr>
          <w:p w:rsidR="00654F5A" w:rsidRPr="0005412E" w:rsidRDefault="00654F5A" w:rsidP="00460F42">
            <w:pPr>
              <w:spacing w:after="0" w:line="240"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bl>
    <w:p w:rsidR="00654F5A" w:rsidRPr="0005412E" w:rsidRDefault="00654F5A" w:rsidP="00654F5A">
      <w:pPr>
        <w:spacing w:after="0" w:line="276" w:lineRule="auto"/>
        <w:jc w:val="both"/>
        <w:rPr>
          <w:rFonts w:ascii="Times New Roman" w:eastAsia="Calibri" w:hAnsi="Times New Roman" w:cs="Times New Roman"/>
          <w:shd w:val="clear" w:color="auto" w:fill="FFFFFF"/>
        </w:rPr>
      </w:pPr>
    </w:p>
    <w:tbl>
      <w:tblPr>
        <w:tblW w:w="1499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409"/>
        <w:gridCol w:w="1560"/>
        <w:gridCol w:w="34"/>
        <w:gridCol w:w="1950"/>
        <w:gridCol w:w="1559"/>
        <w:gridCol w:w="1452"/>
        <w:gridCol w:w="1667"/>
        <w:gridCol w:w="1559"/>
      </w:tblGrid>
      <w:tr w:rsidR="00654F5A" w:rsidRPr="0005412E" w:rsidTr="00460F42">
        <w:trPr>
          <w:trHeight w:val="276"/>
        </w:trPr>
        <w:tc>
          <w:tcPr>
            <w:tcW w:w="2802" w:type="dxa"/>
            <w:vMerge w:val="restart"/>
            <w:shd w:val="clear" w:color="auto" w:fill="auto"/>
          </w:tcPr>
          <w:p w:rsidR="00654F5A" w:rsidRPr="0005412E" w:rsidRDefault="00654F5A" w:rsidP="00460F4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Наименование </w:t>
            </w:r>
          </w:p>
          <w:p w:rsidR="00654F5A" w:rsidRPr="0005412E" w:rsidRDefault="00654F5A" w:rsidP="00460F4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населенного</w:t>
            </w:r>
          </w:p>
          <w:p w:rsidR="00654F5A" w:rsidRPr="0005412E" w:rsidRDefault="00654F5A" w:rsidP="00460F42">
            <w:pPr>
              <w:spacing w:after="0" w:line="240" w:lineRule="auto"/>
              <w:rPr>
                <w:rFonts w:ascii="Times New Roman" w:eastAsia="Calibri" w:hAnsi="Times New Roman" w:cs="Times New Roman"/>
                <w:b/>
                <w:sz w:val="20"/>
                <w:szCs w:val="20"/>
              </w:rPr>
            </w:pPr>
            <w:r w:rsidRPr="0005412E">
              <w:rPr>
                <w:rFonts w:ascii="Times New Roman" w:eastAsia="Calibri" w:hAnsi="Times New Roman" w:cs="Times New Roman"/>
                <w:sz w:val="20"/>
                <w:szCs w:val="20"/>
              </w:rPr>
              <w:t>пункта</w:t>
            </w:r>
          </w:p>
        </w:tc>
        <w:tc>
          <w:tcPr>
            <w:tcW w:w="5953" w:type="dxa"/>
            <w:gridSpan w:val="4"/>
            <w:shd w:val="clear" w:color="auto" w:fill="auto"/>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Водонапорные башни</w:t>
            </w:r>
          </w:p>
        </w:tc>
        <w:tc>
          <w:tcPr>
            <w:tcW w:w="4678" w:type="dxa"/>
            <w:gridSpan w:val="3"/>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Артезианские скважины</w:t>
            </w:r>
          </w:p>
        </w:tc>
        <w:tc>
          <w:tcPr>
            <w:tcW w:w="1559" w:type="dxa"/>
            <w:vMerge w:val="restart"/>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Количество колодцев, ед.</w:t>
            </w:r>
          </w:p>
        </w:tc>
      </w:tr>
      <w:tr w:rsidR="00654F5A" w:rsidRPr="0005412E" w:rsidTr="00460F42">
        <w:trPr>
          <w:trHeight w:val="230"/>
        </w:trPr>
        <w:tc>
          <w:tcPr>
            <w:tcW w:w="2802" w:type="dxa"/>
            <w:vMerge/>
            <w:shd w:val="clear" w:color="auto" w:fill="auto"/>
          </w:tcPr>
          <w:p w:rsidR="00654F5A" w:rsidRPr="0005412E" w:rsidRDefault="00654F5A" w:rsidP="00460F42">
            <w:pPr>
              <w:spacing w:after="0" w:line="240" w:lineRule="auto"/>
              <w:jc w:val="center"/>
              <w:rPr>
                <w:rFonts w:ascii="Times New Roman" w:eastAsia="Calibri" w:hAnsi="Times New Roman" w:cs="Times New Roman"/>
                <w:sz w:val="20"/>
                <w:szCs w:val="20"/>
              </w:rPr>
            </w:pP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количество, ед.</w:t>
            </w:r>
          </w:p>
        </w:tc>
        <w:tc>
          <w:tcPr>
            <w:tcW w:w="1560"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мощность</w:t>
            </w:r>
          </w:p>
        </w:tc>
        <w:tc>
          <w:tcPr>
            <w:tcW w:w="198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в т. ч. нуждающиеся в замене, ед.</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количество, ед.</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мощность</w:t>
            </w: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sz w:val="20"/>
                <w:szCs w:val="20"/>
              </w:rPr>
              <w:t>в т. ч. нуждающиеся в замене, ед.</w:t>
            </w:r>
          </w:p>
        </w:tc>
        <w:tc>
          <w:tcPr>
            <w:tcW w:w="1559" w:type="dxa"/>
            <w:vMerge/>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p>
        </w:tc>
      </w:tr>
      <w:tr w:rsidR="00654F5A" w:rsidRPr="0005412E" w:rsidTr="00460F42">
        <w:tc>
          <w:tcPr>
            <w:tcW w:w="2802"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1</w:t>
            </w:r>
          </w:p>
        </w:tc>
        <w:tc>
          <w:tcPr>
            <w:tcW w:w="2409"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2</w:t>
            </w:r>
          </w:p>
        </w:tc>
        <w:tc>
          <w:tcPr>
            <w:tcW w:w="1560"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3</w:t>
            </w:r>
          </w:p>
        </w:tc>
        <w:tc>
          <w:tcPr>
            <w:tcW w:w="1984" w:type="dxa"/>
            <w:gridSpan w:val="2"/>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4</w:t>
            </w:r>
          </w:p>
        </w:tc>
        <w:tc>
          <w:tcPr>
            <w:tcW w:w="1559"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5</w:t>
            </w:r>
          </w:p>
        </w:tc>
        <w:tc>
          <w:tcPr>
            <w:tcW w:w="1452"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6</w:t>
            </w:r>
          </w:p>
        </w:tc>
        <w:tc>
          <w:tcPr>
            <w:tcW w:w="1667"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7</w:t>
            </w:r>
          </w:p>
        </w:tc>
        <w:tc>
          <w:tcPr>
            <w:tcW w:w="1559" w:type="dxa"/>
            <w:shd w:val="clear" w:color="auto" w:fill="auto"/>
            <w:vAlign w:val="bottom"/>
          </w:tcPr>
          <w:p w:rsidR="00654F5A" w:rsidRPr="0005412E" w:rsidRDefault="00654F5A" w:rsidP="00460F42">
            <w:pPr>
              <w:spacing w:after="0" w:line="240" w:lineRule="auto"/>
              <w:jc w:val="center"/>
              <w:rPr>
                <w:rFonts w:ascii="Times New Roman" w:eastAsia="Calibri" w:hAnsi="Times New Roman" w:cs="Times New Roman"/>
                <w:sz w:val="20"/>
                <w:szCs w:val="20"/>
              </w:rPr>
            </w:pPr>
            <w:r w:rsidRPr="0005412E">
              <w:rPr>
                <w:rFonts w:ascii="Times New Roman" w:eastAsia="Calibri" w:hAnsi="Times New Roman" w:cs="Times New Roman"/>
                <w:sz w:val="20"/>
                <w:szCs w:val="20"/>
              </w:rPr>
              <w:t>8</w:t>
            </w:r>
          </w:p>
        </w:tc>
      </w:tr>
      <w:tr w:rsidR="00654F5A" w:rsidRPr="0005412E" w:rsidTr="00460F42">
        <w:tc>
          <w:tcPr>
            <w:tcW w:w="2802" w:type="dxa"/>
            <w:shd w:val="clear" w:color="auto" w:fill="auto"/>
          </w:tcPr>
          <w:p w:rsidR="00654F5A" w:rsidRPr="0005412E" w:rsidRDefault="00654F5A" w:rsidP="00460F42">
            <w:pPr>
              <w:spacing w:after="0" w:line="240" w:lineRule="auto"/>
              <w:rPr>
                <w:rFonts w:ascii="Times New Roman" w:eastAsia="Calibri" w:hAnsi="Times New Roman" w:cs="Times New Roman"/>
                <w:sz w:val="20"/>
                <w:szCs w:val="20"/>
              </w:rPr>
            </w:pPr>
            <w:r w:rsidRPr="0005412E">
              <w:rPr>
                <w:rFonts w:ascii="Times New Roman" w:eastAsia="Calibri" w:hAnsi="Times New Roman" w:cs="Times New Roman"/>
                <w:sz w:val="20"/>
                <w:szCs w:val="20"/>
              </w:rPr>
              <w:t xml:space="preserve">Всего </w:t>
            </w:r>
          </w:p>
          <w:p w:rsidR="00654F5A" w:rsidRPr="0005412E" w:rsidRDefault="00654F5A" w:rsidP="00460F42">
            <w:pPr>
              <w:spacing w:after="0" w:line="240" w:lineRule="auto"/>
              <w:rPr>
                <w:rFonts w:ascii="Times New Roman" w:eastAsia="Calibri" w:hAnsi="Times New Roman" w:cs="Times New Roman"/>
                <w:b/>
                <w:sz w:val="20"/>
                <w:szCs w:val="20"/>
              </w:rPr>
            </w:pPr>
            <w:r w:rsidRPr="0005412E">
              <w:rPr>
                <w:rFonts w:ascii="Times New Roman" w:eastAsia="Calibri" w:hAnsi="Times New Roman" w:cs="Times New Roman"/>
                <w:sz w:val="20"/>
                <w:szCs w:val="20"/>
              </w:rPr>
              <w:t xml:space="preserve">по поселению </w:t>
            </w: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5</w:t>
            </w:r>
          </w:p>
        </w:tc>
        <w:tc>
          <w:tcPr>
            <w:tcW w:w="1560"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w:t>
            </w:r>
          </w:p>
        </w:tc>
        <w:tc>
          <w:tcPr>
            <w:tcW w:w="198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2</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5</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b/>
                <w:sz w:val="20"/>
                <w:szCs w:val="20"/>
              </w:rPr>
            </w:pPr>
          </w:p>
        </w:tc>
      </w:tr>
      <w:tr w:rsidR="00654F5A" w:rsidRPr="0005412E" w:rsidTr="00460F42">
        <w:tc>
          <w:tcPr>
            <w:tcW w:w="14992" w:type="dxa"/>
            <w:gridSpan w:val="9"/>
            <w:shd w:val="clear" w:color="auto" w:fill="auto"/>
          </w:tcPr>
          <w:p w:rsidR="00654F5A" w:rsidRPr="0005412E" w:rsidRDefault="00654F5A" w:rsidP="00460F42">
            <w:pPr>
              <w:spacing w:after="0" w:line="240" w:lineRule="auto"/>
              <w:rPr>
                <w:rFonts w:ascii="Times New Roman" w:eastAsia="Calibri" w:hAnsi="Times New Roman" w:cs="Times New Roman"/>
                <w:b/>
                <w:sz w:val="20"/>
                <w:szCs w:val="20"/>
              </w:rPr>
            </w:pPr>
            <w:r w:rsidRPr="0005412E">
              <w:rPr>
                <w:rFonts w:ascii="Times New Roman" w:eastAsia="Calibri" w:hAnsi="Times New Roman" w:cs="Times New Roman"/>
                <w:sz w:val="20"/>
                <w:szCs w:val="20"/>
              </w:rPr>
              <w:t>в т.ч. по населенным пунктам</w:t>
            </w:r>
          </w:p>
        </w:tc>
      </w:tr>
      <w:tr w:rsidR="00654F5A" w:rsidRPr="0005412E" w:rsidTr="00460F42">
        <w:trPr>
          <w:trHeight w:val="312"/>
        </w:trPr>
        <w:tc>
          <w:tcPr>
            <w:tcW w:w="2802" w:type="dxa"/>
            <w:shd w:val="clear" w:color="auto" w:fill="auto"/>
          </w:tcPr>
          <w:p w:rsidR="00654F5A" w:rsidRPr="0005412E" w:rsidRDefault="00654F5A" w:rsidP="00460F42">
            <w:pPr>
              <w:autoSpaceDE w:val="0"/>
              <w:autoSpaceDN w:val="0"/>
              <w:adjustRightInd w:val="0"/>
              <w:spacing w:after="0" w:line="240" w:lineRule="auto"/>
              <w:jc w:val="both"/>
              <w:rPr>
                <w:rFonts w:ascii="Times New Roman" w:eastAsia="Calibri" w:hAnsi="Times New Roman" w:cs="Times New Roman"/>
                <w:sz w:val="18"/>
                <w:szCs w:val="18"/>
              </w:rPr>
            </w:pPr>
            <w:r w:rsidRPr="0005412E">
              <w:rPr>
                <w:rFonts w:ascii="Times New Roman" w:eastAsia="Calibri" w:hAnsi="Times New Roman" w:cs="Times New Roman"/>
                <w:sz w:val="18"/>
                <w:szCs w:val="18"/>
              </w:rPr>
              <w:t>п.Охрового Завода</w:t>
            </w: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59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ЭЦВ 6-10-110</w:t>
            </w:r>
          </w:p>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10куб.м/час</w:t>
            </w: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p>
        </w:tc>
      </w:tr>
      <w:tr w:rsidR="00654F5A" w:rsidRPr="0005412E" w:rsidTr="00460F42">
        <w:trPr>
          <w:trHeight w:val="312"/>
        </w:trPr>
        <w:tc>
          <w:tcPr>
            <w:tcW w:w="2802" w:type="dxa"/>
            <w:shd w:val="clear" w:color="auto" w:fill="auto"/>
          </w:tcPr>
          <w:p w:rsidR="00654F5A" w:rsidRPr="0005412E" w:rsidRDefault="00654F5A" w:rsidP="00460F42">
            <w:pPr>
              <w:autoSpaceDE w:val="0"/>
              <w:autoSpaceDN w:val="0"/>
              <w:adjustRightInd w:val="0"/>
              <w:spacing w:after="0" w:line="240" w:lineRule="auto"/>
              <w:jc w:val="both"/>
              <w:rPr>
                <w:rFonts w:ascii="Times New Roman" w:eastAsia="Calibri" w:hAnsi="Times New Roman" w:cs="Times New Roman"/>
                <w:sz w:val="18"/>
                <w:szCs w:val="18"/>
              </w:rPr>
            </w:pPr>
            <w:r w:rsidRPr="0005412E">
              <w:rPr>
                <w:rFonts w:ascii="Times New Roman" w:eastAsia="Calibri" w:hAnsi="Times New Roman" w:cs="Times New Roman"/>
                <w:sz w:val="18"/>
                <w:szCs w:val="18"/>
              </w:rPr>
              <w:t>с.Журавка</w:t>
            </w: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9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p>
        </w:tc>
      </w:tr>
      <w:tr w:rsidR="00654F5A" w:rsidRPr="0005412E" w:rsidTr="00460F42">
        <w:trPr>
          <w:trHeight w:val="312"/>
        </w:trPr>
        <w:tc>
          <w:tcPr>
            <w:tcW w:w="2802" w:type="dxa"/>
            <w:shd w:val="clear" w:color="auto" w:fill="auto"/>
          </w:tcPr>
          <w:p w:rsidR="00654F5A" w:rsidRPr="0005412E" w:rsidRDefault="00654F5A" w:rsidP="00460F42">
            <w:pPr>
              <w:autoSpaceDE w:val="0"/>
              <w:autoSpaceDN w:val="0"/>
              <w:adjustRightInd w:val="0"/>
              <w:spacing w:after="0" w:line="240" w:lineRule="auto"/>
              <w:jc w:val="both"/>
              <w:rPr>
                <w:rFonts w:ascii="Times New Roman" w:eastAsia="Calibri" w:hAnsi="Times New Roman" w:cs="Times New Roman"/>
                <w:sz w:val="18"/>
                <w:szCs w:val="18"/>
              </w:rPr>
            </w:pPr>
            <w:r w:rsidRPr="0005412E">
              <w:rPr>
                <w:rFonts w:ascii="Times New Roman" w:eastAsia="Calibri" w:hAnsi="Times New Roman" w:cs="Times New Roman"/>
                <w:sz w:val="18"/>
                <w:szCs w:val="18"/>
              </w:rPr>
              <w:t>с.Касьяновка</w:t>
            </w: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59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2</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ЭЦВ 6-10-110</w:t>
            </w:r>
          </w:p>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10куб.м/час</w:t>
            </w: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p>
        </w:tc>
      </w:tr>
      <w:tr w:rsidR="00654F5A" w:rsidRPr="0005412E" w:rsidTr="00460F42">
        <w:trPr>
          <w:trHeight w:val="312"/>
        </w:trPr>
        <w:tc>
          <w:tcPr>
            <w:tcW w:w="2802" w:type="dxa"/>
            <w:shd w:val="clear" w:color="auto" w:fill="auto"/>
          </w:tcPr>
          <w:p w:rsidR="00654F5A" w:rsidRPr="0005412E" w:rsidRDefault="00654F5A" w:rsidP="00460F42">
            <w:pPr>
              <w:autoSpaceDE w:val="0"/>
              <w:autoSpaceDN w:val="0"/>
              <w:adjustRightInd w:val="0"/>
              <w:spacing w:after="0" w:line="240" w:lineRule="auto"/>
              <w:jc w:val="both"/>
              <w:rPr>
                <w:rFonts w:ascii="Times New Roman" w:eastAsia="Calibri" w:hAnsi="Times New Roman" w:cs="Times New Roman"/>
                <w:sz w:val="18"/>
                <w:szCs w:val="18"/>
              </w:rPr>
            </w:pPr>
            <w:r w:rsidRPr="0005412E">
              <w:rPr>
                <w:rFonts w:ascii="Times New Roman" w:eastAsia="Calibri" w:hAnsi="Times New Roman" w:cs="Times New Roman"/>
                <w:sz w:val="18"/>
                <w:szCs w:val="18"/>
              </w:rPr>
              <w:t>х.Казимировка</w:t>
            </w: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59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ЭЦВ 6-10-110</w:t>
            </w:r>
          </w:p>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10куб.м/час</w:t>
            </w: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p>
        </w:tc>
      </w:tr>
      <w:tr w:rsidR="00654F5A" w:rsidRPr="0005412E" w:rsidTr="00460F42">
        <w:trPr>
          <w:trHeight w:val="312"/>
        </w:trPr>
        <w:tc>
          <w:tcPr>
            <w:tcW w:w="2802" w:type="dxa"/>
            <w:shd w:val="clear" w:color="auto" w:fill="auto"/>
            <w:vAlign w:val="center"/>
          </w:tcPr>
          <w:p w:rsidR="00654F5A" w:rsidRPr="0005412E" w:rsidRDefault="00654F5A" w:rsidP="00460F42">
            <w:pPr>
              <w:autoSpaceDE w:val="0"/>
              <w:autoSpaceDN w:val="0"/>
              <w:adjustRightInd w:val="0"/>
              <w:spacing w:after="0" w:line="240" w:lineRule="auto"/>
              <w:ind w:left="538" w:hanging="538"/>
              <w:rPr>
                <w:rFonts w:ascii="Times New Roman" w:eastAsia="Calibri" w:hAnsi="Times New Roman" w:cs="Times New Roman"/>
                <w:sz w:val="18"/>
                <w:szCs w:val="18"/>
              </w:rPr>
            </w:pPr>
            <w:r w:rsidRPr="0005412E">
              <w:rPr>
                <w:rFonts w:ascii="Times New Roman" w:eastAsia="Calibri" w:hAnsi="Times New Roman" w:cs="Times New Roman"/>
                <w:sz w:val="18"/>
                <w:szCs w:val="18"/>
              </w:rPr>
              <w:t>с.Пасюковка</w:t>
            </w:r>
          </w:p>
        </w:tc>
        <w:tc>
          <w:tcPr>
            <w:tcW w:w="240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94" w:type="dxa"/>
            <w:gridSpan w:val="2"/>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950"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452"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667"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r w:rsidRPr="0005412E">
              <w:rPr>
                <w:rFonts w:ascii="Times New Roman" w:eastAsia="Calibri" w:hAnsi="Times New Roman" w:cs="Times New Roman"/>
                <w:sz w:val="18"/>
                <w:szCs w:val="18"/>
              </w:rPr>
              <w:t>-</w:t>
            </w:r>
          </w:p>
        </w:tc>
        <w:tc>
          <w:tcPr>
            <w:tcW w:w="1559" w:type="dxa"/>
            <w:shd w:val="clear" w:color="auto" w:fill="auto"/>
          </w:tcPr>
          <w:p w:rsidR="00654F5A" w:rsidRPr="0005412E" w:rsidRDefault="00654F5A" w:rsidP="00460F42">
            <w:pPr>
              <w:spacing w:after="0" w:line="240" w:lineRule="auto"/>
              <w:jc w:val="center"/>
              <w:rPr>
                <w:rFonts w:ascii="Times New Roman" w:eastAsia="Calibri" w:hAnsi="Times New Roman" w:cs="Times New Roman"/>
                <w:sz w:val="18"/>
                <w:szCs w:val="18"/>
              </w:rPr>
            </w:pPr>
          </w:p>
        </w:tc>
      </w:tr>
    </w:tbl>
    <w:p w:rsidR="00654F5A" w:rsidRPr="0005412E" w:rsidRDefault="00654F5A" w:rsidP="00654F5A">
      <w:pPr>
        <w:spacing w:after="240" w:line="276" w:lineRule="auto"/>
        <w:jc w:val="both"/>
        <w:rPr>
          <w:shd w:val="clear" w:color="auto" w:fill="FFFFFF"/>
        </w:rPr>
        <w:sectPr w:rsidR="00654F5A" w:rsidRPr="0005412E" w:rsidSect="001C4D11">
          <w:footnotePr>
            <w:pos w:val="beneathText"/>
          </w:footnotePr>
          <w:pgSz w:w="16837" w:h="11905" w:orient="landscape" w:code="9"/>
          <w:pgMar w:top="426" w:right="1418" w:bottom="568" w:left="1701" w:header="624" w:footer="856" w:gutter="0"/>
          <w:cols w:space="720"/>
          <w:titlePg/>
          <w:docGrid w:linePitch="326"/>
        </w:sectPr>
      </w:pPr>
    </w:p>
    <w:p w:rsidR="00654F5A" w:rsidRPr="0005412E" w:rsidRDefault="00654F5A" w:rsidP="00654F5A">
      <w:pPr>
        <w:tabs>
          <w:tab w:val="left" w:pos="851"/>
        </w:tabs>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Учитывая, что бурение скважин производилось с 1969-х годов и износ основных фондов составляет в среднем 90 - 100%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водоснабжения.</w:t>
      </w:r>
    </w:p>
    <w:p w:rsidR="00654F5A" w:rsidRPr="0005412E" w:rsidRDefault="00654F5A" w:rsidP="00654F5A">
      <w:pPr>
        <w:tabs>
          <w:tab w:val="left" w:pos="851"/>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Необходимо проводить расширение сети водопровода для 100% охвата всех жилых районов поселения.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Зоны санитарной охраны водозаборов (далее по тексту ЗСО), в целях санитарно-эпидемиологической надежности, предусмотрены в соответствии с требованиями СП 31.13330.2012 «Водоснабжение. Наружные сети и сооружения» и СанПиН 2.1.41110-02 в размере 50 метров. </w:t>
      </w:r>
    </w:p>
    <w:p w:rsidR="00654F5A" w:rsidRPr="0005412E" w:rsidRDefault="00654F5A" w:rsidP="00654F5A">
      <w:pPr>
        <w:spacing w:after="0" w:line="276" w:lineRule="auto"/>
        <w:ind w:firstLine="567"/>
        <w:jc w:val="both"/>
        <w:rPr>
          <w:rFonts w:ascii="Times New Roman" w:eastAsia="Calibri" w:hAnsi="Times New Roman" w:cs="Times New Roman"/>
          <w:sz w:val="24"/>
          <w:szCs w:val="24"/>
          <w:u w:val="single"/>
          <w:shd w:val="clear" w:color="auto" w:fill="FFFFFF"/>
        </w:rPr>
      </w:pPr>
    </w:p>
    <w:p w:rsidR="00654F5A" w:rsidRPr="0005412E" w:rsidRDefault="00654F5A" w:rsidP="00654F5A">
      <w:pPr>
        <w:spacing w:after="0" w:line="276" w:lineRule="auto"/>
        <w:ind w:firstLine="567"/>
        <w:jc w:val="both"/>
        <w:outlineLvl w:val="0"/>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u w:val="single"/>
          <w:shd w:val="clear" w:color="auto" w:fill="FFFFFF"/>
        </w:rPr>
        <w:t xml:space="preserve">Мероприятия по первому поясу ЗСО: </w:t>
      </w:r>
      <w:r w:rsidRPr="0005412E">
        <w:rPr>
          <w:rFonts w:ascii="Times New Roman" w:eastAsia="Calibri" w:hAnsi="Times New Roman" w:cs="Times New Roman"/>
          <w:b/>
          <w:sz w:val="24"/>
          <w:szCs w:val="24"/>
          <w:shd w:val="clear" w:color="auto" w:fill="FFFFFF"/>
        </w:rPr>
        <w:t xml:space="preserve"> </w:t>
      </w:r>
    </w:p>
    <w:p w:rsidR="00654F5A" w:rsidRPr="0005412E" w:rsidRDefault="00654F5A" w:rsidP="00407262">
      <w:pPr>
        <w:numPr>
          <w:ilvl w:val="0"/>
          <w:numId w:val="63"/>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территория должна быть спланирована для отвода поверхностного стока за ее пределы, озеленена, ограждена и обеспечена охранной. Дорожки к сооружениям должны быть заасфальтированы;</w:t>
      </w:r>
    </w:p>
    <w:p w:rsidR="00654F5A" w:rsidRPr="0005412E" w:rsidRDefault="00654F5A" w:rsidP="00407262">
      <w:pPr>
        <w:numPr>
          <w:ilvl w:val="0"/>
          <w:numId w:val="63"/>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654F5A" w:rsidRPr="0005412E" w:rsidRDefault="00654F5A" w:rsidP="00407262">
      <w:pPr>
        <w:numPr>
          <w:ilvl w:val="0"/>
          <w:numId w:val="63"/>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654F5A" w:rsidRPr="0005412E" w:rsidRDefault="00654F5A" w:rsidP="00407262">
      <w:pPr>
        <w:numPr>
          <w:ilvl w:val="0"/>
          <w:numId w:val="63"/>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654F5A" w:rsidRPr="0005412E" w:rsidRDefault="00654F5A" w:rsidP="00407262">
      <w:pPr>
        <w:numPr>
          <w:ilvl w:val="0"/>
          <w:numId w:val="63"/>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54F5A" w:rsidRPr="0005412E" w:rsidRDefault="00654F5A" w:rsidP="00407262">
      <w:pPr>
        <w:numPr>
          <w:ilvl w:val="0"/>
          <w:numId w:val="63"/>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654F5A" w:rsidRPr="0005412E" w:rsidRDefault="00654F5A" w:rsidP="00654F5A">
      <w:pPr>
        <w:spacing w:after="0" w:line="276" w:lineRule="auto"/>
        <w:ind w:firstLine="567"/>
        <w:jc w:val="both"/>
        <w:outlineLvl w:val="0"/>
        <w:rPr>
          <w:rFonts w:ascii="Times New Roman" w:eastAsia="Calibri" w:hAnsi="Times New Roman" w:cs="Times New Roman"/>
          <w:b/>
          <w:sz w:val="24"/>
          <w:szCs w:val="24"/>
          <w:u w:val="single"/>
          <w:shd w:val="clear" w:color="auto" w:fill="FFFFFF"/>
        </w:rPr>
      </w:pPr>
      <w:r w:rsidRPr="0005412E">
        <w:rPr>
          <w:rFonts w:ascii="Times New Roman" w:eastAsia="Calibri" w:hAnsi="Times New Roman" w:cs="Times New Roman"/>
          <w:b/>
          <w:sz w:val="24"/>
          <w:szCs w:val="24"/>
          <w:u w:val="single"/>
          <w:shd w:val="clear" w:color="auto" w:fill="FFFFFF"/>
        </w:rPr>
        <w:t>Мероприятия по второму и третьему поясам:</w:t>
      </w:r>
    </w:p>
    <w:p w:rsidR="00654F5A" w:rsidRPr="0005412E" w:rsidRDefault="00654F5A" w:rsidP="00407262">
      <w:pPr>
        <w:numPr>
          <w:ilvl w:val="0"/>
          <w:numId w:val="64"/>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54F5A" w:rsidRPr="0005412E" w:rsidRDefault="00654F5A" w:rsidP="00407262">
      <w:pPr>
        <w:numPr>
          <w:ilvl w:val="0"/>
          <w:numId w:val="64"/>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654F5A" w:rsidRPr="0005412E" w:rsidRDefault="00654F5A" w:rsidP="00407262">
      <w:pPr>
        <w:numPr>
          <w:ilvl w:val="0"/>
          <w:numId w:val="64"/>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запрещение закачки отработанных вод в подземные горизонты, подземного складирования твердых отходов и разработки недр земли;</w:t>
      </w:r>
    </w:p>
    <w:p w:rsidR="00654F5A" w:rsidRPr="0005412E" w:rsidRDefault="00654F5A" w:rsidP="00407262">
      <w:pPr>
        <w:numPr>
          <w:ilvl w:val="0"/>
          <w:numId w:val="64"/>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госсанэпиднадзора, выданного с учетом заключения органов геологического надзора;</w:t>
      </w:r>
    </w:p>
    <w:p w:rsidR="00654F5A" w:rsidRPr="0005412E" w:rsidRDefault="00654F5A" w:rsidP="00407262">
      <w:pPr>
        <w:numPr>
          <w:ilvl w:val="0"/>
          <w:numId w:val="64"/>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654F5A" w:rsidRPr="0005412E" w:rsidRDefault="00654F5A" w:rsidP="00654F5A">
      <w:pPr>
        <w:spacing w:after="0" w:line="276" w:lineRule="auto"/>
        <w:ind w:firstLine="567"/>
        <w:jc w:val="both"/>
        <w:outlineLvl w:val="0"/>
        <w:rPr>
          <w:rFonts w:ascii="Times New Roman" w:eastAsia="Calibri" w:hAnsi="Times New Roman" w:cs="Times New Roman"/>
          <w:b/>
          <w:sz w:val="24"/>
          <w:szCs w:val="24"/>
          <w:u w:val="single"/>
          <w:shd w:val="clear" w:color="auto" w:fill="FFFFFF"/>
        </w:rPr>
      </w:pPr>
      <w:r w:rsidRPr="0005412E">
        <w:rPr>
          <w:rFonts w:ascii="Times New Roman" w:eastAsia="Calibri" w:hAnsi="Times New Roman" w:cs="Times New Roman"/>
          <w:b/>
          <w:sz w:val="24"/>
          <w:szCs w:val="24"/>
          <w:u w:val="single"/>
          <w:shd w:val="clear" w:color="auto" w:fill="FFFFFF"/>
        </w:rPr>
        <w:t>Мероприятия по второму поясу:</w:t>
      </w:r>
    </w:p>
    <w:p w:rsidR="00654F5A" w:rsidRPr="0005412E" w:rsidRDefault="00654F5A" w:rsidP="00654F5A">
      <w:pPr>
        <w:spacing w:after="0" w:line="276" w:lineRule="auto"/>
        <w:ind w:firstLine="567"/>
        <w:jc w:val="both"/>
        <w:rPr>
          <w:rFonts w:ascii="Times New Roman" w:eastAsia="Calibri" w:hAnsi="Times New Roman" w:cs="Times New Roman"/>
          <w:sz w:val="24"/>
          <w:szCs w:val="24"/>
          <w:u w:val="single"/>
          <w:shd w:val="clear" w:color="auto" w:fill="FFFFFF"/>
        </w:rPr>
      </w:pPr>
      <w:r w:rsidRPr="0005412E">
        <w:rPr>
          <w:rFonts w:ascii="Times New Roman" w:eastAsia="Calibri" w:hAnsi="Times New Roman" w:cs="Times New Roman"/>
          <w:sz w:val="24"/>
          <w:szCs w:val="24"/>
          <w:shd w:val="clear" w:color="auto" w:fill="FFFFFF"/>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654F5A" w:rsidRPr="0005412E" w:rsidRDefault="00654F5A" w:rsidP="00407262">
      <w:pPr>
        <w:numPr>
          <w:ilvl w:val="0"/>
          <w:numId w:val="65"/>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654F5A" w:rsidRPr="0005412E" w:rsidRDefault="00654F5A" w:rsidP="00407262">
      <w:pPr>
        <w:numPr>
          <w:ilvl w:val="0"/>
          <w:numId w:val="65"/>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применение удобрений и ядохимикатов;</w:t>
      </w:r>
    </w:p>
    <w:p w:rsidR="00654F5A" w:rsidRPr="0005412E" w:rsidRDefault="00654F5A" w:rsidP="00407262">
      <w:pPr>
        <w:numPr>
          <w:ilvl w:val="0"/>
          <w:numId w:val="65"/>
        </w:numPr>
        <w:tabs>
          <w:tab w:val="num"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рубка леса главного пользования и реконструкции.</w:t>
      </w:r>
    </w:p>
    <w:p w:rsidR="00654F5A" w:rsidRPr="0005412E" w:rsidRDefault="00654F5A" w:rsidP="00654F5A">
      <w:pPr>
        <w:spacing w:after="0" w:line="276" w:lineRule="auto"/>
        <w:ind w:firstLine="567"/>
        <w:jc w:val="both"/>
        <w:outlineLvl w:val="0"/>
        <w:rPr>
          <w:rFonts w:ascii="Times New Roman" w:eastAsia="Calibri" w:hAnsi="Times New Roman" w:cs="Times New Roman"/>
          <w:b/>
          <w:sz w:val="24"/>
          <w:szCs w:val="24"/>
          <w:u w:val="single"/>
          <w:shd w:val="clear" w:color="auto" w:fill="FFFFFF"/>
        </w:rPr>
      </w:pPr>
      <w:r w:rsidRPr="0005412E">
        <w:rPr>
          <w:rFonts w:ascii="Times New Roman" w:eastAsia="Calibri" w:hAnsi="Times New Roman" w:cs="Times New Roman"/>
          <w:b/>
          <w:sz w:val="24"/>
          <w:szCs w:val="24"/>
          <w:u w:val="single"/>
          <w:shd w:val="clear" w:color="auto" w:fill="FFFFFF"/>
        </w:rPr>
        <w:t>Мероприятия по санитарно-защитной полосе водоводов:</w:t>
      </w:r>
    </w:p>
    <w:p w:rsidR="00654F5A" w:rsidRPr="0005412E" w:rsidRDefault="00654F5A" w:rsidP="00407262">
      <w:pPr>
        <w:numPr>
          <w:ilvl w:val="0"/>
          <w:numId w:val="66"/>
        </w:numPr>
        <w:tabs>
          <w:tab w:val="left"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 пределах санитарно-защитной полосы водоводов должны отсутствовать источники загрязнения почвы и грунтовых вод;</w:t>
      </w:r>
    </w:p>
    <w:p w:rsidR="00654F5A" w:rsidRPr="0005412E" w:rsidRDefault="00654F5A" w:rsidP="00407262">
      <w:pPr>
        <w:numPr>
          <w:ilvl w:val="0"/>
          <w:numId w:val="66"/>
        </w:numPr>
        <w:tabs>
          <w:tab w:val="left" w:pos="851"/>
        </w:tabs>
        <w:suppressAutoHyphen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54F5A" w:rsidRPr="0005412E" w:rsidRDefault="00654F5A" w:rsidP="00654F5A">
      <w:pPr>
        <w:spacing w:after="0" w:line="276" w:lineRule="auto"/>
        <w:ind w:firstLine="567"/>
        <w:jc w:val="center"/>
        <w:rPr>
          <w:rFonts w:ascii="Times New Roman" w:hAnsi="Times New Roman" w:cs="Times New Roman"/>
          <w:b/>
          <w:i/>
          <w:sz w:val="24"/>
          <w:szCs w:val="24"/>
          <w:u w:val="single"/>
          <w:shd w:val="clear" w:color="auto" w:fill="FFFFFF"/>
        </w:rPr>
      </w:pPr>
      <w:r w:rsidRPr="0005412E">
        <w:rPr>
          <w:rFonts w:ascii="Times New Roman" w:hAnsi="Times New Roman" w:cs="Times New Roman"/>
          <w:b/>
          <w:i/>
          <w:sz w:val="24"/>
          <w:szCs w:val="24"/>
          <w:u w:val="single"/>
          <w:shd w:val="clear" w:color="auto" w:fill="FFFFFF"/>
        </w:rPr>
        <w:t>Водоотведение</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 Журавском сельском поселении отсутствуют очистные сооружения.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Канализование жилого фонда поселения не организовано. Дома частного сектора оборудованы надворными уборными с утилизацией сточных вод в компостные ямы и с вывозом сточных вод на поля под запашку.</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Согласно сведениям, предоставленным администрацией Журавского сельского поселения, на территории поселения ливневая канализация отсутствует. Отвод дождевых и талых вод не регулируется и осуществляется в пониженные места существующего рельефа.</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При развитии территорий жилой застройки, развитии промышленного производства необходимо строительство очистных сооружений, отвечающих нормативным требованиям очистки.</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hAnsi="Times New Roman"/>
          <w:b/>
          <w:bCs/>
        </w:rPr>
      </w:pPr>
    </w:p>
    <w:p w:rsidR="00654F5A" w:rsidRPr="0005412E" w:rsidRDefault="00654F5A" w:rsidP="00654F5A">
      <w:pPr>
        <w:spacing w:after="0" w:line="276" w:lineRule="auto"/>
        <w:ind w:firstLine="567"/>
        <w:jc w:val="center"/>
        <w:rPr>
          <w:rFonts w:ascii="Times New Roman" w:hAnsi="Times New Roman" w:cs="Times New Roman"/>
          <w:i/>
          <w:sz w:val="24"/>
          <w:szCs w:val="24"/>
          <w:u w:val="single"/>
          <w:shd w:val="clear" w:color="auto" w:fill="CCFFFF"/>
        </w:rPr>
      </w:pPr>
      <w:r w:rsidRPr="0005412E">
        <w:rPr>
          <w:rFonts w:ascii="Times New Roman" w:hAnsi="Times New Roman" w:cs="Times New Roman"/>
          <w:b/>
          <w:i/>
          <w:sz w:val="24"/>
          <w:szCs w:val="24"/>
          <w:u w:val="single"/>
        </w:rPr>
        <w:t>Газоснабжение</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lastRenderedPageBreak/>
        <w:t xml:space="preserve">В настоящее время газоснабжение Журавского сельского поселения развивается на базе природного газа от АГРС, расположенной в Кантемировском городском поселении Кантемировского района. Источником газоснабжения природным газом Журавского сельского поселения Кантемировского района является магистральный газопровод-отвод к ГРС Кантемировка. </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Газоэксплуатирующей организацией на территории поселения является Кантемировский филиал ОАО «Газпром газораспределение Воронеж».</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По данным паспорта поселения (по состоянию на 01.01.2021 г.) на территории населенных пунктов общая протяженность уличной газовой сети составляет 38,125 км, количество газифицированных жилых домов – 723 ед. </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В настоящее время в сельском поселении газифицированы природным газом дома в п.Охрового Завода, с. Журавка и с. Касьяновка, жители остальных населенных пунктов используют газобаллонные установки с подключенными газовыми плитами для приготовления пищи, для отопления используются дровяные печи.</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Газификация сельских населенных пунктов занимает одно из важнейших мест в решении социальных вопросов сельского поселения.</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Согласно сведениям, предоставленным администрацией Журавского сельского поселения, распределение газа по поселению осуществляется по 2-х ступенчатой схеме: высокого, низкого давлений.</w:t>
      </w:r>
    </w:p>
    <w:p w:rsidR="00654F5A" w:rsidRPr="0005412E" w:rsidRDefault="00654F5A" w:rsidP="00407262">
      <w:pPr>
        <w:numPr>
          <w:ilvl w:val="1"/>
          <w:numId w:val="62"/>
        </w:numPr>
        <w:tabs>
          <w:tab w:val="clear" w:pos="1080"/>
          <w:tab w:val="num" w:pos="851"/>
        </w:tabs>
        <w:autoSpaceDE w:val="0"/>
        <w:spacing w:after="0" w:line="276" w:lineRule="auto"/>
        <w:ind w:hanging="513"/>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lang w:val="en-US"/>
        </w:rPr>
        <w:t>I</w:t>
      </w:r>
      <w:r w:rsidRPr="0005412E">
        <w:rPr>
          <w:rFonts w:ascii="Times New Roman" w:eastAsia="Arial" w:hAnsi="Times New Roman" w:cs="Times New Roman"/>
          <w:sz w:val="24"/>
          <w:szCs w:val="24"/>
          <w:shd w:val="clear" w:color="auto" w:fill="FFFFFF"/>
        </w:rPr>
        <w:t xml:space="preserve">-я ступень — газопровод высокого давления </w:t>
      </w:r>
      <w:r w:rsidRPr="0005412E">
        <w:rPr>
          <w:rFonts w:ascii="Times New Roman" w:eastAsia="Arial" w:hAnsi="Times New Roman" w:cs="Times New Roman"/>
          <w:sz w:val="24"/>
          <w:szCs w:val="24"/>
          <w:shd w:val="clear" w:color="auto" w:fill="FFFFFF"/>
          <w:lang w:val="en-US"/>
        </w:rPr>
        <w:t>II</w:t>
      </w:r>
      <w:r w:rsidRPr="0005412E">
        <w:rPr>
          <w:rFonts w:ascii="Times New Roman" w:eastAsia="Arial" w:hAnsi="Times New Roman" w:cs="Times New Roman"/>
          <w:sz w:val="24"/>
          <w:szCs w:val="24"/>
          <w:shd w:val="clear" w:color="auto" w:fill="FFFFFF"/>
        </w:rPr>
        <w:t xml:space="preserve"> категории р ≤ 1,2 МПа;</w:t>
      </w:r>
    </w:p>
    <w:p w:rsidR="00654F5A" w:rsidRPr="0005412E" w:rsidRDefault="00654F5A" w:rsidP="00407262">
      <w:pPr>
        <w:numPr>
          <w:ilvl w:val="1"/>
          <w:numId w:val="62"/>
        </w:numPr>
        <w:tabs>
          <w:tab w:val="clear" w:pos="1080"/>
          <w:tab w:val="num" w:pos="851"/>
        </w:tabs>
        <w:autoSpaceDE w:val="0"/>
        <w:spacing w:after="0" w:line="276" w:lineRule="auto"/>
        <w:ind w:hanging="513"/>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lang w:val="en-US"/>
        </w:rPr>
        <w:t>II</w:t>
      </w:r>
      <w:r w:rsidRPr="0005412E">
        <w:rPr>
          <w:rFonts w:ascii="Times New Roman" w:eastAsia="Arial" w:hAnsi="Times New Roman" w:cs="Times New Roman"/>
          <w:sz w:val="24"/>
          <w:szCs w:val="24"/>
          <w:shd w:val="clear" w:color="auto" w:fill="FFFFFF"/>
        </w:rPr>
        <w:t>-я ступень— газопровод низкого давления р ≤ 0,003 Мпа.</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Связь между ступенями осуществляется через газорегуляторные пункты (ГРП, ШРП). По данным, предоставленным администрацией Журавского сельского поселения, всего в поселении насчитывается 1 ГРП и 18 ШРП. Подробные данные приведены в таблице:</w:t>
      </w:r>
    </w:p>
    <w:tbl>
      <w:tblPr>
        <w:tblW w:w="9498"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26"/>
        <w:gridCol w:w="1559"/>
        <w:gridCol w:w="992"/>
        <w:gridCol w:w="1134"/>
        <w:gridCol w:w="1276"/>
        <w:gridCol w:w="1276"/>
        <w:gridCol w:w="1417"/>
        <w:gridCol w:w="1418"/>
      </w:tblGrid>
      <w:tr w:rsidR="00654F5A" w:rsidRPr="0005412E" w:rsidTr="00460F42">
        <w:trPr>
          <w:trHeight w:val="276"/>
        </w:trPr>
        <w:tc>
          <w:tcPr>
            <w:tcW w:w="426"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  п/п</w:t>
            </w:r>
          </w:p>
        </w:tc>
        <w:tc>
          <w:tcPr>
            <w:tcW w:w="1559" w:type="dxa"/>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kern w:val="1"/>
              </w:rPr>
            </w:pPr>
            <w:r w:rsidRPr="0005412E">
              <w:rPr>
                <w:rFonts w:ascii="Times New Roman" w:eastAsia="Lucida Sans Unicode" w:hAnsi="Times New Roman" w:cs="Times New Roman"/>
                <w:kern w:val="1"/>
              </w:rPr>
              <w:t>Наименование и адрес размещения</w:t>
            </w:r>
          </w:p>
        </w:tc>
        <w:tc>
          <w:tcPr>
            <w:tcW w:w="992"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vertAlign w:val="superscript"/>
              </w:rPr>
            </w:pPr>
            <w:r w:rsidRPr="0005412E">
              <w:rPr>
                <w:rFonts w:ascii="Times New Roman" w:eastAsia="Lucida Sans Unicode" w:hAnsi="Times New Roman" w:cs="Times New Roman"/>
                <w:kern w:val="1"/>
              </w:rPr>
              <w:t>Входное давление кг/см</w:t>
            </w:r>
            <w:r w:rsidRPr="0005412E">
              <w:rPr>
                <w:rFonts w:ascii="Times New Roman" w:eastAsia="Lucida Sans Unicode" w:hAnsi="Times New Roman" w:cs="Times New Roman"/>
                <w:kern w:val="1"/>
                <w:vertAlign w:val="superscript"/>
              </w:rPr>
              <w:t>2</w:t>
            </w:r>
          </w:p>
        </w:tc>
        <w:tc>
          <w:tcPr>
            <w:tcW w:w="1134"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vertAlign w:val="superscript"/>
              </w:rPr>
            </w:pPr>
            <w:r w:rsidRPr="0005412E">
              <w:rPr>
                <w:rFonts w:ascii="Times New Roman" w:eastAsia="Lucida Sans Unicode" w:hAnsi="Times New Roman" w:cs="Times New Roman"/>
                <w:kern w:val="1"/>
              </w:rPr>
              <w:t>Выходные давления  кг/см</w:t>
            </w:r>
            <w:r w:rsidRPr="0005412E">
              <w:rPr>
                <w:rFonts w:ascii="Times New Roman" w:eastAsia="Lucida Sans Unicode" w:hAnsi="Times New Roman" w:cs="Times New Roman"/>
                <w:kern w:val="1"/>
                <w:vertAlign w:val="superscript"/>
              </w:rPr>
              <w:t>2</w:t>
            </w:r>
          </w:p>
        </w:tc>
        <w:tc>
          <w:tcPr>
            <w:tcW w:w="1276"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Диаметр входной, мм</w:t>
            </w:r>
          </w:p>
        </w:tc>
        <w:tc>
          <w:tcPr>
            <w:tcW w:w="1276"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Диаметры выходные  мм</w:t>
            </w:r>
          </w:p>
        </w:tc>
        <w:tc>
          <w:tcPr>
            <w:tcW w:w="1417"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Проектная пропускная способность  м</w:t>
            </w:r>
            <w:r w:rsidRPr="0005412E">
              <w:rPr>
                <w:rFonts w:ascii="Times New Roman" w:eastAsia="Lucida Sans Unicode" w:hAnsi="Times New Roman" w:cs="Times New Roman"/>
                <w:kern w:val="1"/>
                <w:vertAlign w:val="superscript"/>
              </w:rPr>
              <w:t>3</w:t>
            </w:r>
            <w:r w:rsidRPr="0005412E">
              <w:rPr>
                <w:rFonts w:ascii="Times New Roman" w:eastAsia="Lucida Sans Unicode" w:hAnsi="Times New Roman" w:cs="Times New Roman"/>
                <w:kern w:val="1"/>
              </w:rPr>
              <w:t>/час</w:t>
            </w:r>
          </w:p>
        </w:tc>
        <w:tc>
          <w:tcPr>
            <w:tcW w:w="1418" w:type="dxa"/>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Фактическая пропускная способность  м</w:t>
            </w:r>
            <w:r w:rsidRPr="0005412E">
              <w:rPr>
                <w:rFonts w:ascii="Times New Roman" w:eastAsia="Lucida Sans Unicode" w:hAnsi="Times New Roman" w:cs="Times New Roman"/>
                <w:kern w:val="1"/>
                <w:vertAlign w:val="superscript"/>
              </w:rPr>
              <w:t>3</w:t>
            </w:r>
            <w:r w:rsidRPr="0005412E">
              <w:rPr>
                <w:rFonts w:ascii="Times New Roman" w:eastAsia="Lucida Sans Unicode" w:hAnsi="Times New Roman" w:cs="Times New Roman"/>
                <w:kern w:val="1"/>
              </w:rPr>
              <w:t>/час</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№38 Касьяновка с, Театральная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57</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630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180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2</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 35 Касьяновка с,</w:t>
            </w:r>
          </w:p>
          <w:p w:rsidR="00654F5A" w:rsidRPr="0005412E" w:rsidRDefault="00654F5A" w:rsidP="00460F42">
            <w:pPr>
              <w:widowControl w:val="0"/>
              <w:spacing w:after="0" w:line="240" w:lineRule="auto"/>
              <w:ind w:firstLine="280"/>
              <w:rPr>
                <w:rFonts w:ascii="Times New Roman" w:eastAsia="Times New Roman" w:hAnsi="Times New Roman" w:cs="Times New Roman"/>
              </w:rPr>
            </w:pPr>
            <w:r w:rsidRPr="0005412E">
              <w:rPr>
                <w:rFonts w:ascii="Times New Roman" w:eastAsia="Times New Roman" w:hAnsi="Times New Roman" w:cs="Times New Roman"/>
                <w:lang w:eastAsia="ru-RU" w:bidi="ru-RU"/>
              </w:rPr>
              <w:t>Садовая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159</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102</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80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3</w:t>
            </w:r>
          </w:p>
        </w:tc>
        <w:tc>
          <w:tcPr>
            <w:tcW w:w="1559" w:type="dxa"/>
            <w:vAlign w:val="bottom"/>
          </w:tcPr>
          <w:p w:rsidR="00654F5A" w:rsidRPr="0005412E" w:rsidRDefault="00654F5A" w:rsidP="00460F42">
            <w:pPr>
              <w:widowControl w:val="0"/>
              <w:spacing w:after="0" w:line="240" w:lineRule="auto"/>
              <w:ind w:left="180" w:firstLine="160"/>
              <w:rPr>
                <w:rFonts w:ascii="Times New Roman" w:eastAsia="Times New Roman" w:hAnsi="Times New Roman" w:cs="Times New Roman"/>
              </w:rPr>
            </w:pPr>
            <w:r w:rsidRPr="0005412E">
              <w:rPr>
                <w:rFonts w:ascii="Times New Roman" w:eastAsia="Times New Roman" w:hAnsi="Times New Roman" w:cs="Times New Roman"/>
                <w:lang w:eastAsia="ru-RU" w:bidi="ru-RU"/>
              </w:rPr>
              <w:t>ШРП № 34 Касьяновка с, Советская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159</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102</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1500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900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4</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№201 Касьяновка с, Советская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57</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108</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1340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220</w:t>
            </w:r>
          </w:p>
        </w:tc>
      </w:tr>
      <w:tr w:rsidR="00654F5A" w:rsidRPr="0005412E" w:rsidTr="00460F42">
        <w:trPr>
          <w:trHeight w:val="728"/>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5</w:t>
            </w:r>
          </w:p>
        </w:tc>
        <w:tc>
          <w:tcPr>
            <w:tcW w:w="1559"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 92</w:t>
            </w:r>
          </w:p>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Охрового Завода п, Лесная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57</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80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6</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№91</w:t>
            </w:r>
          </w:p>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lastRenderedPageBreak/>
              <w:t>Охрового</w:t>
            </w:r>
          </w:p>
          <w:p w:rsidR="00654F5A" w:rsidRPr="0005412E" w:rsidRDefault="00654F5A" w:rsidP="00460F42">
            <w:pPr>
              <w:widowControl w:val="0"/>
              <w:spacing w:after="0" w:line="233"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Завода п,</w:t>
            </w:r>
          </w:p>
          <w:p w:rsidR="00654F5A" w:rsidRPr="0005412E" w:rsidRDefault="00654F5A" w:rsidP="00460F42">
            <w:pPr>
              <w:widowControl w:val="0"/>
              <w:spacing w:after="0" w:line="240" w:lineRule="auto"/>
              <w:ind w:firstLine="180"/>
              <w:rPr>
                <w:rFonts w:ascii="Times New Roman" w:eastAsia="Times New Roman" w:hAnsi="Times New Roman" w:cs="Times New Roman"/>
              </w:rPr>
            </w:pPr>
            <w:r w:rsidRPr="0005412E">
              <w:rPr>
                <w:rFonts w:ascii="Times New Roman" w:eastAsia="Times New Roman" w:hAnsi="Times New Roman" w:cs="Times New Roman"/>
                <w:lang w:eastAsia="ru-RU" w:bidi="ru-RU"/>
              </w:rPr>
              <w:t>Заводская ул,</w:t>
            </w:r>
          </w:p>
        </w:tc>
        <w:tc>
          <w:tcPr>
            <w:tcW w:w="992" w:type="dxa"/>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lastRenderedPageBreak/>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57</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159</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lastRenderedPageBreak/>
              <w:t>7</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ГРП № 11</w:t>
            </w:r>
          </w:p>
          <w:p w:rsidR="00654F5A" w:rsidRPr="0005412E" w:rsidRDefault="00654F5A" w:rsidP="00460F42">
            <w:pPr>
              <w:widowControl w:val="0"/>
              <w:spacing w:after="0" w:line="240" w:lineRule="auto"/>
              <w:rPr>
                <w:rFonts w:ascii="Times New Roman" w:eastAsia="Times New Roman" w:hAnsi="Times New Roman" w:cs="Times New Roman"/>
              </w:rPr>
            </w:pPr>
            <w:r w:rsidRPr="0005412E">
              <w:rPr>
                <w:rFonts w:ascii="Times New Roman" w:eastAsia="Times New Roman" w:hAnsi="Times New Roman" w:cs="Times New Roman"/>
                <w:lang w:eastAsia="ru-RU" w:bidi="ru-RU"/>
              </w:rPr>
              <w:t>Журавка с, 50 лет Октября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108</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6500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900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8</w:t>
            </w:r>
          </w:p>
        </w:tc>
        <w:tc>
          <w:tcPr>
            <w:tcW w:w="1559" w:type="dxa"/>
            <w:vAlign w:val="bottom"/>
          </w:tcPr>
          <w:p w:rsidR="00654F5A" w:rsidRPr="0005412E" w:rsidRDefault="00654F5A" w:rsidP="00460F42">
            <w:pPr>
              <w:widowControl w:val="0"/>
              <w:spacing w:after="0" w:line="240" w:lineRule="auto"/>
              <w:ind w:firstLine="280"/>
              <w:rPr>
                <w:rFonts w:ascii="Times New Roman" w:eastAsia="Times New Roman" w:hAnsi="Times New Roman" w:cs="Times New Roman"/>
              </w:rPr>
            </w:pPr>
            <w:r w:rsidRPr="0005412E">
              <w:rPr>
                <w:rFonts w:ascii="Times New Roman" w:eastAsia="Times New Roman" w:hAnsi="Times New Roman" w:cs="Times New Roman"/>
                <w:lang w:eastAsia="ru-RU" w:bidi="ru-RU"/>
              </w:rPr>
              <w:t>ШРП № 94</w:t>
            </w:r>
          </w:p>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Журавка с, 50 лет Октября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159</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6500</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900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9</w:t>
            </w:r>
          </w:p>
        </w:tc>
        <w:tc>
          <w:tcPr>
            <w:tcW w:w="1559" w:type="dxa"/>
            <w:vAlign w:val="bottom"/>
          </w:tcPr>
          <w:p w:rsidR="00654F5A" w:rsidRPr="0005412E" w:rsidRDefault="00654F5A" w:rsidP="00460F42">
            <w:pPr>
              <w:widowControl w:val="0"/>
              <w:spacing w:after="0" w:line="240" w:lineRule="auto"/>
              <w:ind w:firstLine="200"/>
              <w:rPr>
                <w:rFonts w:ascii="Times New Roman" w:eastAsia="Times New Roman" w:hAnsi="Times New Roman" w:cs="Times New Roman"/>
              </w:rPr>
            </w:pPr>
            <w:r w:rsidRPr="0005412E">
              <w:rPr>
                <w:rFonts w:ascii="Times New Roman" w:eastAsia="Times New Roman" w:hAnsi="Times New Roman" w:cs="Times New Roman"/>
                <w:lang w:eastAsia="ru-RU" w:bidi="ru-RU"/>
              </w:rPr>
              <w:t>ШРП № 130 Журавка с, им Крупской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57</w:t>
            </w:r>
          </w:p>
        </w:tc>
        <w:tc>
          <w:tcPr>
            <w:tcW w:w="1417"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105</w:t>
            </w:r>
          </w:p>
        </w:tc>
        <w:tc>
          <w:tcPr>
            <w:tcW w:w="1418"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25</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10</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 25 Журавка с, Комсомольская</w:t>
            </w:r>
          </w:p>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102</w:t>
            </w:r>
          </w:p>
        </w:tc>
        <w:tc>
          <w:tcPr>
            <w:tcW w:w="1417"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1050</w:t>
            </w:r>
          </w:p>
        </w:tc>
        <w:tc>
          <w:tcPr>
            <w:tcW w:w="1418"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11</w:t>
            </w:r>
          </w:p>
        </w:tc>
        <w:tc>
          <w:tcPr>
            <w:tcW w:w="1559" w:type="dxa"/>
            <w:vAlign w:val="bottom"/>
          </w:tcPr>
          <w:p w:rsidR="00654F5A" w:rsidRPr="0005412E" w:rsidRDefault="00654F5A" w:rsidP="00460F42">
            <w:pPr>
              <w:widowControl w:val="0"/>
              <w:spacing w:after="0" w:line="254"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 177</w:t>
            </w:r>
          </w:p>
          <w:p w:rsidR="00654F5A" w:rsidRPr="0005412E" w:rsidRDefault="00654F5A" w:rsidP="00460F42">
            <w:pPr>
              <w:widowControl w:val="0"/>
              <w:spacing w:after="0" w:line="254"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Журавка с, Пролетарская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108</w:t>
            </w:r>
          </w:p>
        </w:tc>
        <w:tc>
          <w:tcPr>
            <w:tcW w:w="1417"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900</w:t>
            </w:r>
          </w:p>
        </w:tc>
        <w:tc>
          <w:tcPr>
            <w:tcW w:w="1418"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12</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 137</w:t>
            </w:r>
          </w:p>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Журавка с, им</w:t>
            </w:r>
          </w:p>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Крупской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89</w:t>
            </w:r>
          </w:p>
        </w:tc>
        <w:tc>
          <w:tcPr>
            <w:tcW w:w="1417"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630</w:t>
            </w:r>
          </w:p>
        </w:tc>
        <w:tc>
          <w:tcPr>
            <w:tcW w:w="1418"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180</w:t>
            </w:r>
          </w:p>
        </w:tc>
      </w:tr>
      <w:tr w:rsidR="00654F5A" w:rsidRPr="0005412E" w:rsidTr="00460F42">
        <w:trPr>
          <w:trHeight w:val="276"/>
        </w:trPr>
        <w:tc>
          <w:tcPr>
            <w:tcW w:w="426" w:type="dxa"/>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kern w:val="1"/>
              </w:rPr>
            </w:pPr>
            <w:r w:rsidRPr="0005412E">
              <w:rPr>
                <w:rFonts w:ascii="Times New Roman" w:eastAsia="Lucida Sans Unicode" w:hAnsi="Times New Roman" w:cs="Times New Roman"/>
                <w:kern w:val="1"/>
              </w:rPr>
              <w:t>13</w:t>
            </w:r>
          </w:p>
        </w:tc>
        <w:tc>
          <w:tcPr>
            <w:tcW w:w="1559" w:type="dxa"/>
            <w:vAlign w:val="bottom"/>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ШРП № 93 Журавка с, Луговая ул,</w:t>
            </w:r>
          </w:p>
        </w:tc>
        <w:tc>
          <w:tcPr>
            <w:tcW w:w="992"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6</w:t>
            </w:r>
          </w:p>
        </w:tc>
        <w:tc>
          <w:tcPr>
            <w:tcW w:w="1134" w:type="dxa"/>
            <w:vAlign w:val="center"/>
          </w:tcPr>
          <w:p w:rsidR="00654F5A" w:rsidRPr="0005412E" w:rsidRDefault="00654F5A" w:rsidP="00460F42">
            <w:pPr>
              <w:widowControl w:val="0"/>
              <w:spacing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0,005</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76</w:t>
            </w:r>
          </w:p>
        </w:tc>
        <w:tc>
          <w:tcPr>
            <w:tcW w:w="1276"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89</w:t>
            </w:r>
          </w:p>
        </w:tc>
        <w:tc>
          <w:tcPr>
            <w:tcW w:w="1417"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300</w:t>
            </w:r>
          </w:p>
        </w:tc>
        <w:tc>
          <w:tcPr>
            <w:tcW w:w="1418" w:type="dxa"/>
            <w:vAlign w:val="center"/>
          </w:tcPr>
          <w:p w:rsidR="00654F5A" w:rsidRPr="0005412E" w:rsidRDefault="00654F5A" w:rsidP="00460F42">
            <w:pPr>
              <w:widowControl w:val="0"/>
              <w:spacing w:before="80" w:after="0" w:line="240" w:lineRule="auto"/>
              <w:jc w:val="center"/>
              <w:rPr>
                <w:rFonts w:ascii="Times New Roman" w:eastAsia="Times New Roman" w:hAnsi="Times New Roman" w:cs="Times New Roman"/>
              </w:rPr>
            </w:pPr>
            <w:r w:rsidRPr="0005412E">
              <w:rPr>
                <w:rFonts w:ascii="Times New Roman" w:eastAsia="Times New Roman" w:hAnsi="Times New Roman" w:cs="Times New Roman"/>
                <w:lang w:eastAsia="ru-RU" w:bidi="ru-RU"/>
              </w:rPr>
              <w:t>45</w:t>
            </w:r>
          </w:p>
        </w:tc>
      </w:tr>
    </w:tbl>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По типу прокладки газопроводы всех категорий давления делятся на подземный и надземный. Надземный тип прокладки - для газопровода низкого давления.</w:t>
      </w:r>
    </w:p>
    <w:p w:rsidR="00654F5A" w:rsidRPr="0005412E" w:rsidRDefault="00654F5A" w:rsidP="00654F5A">
      <w:pPr>
        <w:suppressAutoHyphens/>
        <w:spacing w:after="0" w:line="276" w:lineRule="auto"/>
        <w:ind w:firstLine="567"/>
        <w:jc w:val="both"/>
        <w:rPr>
          <w:rFonts w:ascii="Times New Roman" w:eastAsia="Calibri" w:hAnsi="Times New Roman" w:cs="Times New Roman"/>
          <w:b/>
          <w:kern w:val="24"/>
          <w:sz w:val="24"/>
          <w:szCs w:val="24"/>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rPr>
        <w:t xml:space="preserve">Сведения о газовых сетях населенных пунктов Журавского сельского поселения </w:t>
      </w:r>
      <w:r w:rsidRPr="0005412E">
        <w:rPr>
          <w:rFonts w:ascii="Times New Roman" w:eastAsia="Calibri" w:hAnsi="Times New Roman" w:cs="Times New Roman"/>
          <w:b/>
          <w:sz w:val="24"/>
          <w:szCs w:val="24"/>
          <w:lang w:eastAsia="ru-RU"/>
        </w:rPr>
        <w:t>представлены в таблице ниже</w:t>
      </w:r>
      <w:r w:rsidRPr="0005412E">
        <w:rPr>
          <w:rFonts w:ascii="Times New Roman" w:eastAsia="Calibri" w:hAnsi="Times New Roman" w:cs="Times New Roman"/>
          <w:sz w:val="24"/>
          <w:szCs w:val="24"/>
          <w:lang w:eastAsia="ru-RU"/>
        </w:rPr>
        <w:t xml:space="preserve"> (</w:t>
      </w:r>
      <w:r w:rsidRPr="0005412E">
        <w:rPr>
          <w:rFonts w:ascii="Times New Roman" w:eastAsia="Calibri" w:hAnsi="Times New Roman" w:cs="Times New Roman"/>
          <w:sz w:val="24"/>
          <w:szCs w:val="24"/>
        </w:rPr>
        <w:t>п</w:t>
      </w:r>
      <w:r w:rsidRPr="0005412E">
        <w:rPr>
          <w:rFonts w:ascii="Times New Roman" w:eastAsia="Calibri" w:hAnsi="Times New Roman" w:cs="Times New Roman"/>
          <w:sz w:val="24"/>
          <w:szCs w:val="24"/>
          <w:lang w:eastAsia="ru-RU"/>
        </w:rPr>
        <w:t>о данным предоставленным администрацией сельского поселения):</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2"/>
        <w:gridCol w:w="1134"/>
        <w:gridCol w:w="1134"/>
        <w:gridCol w:w="1134"/>
        <w:gridCol w:w="1288"/>
        <w:gridCol w:w="1134"/>
        <w:gridCol w:w="1200"/>
      </w:tblGrid>
      <w:tr w:rsidR="00654F5A" w:rsidRPr="0005412E" w:rsidTr="00460F42">
        <w:trPr>
          <w:trHeight w:val="230"/>
          <w:jc w:val="center"/>
        </w:trPr>
        <w:tc>
          <w:tcPr>
            <w:tcW w:w="2182" w:type="dxa"/>
            <w:vMerge w:val="restart"/>
            <w:shd w:val="clear" w:color="auto" w:fill="D9D9D9" w:themeFill="background1" w:themeFillShade="D9"/>
          </w:tcPr>
          <w:p w:rsidR="00654F5A" w:rsidRPr="0005412E" w:rsidRDefault="00654F5A" w:rsidP="00460F42">
            <w:pPr>
              <w:spacing w:after="0" w:line="276" w:lineRule="auto"/>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Наименование населенного пункта</w:t>
            </w:r>
          </w:p>
        </w:tc>
        <w:tc>
          <w:tcPr>
            <w:tcW w:w="3402" w:type="dxa"/>
            <w:gridSpan w:val="3"/>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Протяженность уличной </w:t>
            </w:r>
          </w:p>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 xml:space="preserve">газовой сети, </w:t>
            </w:r>
          </w:p>
        </w:tc>
        <w:tc>
          <w:tcPr>
            <w:tcW w:w="3622" w:type="dxa"/>
            <w:gridSpan w:val="3"/>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Тип прокладки трасс, км</w:t>
            </w:r>
          </w:p>
        </w:tc>
      </w:tr>
      <w:tr w:rsidR="00654F5A" w:rsidRPr="0005412E" w:rsidTr="00460F42">
        <w:trPr>
          <w:trHeight w:val="803"/>
          <w:jc w:val="center"/>
        </w:trPr>
        <w:tc>
          <w:tcPr>
            <w:tcW w:w="2182" w:type="dxa"/>
            <w:vMerge/>
            <w:tcBorders>
              <w:bottom w:val="single" w:sz="4" w:space="0" w:color="auto"/>
            </w:tcBorders>
            <w:shd w:val="clear" w:color="auto" w:fill="D9D9D9" w:themeFill="background1" w:themeFillShade="D9"/>
          </w:tcPr>
          <w:p w:rsidR="00654F5A" w:rsidRPr="0005412E" w:rsidRDefault="00654F5A" w:rsidP="00460F42">
            <w:pPr>
              <w:spacing w:after="0" w:line="276" w:lineRule="auto"/>
              <w:rPr>
                <w:rFonts w:ascii="Times New Roman" w:eastAsia="Calibri" w:hAnsi="Times New Roman" w:cs="Times New Roman"/>
                <w:b/>
                <w:sz w:val="20"/>
                <w:szCs w:val="20"/>
              </w:rPr>
            </w:pPr>
          </w:p>
        </w:tc>
        <w:tc>
          <w:tcPr>
            <w:tcW w:w="1134" w:type="dxa"/>
            <w:tcBorders>
              <w:bottom w:val="single" w:sz="4" w:space="0" w:color="auto"/>
            </w:tcBorders>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Низкое давление</w:t>
            </w:r>
          </w:p>
        </w:tc>
        <w:tc>
          <w:tcPr>
            <w:tcW w:w="1134" w:type="dxa"/>
            <w:tcBorders>
              <w:bottom w:val="single" w:sz="4" w:space="0" w:color="auto"/>
            </w:tcBorders>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Среднее давление</w:t>
            </w:r>
          </w:p>
        </w:tc>
        <w:tc>
          <w:tcPr>
            <w:tcW w:w="1134" w:type="dxa"/>
            <w:tcBorders>
              <w:bottom w:val="single" w:sz="4" w:space="0" w:color="auto"/>
            </w:tcBorders>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Высокое давление</w:t>
            </w:r>
          </w:p>
        </w:tc>
        <w:tc>
          <w:tcPr>
            <w:tcW w:w="1288" w:type="dxa"/>
            <w:tcBorders>
              <w:bottom w:val="single" w:sz="4" w:space="0" w:color="auto"/>
            </w:tcBorders>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Низкое давление</w:t>
            </w:r>
          </w:p>
        </w:tc>
        <w:tc>
          <w:tcPr>
            <w:tcW w:w="1134" w:type="dxa"/>
            <w:tcBorders>
              <w:bottom w:val="single" w:sz="4" w:space="0" w:color="auto"/>
            </w:tcBorders>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Среднее давление</w:t>
            </w:r>
          </w:p>
        </w:tc>
        <w:tc>
          <w:tcPr>
            <w:tcW w:w="1200" w:type="dxa"/>
            <w:tcBorders>
              <w:bottom w:val="single" w:sz="4" w:space="0" w:color="auto"/>
            </w:tcBorders>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Высокое давление</w:t>
            </w:r>
          </w:p>
        </w:tc>
      </w:tr>
      <w:tr w:rsidR="00654F5A" w:rsidRPr="0005412E" w:rsidTr="00460F42">
        <w:trPr>
          <w:jc w:val="center"/>
        </w:trPr>
        <w:tc>
          <w:tcPr>
            <w:tcW w:w="2182"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1</w:t>
            </w:r>
          </w:p>
        </w:tc>
        <w:tc>
          <w:tcPr>
            <w:tcW w:w="1134"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4</w:t>
            </w:r>
          </w:p>
        </w:tc>
        <w:tc>
          <w:tcPr>
            <w:tcW w:w="1134"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5</w:t>
            </w:r>
          </w:p>
        </w:tc>
        <w:tc>
          <w:tcPr>
            <w:tcW w:w="1134"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6</w:t>
            </w:r>
          </w:p>
        </w:tc>
        <w:tc>
          <w:tcPr>
            <w:tcW w:w="1288"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7</w:t>
            </w:r>
          </w:p>
        </w:tc>
        <w:tc>
          <w:tcPr>
            <w:tcW w:w="1134"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8</w:t>
            </w:r>
          </w:p>
        </w:tc>
        <w:tc>
          <w:tcPr>
            <w:tcW w:w="1200"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9</w:t>
            </w:r>
          </w:p>
        </w:tc>
      </w:tr>
      <w:tr w:rsidR="00654F5A" w:rsidRPr="0005412E" w:rsidTr="00460F42">
        <w:trPr>
          <w:jc w:val="center"/>
        </w:trPr>
        <w:tc>
          <w:tcPr>
            <w:tcW w:w="2182" w:type="dxa"/>
          </w:tcPr>
          <w:p w:rsidR="00654F5A" w:rsidRPr="0005412E" w:rsidRDefault="00654F5A" w:rsidP="00460F42">
            <w:pPr>
              <w:spacing w:after="0" w:line="240" w:lineRule="auto"/>
              <w:rPr>
                <w:rFonts w:ascii="Times New Roman" w:hAnsi="Times New Roman"/>
              </w:rPr>
            </w:pPr>
            <w:r w:rsidRPr="0005412E">
              <w:rPr>
                <w:rFonts w:ascii="Times New Roman" w:hAnsi="Times New Roman"/>
              </w:rPr>
              <w:t>Всего по поселению</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27,0165</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13,71024</w:t>
            </w:r>
          </w:p>
        </w:tc>
        <w:tc>
          <w:tcPr>
            <w:tcW w:w="1288"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200" w:type="dxa"/>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r>
      <w:tr w:rsidR="00654F5A" w:rsidRPr="0005412E" w:rsidTr="00460F42">
        <w:trPr>
          <w:jc w:val="center"/>
        </w:trPr>
        <w:tc>
          <w:tcPr>
            <w:tcW w:w="2182" w:type="dxa"/>
          </w:tcPr>
          <w:p w:rsidR="00654F5A" w:rsidRPr="0005412E" w:rsidRDefault="00654F5A" w:rsidP="00460F42">
            <w:pPr>
              <w:spacing w:after="0" w:line="240" w:lineRule="auto"/>
              <w:rPr>
                <w:rFonts w:ascii="Times New Roman" w:hAnsi="Times New Roman"/>
                <w:b/>
              </w:rPr>
            </w:pPr>
            <w:r w:rsidRPr="0005412E">
              <w:rPr>
                <w:rFonts w:ascii="Times New Roman" w:hAnsi="Times New Roman"/>
              </w:rPr>
              <w:t>в т.ч. по населенным пунктам</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p>
        </w:tc>
        <w:tc>
          <w:tcPr>
            <w:tcW w:w="1134" w:type="dxa"/>
            <w:vAlign w:val="center"/>
          </w:tcPr>
          <w:p w:rsidR="00654F5A" w:rsidRPr="0005412E" w:rsidRDefault="00654F5A" w:rsidP="00460F42">
            <w:pPr>
              <w:spacing w:after="0" w:line="240" w:lineRule="auto"/>
              <w:jc w:val="center"/>
              <w:rPr>
                <w:rFonts w:ascii="Times New Roman" w:hAnsi="Times New Roman"/>
              </w:rPr>
            </w:pPr>
          </w:p>
        </w:tc>
        <w:tc>
          <w:tcPr>
            <w:tcW w:w="1134" w:type="dxa"/>
            <w:vAlign w:val="center"/>
          </w:tcPr>
          <w:p w:rsidR="00654F5A" w:rsidRPr="0005412E" w:rsidRDefault="00654F5A" w:rsidP="00460F42">
            <w:pPr>
              <w:spacing w:after="0" w:line="240" w:lineRule="auto"/>
              <w:jc w:val="center"/>
              <w:rPr>
                <w:rFonts w:ascii="Times New Roman" w:hAnsi="Times New Roman"/>
              </w:rPr>
            </w:pPr>
          </w:p>
        </w:tc>
        <w:tc>
          <w:tcPr>
            <w:tcW w:w="1288" w:type="dxa"/>
            <w:vAlign w:val="center"/>
          </w:tcPr>
          <w:p w:rsidR="00654F5A" w:rsidRPr="0005412E" w:rsidRDefault="00654F5A" w:rsidP="00460F42">
            <w:pPr>
              <w:spacing w:after="0" w:line="240" w:lineRule="auto"/>
              <w:jc w:val="center"/>
              <w:rPr>
                <w:rFonts w:ascii="Times New Roman" w:hAnsi="Times New Roman"/>
                <w:szCs w:val="18"/>
              </w:rPr>
            </w:pPr>
          </w:p>
        </w:tc>
        <w:tc>
          <w:tcPr>
            <w:tcW w:w="1134" w:type="dxa"/>
            <w:vAlign w:val="center"/>
          </w:tcPr>
          <w:p w:rsidR="00654F5A" w:rsidRPr="0005412E" w:rsidRDefault="00654F5A" w:rsidP="00460F42">
            <w:pPr>
              <w:spacing w:after="0" w:line="240" w:lineRule="auto"/>
              <w:jc w:val="center"/>
              <w:rPr>
                <w:rFonts w:ascii="Times New Roman" w:hAnsi="Times New Roman"/>
                <w:szCs w:val="18"/>
              </w:rPr>
            </w:pPr>
          </w:p>
        </w:tc>
        <w:tc>
          <w:tcPr>
            <w:tcW w:w="1200" w:type="dxa"/>
          </w:tcPr>
          <w:p w:rsidR="00654F5A" w:rsidRPr="0005412E" w:rsidRDefault="00654F5A" w:rsidP="00460F42">
            <w:pPr>
              <w:spacing w:after="0" w:line="240" w:lineRule="auto"/>
              <w:jc w:val="center"/>
              <w:rPr>
                <w:rFonts w:ascii="Times New Roman" w:hAnsi="Times New Roman"/>
                <w:szCs w:val="18"/>
              </w:rPr>
            </w:pPr>
          </w:p>
        </w:tc>
      </w:tr>
      <w:tr w:rsidR="00654F5A" w:rsidRPr="0005412E" w:rsidTr="00460F42">
        <w:trPr>
          <w:jc w:val="center"/>
        </w:trPr>
        <w:tc>
          <w:tcPr>
            <w:tcW w:w="2182" w:type="dxa"/>
          </w:tcPr>
          <w:p w:rsidR="00654F5A" w:rsidRPr="0005412E" w:rsidRDefault="00654F5A" w:rsidP="00460F42">
            <w:pPr>
              <w:pStyle w:val="Default"/>
              <w:jc w:val="both"/>
              <w:rPr>
                <w:color w:val="auto"/>
                <w:sz w:val="22"/>
                <w:szCs w:val="22"/>
              </w:rPr>
            </w:pPr>
            <w:r w:rsidRPr="0005412E">
              <w:rPr>
                <w:color w:val="auto"/>
                <w:sz w:val="22"/>
                <w:szCs w:val="22"/>
              </w:rPr>
              <w:t>п.Охрового Завода</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4,9375</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288"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0,4125- подземное, 4,525-надземное</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r>
      <w:tr w:rsidR="00654F5A" w:rsidRPr="0005412E" w:rsidTr="00460F42">
        <w:trPr>
          <w:jc w:val="center"/>
        </w:trPr>
        <w:tc>
          <w:tcPr>
            <w:tcW w:w="2182" w:type="dxa"/>
          </w:tcPr>
          <w:p w:rsidR="00654F5A" w:rsidRPr="0005412E" w:rsidRDefault="00654F5A" w:rsidP="00460F42">
            <w:pPr>
              <w:pStyle w:val="Default"/>
              <w:jc w:val="both"/>
              <w:rPr>
                <w:color w:val="auto"/>
                <w:sz w:val="22"/>
                <w:szCs w:val="22"/>
              </w:rPr>
            </w:pPr>
            <w:r w:rsidRPr="0005412E">
              <w:rPr>
                <w:color w:val="auto"/>
                <w:sz w:val="22"/>
                <w:szCs w:val="22"/>
              </w:rPr>
              <w:lastRenderedPageBreak/>
              <w:t>с.Журавка</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9,301</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10,29236</w:t>
            </w:r>
          </w:p>
        </w:tc>
        <w:tc>
          <w:tcPr>
            <w:tcW w:w="1288"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5,532- подземное,3,769-надземное</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10,29236 подземное</w:t>
            </w:r>
          </w:p>
        </w:tc>
      </w:tr>
      <w:tr w:rsidR="00654F5A" w:rsidRPr="0005412E" w:rsidTr="00460F42">
        <w:trPr>
          <w:jc w:val="center"/>
        </w:trPr>
        <w:tc>
          <w:tcPr>
            <w:tcW w:w="2182" w:type="dxa"/>
          </w:tcPr>
          <w:p w:rsidR="00654F5A" w:rsidRPr="0005412E" w:rsidRDefault="00654F5A" w:rsidP="00460F42">
            <w:pPr>
              <w:pStyle w:val="Default"/>
              <w:jc w:val="both"/>
              <w:rPr>
                <w:color w:val="auto"/>
                <w:sz w:val="22"/>
                <w:szCs w:val="22"/>
              </w:rPr>
            </w:pPr>
            <w:r w:rsidRPr="0005412E">
              <w:rPr>
                <w:color w:val="auto"/>
                <w:sz w:val="22"/>
                <w:szCs w:val="22"/>
              </w:rPr>
              <w:t>с.Касьяновка</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12,778</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3,41788</w:t>
            </w:r>
          </w:p>
        </w:tc>
        <w:tc>
          <w:tcPr>
            <w:tcW w:w="1288"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2,379-подземное;</w:t>
            </w:r>
          </w:p>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10,399-надземное.</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3,41788 -подземное</w:t>
            </w:r>
          </w:p>
        </w:tc>
      </w:tr>
      <w:tr w:rsidR="00654F5A" w:rsidRPr="0005412E" w:rsidTr="00460F42">
        <w:trPr>
          <w:trHeight w:val="70"/>
          <w:jc w:val="center"/>
        </w:trPr>
        <w:tc>
          <w:tcPr>
            <w:tcW w:w="2182" w:type="dxa"/>
          </w:tcPr>
          <w:p w:rsidR="00654F5A" w:rsidRPr="0005412E" w:rsidRDefault="00654F5A" w:rsidP="00460F42">
            <w:pPr>
              <w:pStyle w:val="Default"/>
              <w:jc w:val="both"/>
              <w:rPr>
                <w:color w:val="auto"/>
                <w:sz w:val="22"/>
                <w:szCs w:val="22"/>
              </w:rPr>
            </w:pPr>
            <w:r w:rsidRPr="0005412E">
              <w:rPr>
                <w:color w:val="auto"/>
                <w:sz w:val="22"/>
                <w:szCs w:val="22"/>
              </w:rPr>
              <w:t>х.Казимировка</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0</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288"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654F5A" w:rsidRPr="0005412E" w:rsidRDefault="00654F5A" w:rsidP="00460F42">
            <w:pPr>
              <w:spacing w:after="0" w:line="240" w:lineRule="auto"/>
              <w:jc w:val="center"/>
              <w:rPr>
                <w:rFonts w:ascii="Times New Roman" w:hAnsi="Times New Roman"/>
                <w:szCs w:val="18"/>
              </w:rPr>
            </w:pPr>
          </w:p>
        </w:tc>
      </w:tr>
      <w:tr w:rsidR="00654F5A" w:rsidRPr="0005412E" w:rsidTr="00460F42">
        <w:trPr>
          <w:trHeight w:val="70"/>
          <w:jc w:val="center"/>
        </w:trPr>
        <w:tc>
          <w:tcPr>
            <w:tcW w:w="2182" w:type="dxa"/>
            <w:vAlign w:val="center"/>
          </w:tcPr>
          <w:p w:rsidR="00654F5A" w:rsidRPr="0005412E" w:rsidRDefault="00654F5A" w:rsidP="00460F42">
            <w:pPr>
              <w:pStyle w:val="Default"/>
              <w:ind w:left="538" w:hanging="538"/>
              <w:rPr>
                <w:color w:val="auto"/>
                <w:sz w:val="22"/>
                <w:szCs w:val="22"/>
              </w:rPr>
            </w:pPr>
            <w:r w:rsidRPr="0005412E">
              <w:rPr>
                <w:color w:val="auto"/>
                <w:sz w:val="22"/>
                <w:szCs w:val="22"/>
              </w:rPr>
              <w:t>с.Пасюковка</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0</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134" w:type="dxa"/>
            <w:vAlign w:val="center"/>
          </w:tcPr>
          <w:p w:rsidR="00654F5A" w:rsidRPr="0005412E" w:rsidRDefault="00654F5A" w:rsidP="00460F42">
            <w:pPr>
              <w:spacing w:after="0" w:line="240" w:lineRule="auto"/>
              <w:jc w:val="center"/>
              <w:rPr>
                <w:rFonts w:ascii="Times New Roman" w:hAnsi="Times New Roman"/>
              </w:rPr>
            </w:pPr>
            <w:r w:rsidRPr="0005412E">
              <w:rPr>
                <w:rFonts w:ascii="Times New Roman" w:hAnsi="Times New Roman"/>
              </w:rPr>
              <w:t>-</w:t>
            </w:r>
          </w:p>
        </w:tc>
        <w:tc>
          <w:tcPr>
            <w:tcW w:w="1288"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134" w:type="dxa"/>
            <w:vAlign w:val="center"/>
          </w:tcPr>
          <w:p w:rsidR="00654F5A" w:rsidRPr="0005412E" w:rsidRDefault="00654F5A" w:rsidP="00460F42">
            <w:pPr>
              <w:spacing w:after="0" w:line="240" w:lineRule="auto"/>
              <w:jc w:val="center"/>
              <w:rPr>
                <w:rFonts w:ascii="Times New Roman" w:hAnsi="Times New Roman"/>
                <w:szCs w:val="18"/>
              </w:rPr>
            </w:pPr>
            <w:r w:rsidRPr="0005412E">
              <w:rPr>
                <w:rFonts w:ascii="Times New Roman" w:hAnsi="Times New Roman"/>
                <w:szCs w:val="18"/>
              </w:rPr>
              <w:t>-</w:t>
            </w:r>
          </w:p>
        </w:tc>
        <w:tc>
          <w:tcPr>
            <w:tcW w:w="1200" w:type="dxa"/>
          </w:tcPr>
          <w:p w:rsidR="00654F5A" w:rsidRPr="0005412E" w:rsidRDefault="00654F5A" w:rsidP="00460F42">
            <w:pPr>
              <w:spacing w:after="0" w:line="240" w:lineRule="auto"/>
              <w:jc w:val="center"/>
              <w:rPr>
                <w:rFonts w:ascii="Times New Roman" w:hAnsi="Times New Roman"/>
                <w:szCs w:val="18"/>
              </w:rPr>
            </w:pPr>
          </w:p>
        </w:tc>
      </w:tr>
    </w:tbl>
    <w:p w:rsidR="00654F5A" w:rsidRPr="0005412E" w:rsidRDefault="00654F5A" w:rsidP="00654F5A">
      <w:pPr>
        <w:suppressAutoHyphens/>
        <w:spacing w:after="0" w:line="276" w:lineRule="auto"/>
        <w:ind w:firstLine="539"/>
        <w:jc w:val="both"/>
        <w:rPr>
          <w:rFonts w:ascii="Times New Roman" w:eastAsia="Calibri" w:hAnsi="Times New Roman" w:cs="Times New Roman"/>
          <w:b/>
          <w:kern w:val="24"/>
          <w:sz w:val="24"/>
          <w:szCs w:val="24"/>
        </w:rPr>
      </w:pPr>
    </w:p>
    <w:p w:rsidR="00654F5A" w:rsidRPr="0005412E" w:rsidRDefault="00654F5A" w:rsidP="00654F5A">
      <w:pPr>
        <w:suppressAutoHyphens/>
        <w:spacing w:after="0" w:line="276" w:lineRule="auto"/>
        <w:ind w:firstLine="567"/>
        <w:jc w:val="both"/>
        <w:rPr>
          <w:rFonts w:ascii="Times New Roman" w:eastAsia="Calibri" w:hAnsi="Times New Roman" w:cs="Times New Roman"/>
          <w:b/>
          <w:kern w:val="24"/>
          <w:sz w:val="24"/>
          <w:szCs w:val="24"/>
        </w:rPr>
      </w:pPr>
      <w:r w:rsidRPr="0005412E">
        <w:rPr>
          <w:rFonts w:ascii="Times New Roman" w:eastAsia="Calibri" w:hAnsi="Times New Roman" w:cs="Times New Roman"/>
          <w:b/>
          <w:kern w:val="24"/>
          <w:sz w:val="24"/>
          <w:szCs w:val="24"/>
        </w:rPr>
        <w:t>Направления использования газа:</w:t>
      </w:r>
    </w:p>
    <w:p w:rsidR="00654F5A" w:rsidRPr="0005412E" w:rsidRDefault="00654F5A" w:rsidP="00407262">
      <w:pPr>
        <w:numPr>
          <w:ilvl w:val="0"/>
          <w:numId w:val="71"/>
        </w:numPr>
        <w:tabs>
          <w:tab w:val="clear" w:pos="644"/>
          <w:tab w:val="num" w:pos="851"/>
        </w:tabs>
        <w:suppressAutoHyphens/>
        <w:spacing w:after="0" w:line="276" w:lineRule="auto"/>
        <w:ind w:left="0"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Технологические нужды промышленности;</w:t>
      </w:r>
    </w:p>
    <w:p w:rsidR="00654F5A" w:rsidRPr="0005412E" w:rsidRDefault="00654F5A" w:rsidP="00407262">
      <w:pPr>
        <w:numPr>
          <w:ilvl w:val="0"/>
          <w:numId w:val="71"/>
        </w:numPr>
        <w:tabs>
          <w:tab w:val="clear" w:pos="644"/>
          <w:tab w:val="num" w:pos="851"/>
        </w:tabs>
        <w:suppressAutoHyphens/>
        <w:spacing w:after="0" w:line="276" w:lineRule="auto"/>
        <w:ind w:left="0"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Хозяйственно-бытовые нужды населения (в т.ч. пищеприготовление);</w:t>
      </w:r>
    </w:p>
    <w:p w:rsidR="00654F5A" w:rsidRPr="0005412E" w:rsidRDefault="00654F5A" w:rsidP="00407262">
      <w:pPr>
        <w:numPr>
          <w:ilvl w:val="0"/>
          <w:numId w:val="71"/>
        </w:numPr>
        <w:tabs>
          <w:tab w:val="clear" w:pos="644"/>
          <w:tab w:val="num" w:pos="851"/>
        </w:tabs>
        <w:suppressAutoHyphens/>
        <w:spacing w:after="0" w:line="276" w:lineRule="auto"/>
        <w:ind w:left="0" w:firstLine="567"/>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Энергоноситель для теплоисточников</w:t>
      </w:r>
      <w:r w:rsidRPr="0005412E">
        <w:rPr>
          <w:rFonts w:ascii="Times New Roman" w:eastAsia="Arial" w:hAnsi="Times New Roman" w:cs="Times New Roman"/>
          <w:kern w:val="24"/>
          <w:sz w:val="24"/>
          <w:szCs w:val="24"/>
          <w:shd w:val="clear" w:color="auto" w:fill="FFFFFF"/>
        </w:rPr>
        <w:t xml:space="preserve"> (горячего водоснабжения и отопления)</w:t>
      </w:r>
      <w:r w:rsidRPr="0005412E">
        <w:rPr>
          <w:rFonts w:ascii="Times New Roman" w:eastAsia="Calibri" w:hAnsi="Times New Roman" w:cs="Times New Roman"/>
          <w:kern w:val="24"/>
          <w:sz w:val="24"/>
          <w:szCs w:val="24"/>
        </w:rPr>
        <w:t>.</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p>
    <w:p w:rsidR="00654F5A" w:rsidRPr="0005412E" w:rsidRDefault="00654F5A" w:rsidP="00654F5A">
      <w:pPr>
        <w:spacing w:after="0" w:line="276" w:lineRule="auto"/>
        <w:ind w:firstLine="567"/>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Теплоснабжение</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Согласно сведениям, размещенным на официальном сайте администрации Журавского сельского поселения, основным теплоснабжающим предприятием </w:t>
      </w:r>
      <w:r w:rsidRPr="0005412E">
        <w:rPr>
          <w:rFonts w:ascii="Times New Roman" w:eastAsia="Calibri" w:hAnsi="Times New Roman" w:cs="Times New Roman"/>
          <w:sz w:val="24"/>
          <w:szCs w:val="24"/>
        </w:rPr>
        <w:t>поселения</w:t>
      </w:r>
      <w:r w:rsidRPr="0005412E">
        <w:rPr>
          <w:rFonts w:ascii="Times New Roman" w:eastAsia="Calibri" w:hAnsi="Times New Roman" w:cs="Times New Roman"/>
          <w:sz w:val="24"/>
          <w:szCs w:val="24"/>
          <w:shd w:val="clear" w:color="auto" w:fill="FFFFFF"/>
        </w:rPr>
        <w:t xml:space="preserve"> является:  МУП «Кантемировское ПАП».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Централизованное отопление жилого фонда и социально значимых объектов Журавского сельского поселения осуществляют 2 котельные, работающие на природном газе. 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Централизованное теплоснабжение на территории Журавского сельского поселения осуществляется по закрытой схеме, без приготовления воды на нужды горячего водоснабжения в котельных, с использованием 2-х трубной системы трубопроводов.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Источники тепловой энергии, в основном маломощны. На источниках тепловой энергии потребляется вид топлива – газообразный - природный газ. Снабжение газом источников теплоснабжения осуществляется предприятием ОАО "Газпром газораспределение Воронеж".</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Имеющаяся мощность теплоисточников обеспечивает возможность подключения дополнительных нагрузок.</w:t>
      </w:r>
      <w:r w:rsidRPr="0005412E">
        <w:t xml:space="preserve"> </w:t>
      </w:r>
      <w:r w:rsidRPr="0005412E">
        <w:rPr>
          <w:rFonts w:ascii="Times New Roman" w:eastAsia="Calibri" w:hAnsi="Times New Roman" w:cs="Times New Roman"/>
          <w:sz w:val="24"/>
          <w:szCs w:val="24"/>
          <w:shd w:val="clear" w:color="auto" w:fill="FFFFFF"/>
        </w:rPr>
        <w:t>Недостатками котельных, действующих в Журавском сельском поселении, являются высокая себестоимость вырабатываемого тепла и значительная изношенность используемого котельного оборудования.</w:t>
      </w:r>
    </w:p>
    <w:p w:rsidR="00654F5A" w:rsidRPr="0005412E" w:rsidRDefault="00654F5A" w:rsidP="00654F5A">
      <w:pPr>
        <w:spacing w:after="200" w:line="276" w:lineRule="auto"/>
        <w:ind w:firstLine="567"/>
        <w:jc w:val="both"/>
        <w:rPr>
          <w:rFonts w:ascii="Calibri" w:eastAsia="Times New Roman" w:hAnsi="Calibri" w:cs="Times New Roman"/>
          <w:lang w:eastAsia="ru-RU"/>
        </w:rPr>
      </w:pPr>
      <w:r w:rsidRPr="0005412E">
        <w:rPr>
          <w:rFonts w:ascii="Times New Roman" w:eastAsia="Times New Roman" w:hAnsi="Times New Roman" w:cs="Times New Roman"/>
          <w:sz w:val="24"/>
          <w:szCs w:val="24"/>
          <w:lang w:eastAsia="ru-RU"/>
        </w:rPr>
        <w:t>На территории Журавского сельского поселения открытые системы теплоснабжения (горячего водоснабжения) отсутствуют.</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По состоянию на 2021 год в схеме теплоснабжения сельского поселения установлены зоны действия изолированных систем теплоснабжения:</w:t>
      </w:r>
    </w:p>
    <w:p w:rsidR="00654F5A" w:rsidRPr="0005412E" w:rsidRDefault="00654F5A" w:rsidP="00407262">
      <w:pPr>
        <w:numPr>
          <w:ilvl w:val="0"/>
          <w:numId w:val="113"/>
        </w:numPr>
        <w:tabs>
          <w:tab w:val="clear" w:pos="1004"/>
          <w:tab w:val="num" w:pos="0"/>
        </w:tab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 котельной п. Охрового Завода, ул. Школьная,11;</w:t>
      </w:r>
    </w:p>
    <w:p w:rsidR="00654F5A" w:rsidRPr="0005412E" w:rsidRDefault="00654F5A" w:rsidP="00407262">
      <w:pPr>
        <w:numPr>
          <w:ilvl w:val="0"/>
          <w:numId w:val="113"/>
        </w:numPr>
        <w:tabs>
          <w:tab w:val="clear" w:pos="1004"/>
          <w:tab w:val="num" w:pos="0"/>
        </w:tabs>
        <w:spacing w:after="0" w:line="276" w:lineRule="auto"/>
        <w:ind w:left="0"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 котельной с. Касьяновка, ул. Театральная,15;</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jc w:val="both"/>
        <w:rPr>
          <w:rFonts w:ascii="Times New Roman" w:eastAsia="Calibri" w:hAnsi="Times New Roman" w:cs="Times New Roman"/>
          <w:sz w:val="24"/>
          <w:szCs w:val="24"/>
          <w:shd w:val="clear" w:color="auto" w:fill="FFFFFF"/>
        </w:rPr>
        <w:sectPr w:rsidR="00654F5A" w:rsidRPr="0005412E" w:rsidSect="00E07BC3">
          <w:pgSz w:w="11906" w:h="16838"/>
          <w:pgMar w:top="1134" w:right="851" w:bottom="1134" w:left="1701" w:header="709" w:footer="178" w:gutter="0"/>
          <w:cols w:space="708"/>
          <w:docGrid w:linePitch="360"/>
        </w:sectPr>
      </w:pP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Характеристика источников теплоснабжения представлена в таблице ниже (по данным, предоставленным администрацией поселения по состоянию на 2021 год):</w:t>
      </w:r>
    </w:p>
    <w:tbl>
      <w:tblPr>
        <w:tblW w:w="14459" w:type="dxa"/>
        <w:tblInd w:w="108" w:type="dxa"/>
        <w:tblLayout w:type="fixed"/>
        <w:tblLook w:val="0000" w:firstRow="0" w:lastRow="0" w:firstColumn="0" w:lastColumn="0" w:noHBand="0" w:noVBand="0"/>
      </w:tblPr>
      <w:tblGrid>
        <w:gridCol w:w="567"/>
        <w:gridCol w:w="2127"/>
        <w:gridCol w:w="1701"/>
        <w:gridCol w:w="1842"/>
        <w:gridCol w:w="1843"/>
        <w:gridCol w:w="1843"/>
        <w:gridCol w:w="1276"/>
        <w:gridCol w:w="1701"/>
        <w:gridCol w:w="1559"/>
      </w:tblGrid>
      <w:tr w:rsidR="00654F5A" w:rsidRPr="0005412E" w:rsidTr="00460F42">
        <w:trPr>
          <w:trHeight w:val="509"/>
        </w:trPr>
        <w:tc>
          <w:tcPr>
            <w:tcW w:w="56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 п/п</w:t>
            </w:r>
          </w:p>
        </w:tc>
        <w:tc>
          <w:tcPr>
            <w:tcW w:w="212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Наименование  и местоположе-ние (ТЭЦ, ГРЭС, АЭС, ГЭС, )</w:t>
            </w:r>
          </w:p>
        </w:tc>
        <w:tc>
          <w:tcPr>
            <w:tcW w:w="1701"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Установлен.мощность,   (Гкал/час)</w:t>
            </w:r>
          </w:p>
        </w:tc>
        <w:tc>
          <w:tcPr>
            <w:tcW w:w="1842"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Подключен.тепловая нагрузка (Гкал/час)</w:t>
            </w:r>
          </w:p>
        </w:tc>
        <w:tc>
          <w:tcPr>
            <w:tcW w:w="1843"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Тип котлов,</w:t>
            </w:r>
          </w:p>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кол-во  (шт)</w:t>
            </w:r>
          </w:p>
        </w:tc>
        <w:tc>
          <w:tcPr>
            <w:tcW w:w="1843"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Год ввода в эксплуатацию</w:t>
            </w:r>
          </w:p>
        </w:tc>
        <w:tc>
          <w:tcPr>
            <w:tcW w:w="1276"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 износа</w:t>
            </w:r>
          </w:p>
        </w:tc>
        <w:tc>
          <w:tcPr>
            <w:tcW w:w="1701"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jc w:val="both"/>
              <w:rPr>
                <w:rFonts w:ascii="Times New Roman" w:eastAsia="Calibri" w:hAnsi="Times New Roman" w:cs="Times New Roman"/>
              </w:rPr>
            </w:pPr>
            <w:r w:rsidRPr="0005412E">
              <w:rPr>
                <w:rFonts w:ascii="Times New Roman" w:eastAsia="Calibri" w:hAnsi="Times New Roman" w:cs="Times New Roman"/>
              </w:rPr>
              <w:t>Вид топлива  и годовой  расход</w:t>
            </w:r>
          </w:p>
        </w:tc>
        <w:tc>
          <w:tcPr>
            <w:tcW w:w="1559" w:type="dxa"/>
            <w:tcBorders>
              <w:top w:val="single" w:sz="4" w:space="0" w:color="000000"/>
              <w:left w:val="single" w:sz="4" w:space="0" w:color="000000"/>
              <w:bottom w:val="single" w:sz="4" w:space="0" w:color="000000"/>
              <w:right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Протяженность тепловых сетей (км)</w:t>
            </w:r>
          </w:p>
        </w:tc>
      </w:tr>
      <w:tr w:rsidR="00654F5A" w:rsidRPr="0005412E" w:rsidTr="00460F42">
        <w:trPr>
          <w:trHeight w:val="264"/>
        </w:trPr>
        <w:tc>
          <w:tcPr>
            <w:tcW w:w="56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b/>
              </w:rPr>
            </w:pPr>
            <w:r w:rsidRPr="0005412E">
              <w:rPr>
                <w:rFonts w:ascii="Times New Roman" w:eastAsia="Calibri" w:hAnsi="Times New Roman" w:cs="Times New Roman"/>
                <w:b/>
              </w:rPr>
              <w:t>1</w:t>
            </w:r>
          </w:p>
        </w:tc>
        <w:tc>
          <w:tcPr>
            <w:tcW w:w="212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Котельная с.Касьяновка, ул.Театральная, 15</w:t>
            </w:r>
          </w:p>
        </w:tc>
        <w:tc>
          <w:tcPr>
            <w:tcW w:w="1701"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0,579</w:t>
            </w:r>
          </w:p>
        </w:tc>
        <w:tc>
          <w:tcPr>
            <w:tcW w:w="1842"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0,092</w:t>
            </w:r>
          </w:p>
        </w:tc>
        <w:tc>
          <w:tcPr>
            <w:tcW w:w="1843"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ИШМА-100У2 -2шт.</w:t>
            </w:r>
          </w:p>
          <w:p w:rsidR="00654F5A" w:rsidRPr="0005412E" w:rsidRDefault="00654F5A" w:rsidP="00460F42">
            <w:pPr>
              <w:rPr>
                <w:rFonts w:ascii="Times New Roman" w:eastAsia="Calibri" w:hAnsi="Times New Roman" w:cs="Times New Roman"/>
              </w:rPr>
            </w:pPr>
            <w:r w:rsidRPr="0005412E">
              <w:rPr>
                <w:rFonts w:ascii="Times New Roman" w:eastAsia="Calibri" w:hAnsi="Times New Roman" w:cs="Times New Roman"/>
              </w:rPr>
              <w:t>А</w:t>
            </w:r>
            <w:r w:rsidRPr="0005412E">
              <w:rPr>
                <w:rFonts w:ascii="Times New Roman" w:eastAsia="Calibri" w:hAnsi="Times New Roman" w:cs="Times New Roman"/>
                <w:lang w:val="en-US"/>
              </w:rPr>
              <w:t>SR</w:t>
            </w:r>
            <w:r w:rsidRPr="0005412E">
              <w:rPr>
                <w:rFonts w:ascii="Times New Roman" w:eastAsia="Calibri" w:hAnsi="Times New Roman" w:cs="Times New Roman"/>
              </w:rPr>
              <w:t xml:space="preserve"> -1 шт.</w:t>
            </w:r>
          </w:p>
        </w:tc>
        <w:tc>
          <w:tcPr>
            <w:tcW w:w="1843"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2019, 2020</w:t>
            </w:r>
          </w:p>
          <w:p w:rsidR="00654F5A" w:rsidRPr="0005412E" w:rsidRDefault="00654F5A" w:rsidP="00460F42">
            <w:pPr>
              <w:rPr>
                <w:rFonts w:ascii="Times New Roman" w:eastAsia="Calibri" w:hAnsi="Times New Roman" w:cs="Times New Roman"/>
              </w:rPr>
            </w:pPr>
          </w:p>
          <w:p w:rsidR="00654F5A" w:rsidRPr="0005412E" w:rsidRDefault="00654F5A" w:rsidP="00460F42">
            <w:pPr>
              <w:rPr>
                <w:rFonts w:ascii="Times New Roman" w:eastAsia="Calibri" w:hAnsi="Times New Roman" w:cs="Times New Roman"/>
              </w:rPr>
            </w:pPr>
            <w:r w:rsidRPr="0005412E">
              <w:rPr>
                <w:rFonts w:ascii="Times New Roman" w:eastAsia="Calibri" w:hAnsi="Times New Roman" w:cs="Times New Roman"/>
              </w:rPr>
              <w:t>2020г</w:t>
            </w:r>
          </w:p>
        </w:tc>
        <w:tc>
          <w:tcPr>
            <w:tcW w:w="1276"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60%</w:t>
            </w:r>
          </w:p>
        </w:tc>
        <w:tc>
          <w:tcPr>
            <w:tcW w:w="1701"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Газ</w:t>
            </w:r>
          </w:p>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0,1тыс.куб.м</w:t>
            </w:r>
          </w:p>
        </w:tc>
        <w:tc>
          <w:tcPr>
            <w:tcW w:w="1559"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0,310</w:t>
            </w:r>
          </w:p>
        </w:tc>
      </w:tr>
      <w:tr w:rsidR="00654F5A" w:rsidRPr="0005412E" w:rsidTr="00460F42">
        <w:trPr>
          <w:trHeight w:val="782"/>
        </w:trPr>
        <w:tc>
          <w:tcPr>
            <w:tcW w:w="56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b/>
              </w:rPr>
            </w:pPr>
            <w:r w:rsidRPr="0005412E">
              <w:rPr>
                <w:rFonts w:ascii="Times New Roman" w:eastAsia="Calibri" w:hAnsi="Times New Roman" w:cs="Times New Roman"/>
                <w:b/>
              </w:rPr>
              <w:t>2</w:t>
            </w:r>
          </w:p>
        </w:tc>
        <w:tc>
          <w:tcPr>
            <w:tcW w:w="212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Котельная п.Охрового Завода, ул. Школьная, 11</w:t>
            </w:r>
          </w:p>
        </w:tc>
        <w:tc>
          <w:tcPr>
            <w:tcW w:w="1701"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0,97</w:t>
            </w:r>
          </w:p>
        </w:tc>
        <w:tc>
          <w:tcPr>
            <w:tcW w:w="1842"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0,175</w:t>
            </w:r>
          </w:p>
        </w:tc>
        <w:tc>
          <w:tcPr>
            <w:tcW w:w="1843"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КСВа – 0,63 (1)</w:t>
            </w:r>
          </w:p>
          <w:p w:rsidR="00654F5A" w:rsidRPr="0005412E" w:rsidRDefault="00654F5A" w:rsidP="00460F42">
            <w:pPr>
              <w:rPr>
                <w:rFonts w:ascii="Times New Roman" w:eastAsia="Calibri" w:hAnsi="Times New Roman" w:cs="Times New Roman"/>
              </w:rPr>
            </w:pPr>
          </w:p>
          <w:p w:rsidR="00654F5A" w:rsidRPr="0005412E" w:rsidRDefault="00654F5A" w:rsidP="00460F42">
            <w:pPr>
              <w:rPr>
                <w:rFonts w:ascii="Times New Roman" w:eastAsia="Calibri" w:hAnsi="Times New Roman" w:cs="Times New Roman"/>
              </w:rPr>
            </w:pPr>
            <w:r w:rsidRPr="0005412E">
              <w:rPr>
                <w:rFonts w:ascii="Times New Roman" w:eastAsia="Calibri" w:hAnsi="Times New Roman" w:cs="Times New Roman"/>
              </w:rPr>
              <w:t>КСВа – 0,5 (1)</w:t>
            </w:r>
          </w:p>
        </w:tc>
        <w:tc>
          <w:tcPr>
            <w:tcW w:w="1843"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2016г</w:t>
            </w:r>
          </w:p>
          <w:p w:rsidR="00654F5A" w:rsidRPr="0005412E" w:rsidRDefault="00654F5A" w:rsidP="00460F42">
            <w:pPr>
              <w:snapToGrid w:val="0"/>
              <w:spacing w:after="0" w:line="240" w:lineRule="auto"/>
              <w:rPr>
                <w:rFonts w:ascii="Times New Roman" w:eastAsia="Calibri" w:hAnsi="Times New Roman" w:cs="Times New Roman"/>
              </w:rPr>
            </w:pPr>
          </w:p>
          <w:p w:rsidR="00654F5A" w:rsidRPr="0005412E" w:rsidRDefault="00654F5A" w:rsidP="00460F42">
            <w:pPr>
              <w:rPr>
                <w:rFonts w:ascii="Times New Roman" w:eastAsia="Calibri" w:hAnsi="Times New Roman" w:cs="Times New Roman"/>
              </w:rPr>
            </w:pPr>
            <w:r w:rsidRPr="0005412E">
              <w:rPr>
                <w:rFonts w:ascii="Times New Roman" w:eastAsia="Calibri" w:hAnsi="Times New Roman" w:cs="Times New Roman"/>
              </w:rPr>
              <w:t>2014г.</w:t>
            </w:r>
          </w:p>
        </w:tc>
        <w:tc>
          <w:tcPr>
            <w:tcW w:w="1276"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80%</w:t>
            </w:r>
          </w:p>
        </w:tc>
        <w:tc>
          <w:tcPr>
            <w:tcW w:w="1701" w:type="dxa"/>
            <w:tcBorders>
              <w:top w:val="single" w:sz="4" w:space="0" w:color="000000"/>
              <w:left w:val="single" w:sz="4" w:space="0" w:color="000000"/>
              <w:bottom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Газ</w:t>
            </w:r>
          </w:p>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0,21 тыс.куб.м</w:t>
            </w:r>
          </w:p>
        </w:tc>
        <w:tc>
          <w:tcPr>
            <w:tcW w:w="1559"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1,115</w:t>
            </w:r>
          </w:p>
        </w:tc>
      </w:tr>
      <w:tr w:rsidR="00654F5A" w:rsidRPr="0005412E" w:rsidTr="00460F42">
        <w:trPr>
          <w:trHeight w:val="782"/>
        </w:trPr>
        <w:tc>
          <w:tcPr>
            <w:tcW w:w="56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b/>
              </w:rPr>
            </w:pPr>
            <w:r w:rsidRPr="0005412E">
              <w:rPr>
                <w:rFonts w:ascii="Times New Roman" w:eastAsia="Calibri" w:hAnsi="Times New Roman" w:cs="Times New Roman"/>
                <w:b/>
              </w:rPr>
              <w:t>3</w:t>
            </w:r>
          </w:p>
        </w:tc>
        <w:tc>
          <w:tcPr>
            <w:tcW w:w="2127"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Котельная п.Охрового Завода, ул.Заводская, 53</w:t>
            </w:r>
          </w:p>
        </w:tc>
        <w:tc>
          <w:tcPr>
            <w:tcW w:w="1701" w:type="dxa"/>
            <w:tcBorders>
              <w:top w:val="single" w:sz="4" w:space="0" w:color="000000"/>
              <w:left w:val="single" w:sz="4" w:space="0" w:color="000000"/>
              <w:bottom w:val="single" w:sz="4" w:space="0" w:color="000000"/>
            </w:tcBorders>
          </w:tcPr>
          <w:p w:rsidR="00654F5A" w:rsidRPr="0005412E" w:rsidRDefault="00654F5A" w:rsidP="00460F4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0,14</w:t>
            </w:r>
          </w:p>
        </w:tc>
        <w:tc>
          <w:tcPr>
            <w:tcW w:w="1842" w:type="dxa"/>
            <w:tcBorders>
              <w:top w:val="single" w:sz="4" w:space="0" w:color="000000"/>
              <w:left w:val="single" w:sz="4" w:space="0" w:color="000000"/>
              <w:bottom w:val="single" w:sz="4" w:space="0" w:color="000000"/>
            </w:tcBorders>
          </w:tcPr>
          <w:p w:rsidR="00654F5A" w:rsidRPr="0005412E" w:rsidRDefault="00654F5A" w:rsidP="00460F4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0,116</w:t>
            </w:r>
          </w:p>
        </w:tc>
        <w:tc>
          <w:tcPr>
            <w:tcW w:w="1843"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40" w:lineRule="auto"/>
              <w:rPr>
                <w:rFonts w:ascii="Times New Roman" w:eastAsia="Calibri" w:hAnsi="Times New Roman" w:cs="Times New Roman"/>
              </w:rPr>
            </w:pPr>
            <w:r w:rsidRPr="0005412E">
              <w:rPr>
                <w:rFonts w:ascii="Times New Roman" w:eastAsia="Calibri" w:hAnsi="Times New Roman" w:cs="Times New Roman"/>
              </w:rPr>
              <w:t>котел Хопер-80 (2шт)</w:t>
            </w:r>
          </w:p>
        </w:tc>
        <w:tc>
          <w:tcPr>
            <w:tcW w:w="1843" w:type="dxa"/>
            <w:tcBorders>
              <w:top w:val="single" w:sz="4" w:space="0" w:color="000000"/>
              <w:left w:val="single" w:sz="4" w:space="0" w:color="000000"/>
              <w:bottom w:val="single" w:sz="4" w:space="0" w:color="000000"/>
            </w:tcBorders>
          </w:tcPr>
          <w:p w:rsidR="00654F5A" w:rsidRPr="0005412E" w:rsidRDefault="00654F5A" w:rsidP="00460F4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2021г</w:t>
            </w:r>
          </w:p>
        </w:tc>
        <w:tc>
          <w:tcPr>
            <w:tcW w:w="1276" w:type="dxa"/>
            <w:tcBorders>
              <w:top w:val="single" w:sz="4" w:space="0" w:color="000000"/>
              <w:left w:val="single" w:sz="4" w:space="0" w:color="000000"/>
              <w:bottom w:val="single" w:sz="4" w:space="0" w:color="000000"/>
            </w:tcBorders>
          </w:tcPr>
          <w:p w:rsidR="00654F5A" w:rsidRPr="0005412E" w:rsidRDefault="00654F5A" w:rsidP="00460F4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w:t>
            </w:r>
          </w:p>
        </w:tc>
        <w:tc>
          <w:tcPr>
            <w:tcW w:w="1701" w:type="dxa"/>
            <w:tcBorders>
              <w:top w:val="single" w:sz="4" w:space="0" w:color="000000"/>
              <w:left w:val="single" w:sz="4" w:space="0" w:color="000000"/>
              <w:bottom w:val="single" w:sz="4" w:space="0" w:color="000000"/>
            </w:tcBorders>
          </w:tcPr>
          <w:p w:rsidR="00654F5A" w:rsidRPr="0005412E" w:rsidRDefault="00654F5A" w:rsidP="00460F42">
            <w:pPr>
              <w:snapToGrid w:val="0"/>
              <w:spacing w:after="0" w:line="256" w:lineRule="auto"/>
              <w:rPr>
                <w:rFonts w:ascii="Times New Roman" w:eastAsia="Times New Roman" w:hAnsi="Times New Roman" w:cs="Times New Roman"/>
                <w:sz w:val="24"/>
                <w:szCs w:val="24"/>
              </w:rPr>
            </w:pPr>
            <w:r w:rsidRPr="0005412E">
              <w:rPr>
                <w:rFonts w:ascii="Times New Roman" w:hAnsi="Times New Roman" w:cs="Times New Roman"/>
              </w:rPr>
              <w:t>Газ</w:t>
            </w:r>
          </w:p>
          <w:p w:rsidR="00654F5A" w:rsidRPr="0005412E" w:rsidRDefault="00654F5A" w:rsidP="00460F42">
            <w:pPr>
              <w:snapToGrid w:val="0"/>
              <w:spacing w:after="0" w:line="256" w:lineRule="auto"/>
              <w:rPr>
                <w:rFonts w:ascii="Times New Roman" w:eastAsia="Times New Roman" w:hAnsi="Times New Roman" w:cs="Times New Roman"/>
                <w:sz w:val="24"/>
                <w:szCs w:val="24"/>
              </w:rPr>
            </w:pPr>
            <w:r w:rsidRPr="0005412E">
              <w:rPr>
                <w:rFonts w:ascii="Times New Roman" w:hAnsi="Times New Roman" w:cs="Times New Roman"/>
              </w:rPr>
              <w:t>42,1тыс.куб.м</w:t>
            </w:r>
          </w:p>
        </w:tc>
        <w:tc>
          <w:tcPr>
            <w:tcW w:w="1559" w:type="dxa"/>
            <w:tcBorders>
              <w:top w:val="single" w:sz="4" w:space="0" w:color="000000"/>
              <w:left w:val="single" w:sz="4" w:space="0" w:color="000000"/>
              <w:bottom w:val="single" w:sz="4" w:space="0" w:color="000000"/>
              <w:right w:val="single" w:sz="4" w:space="0" w:color="000000"/>
            </w:tcBorders>
          </w:tcPr>
          <w:p w:rsidR="00654F5A" w:rsidRPr="0005412E" w:rsidRDefault="00654F5A" w:rsidP="00460F42">
            <w:pPr>
              <w:snapToGrid w:val="0"/>
              <w:spacing w:before="360" w:after="0" w:line="256" w:lineRule="auto"/>
              <w:rPr>
                <w:rFonts w:ascii="Times New Roman" w:eastAsia="Times New Roman" w:hAnsi="Times New Roman" w:cs="Times New Roman"/>
                <w:sz w:val="24"/>
                <w:szCs w:val="24"/>
              </w:rPr>
            </w:pPr>
            <w:r w:rsidRPr="0005412E">
              <w:rPr>
                <w:rFonts w:ascii="Times New Roman" w:hAnsi="Times New Roman" w:cs="Times New Roman"/>
              </w:rPr>
              <w:t>0,06</w:t>
            </w:r>
          </w:p>
        </w:tc>
      </w:tr>
    </w:tbl>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jc w:val="both"/>
        <w:rPr>
          <w:rFonts w:ascii="Times New Roman" w:eastAsia="Calibri" w:hAnsi="Times New Roman" w:cs="Times New Roman"/>
          <w:sz w:val="24"/>
          <w:szCs w:val="24"/>
          <w:shd w:val="clear" w:color="auto" w:fill="FFFFFF"/>
        </w:rPr>
        <w:sectPr w:rsidR="00654F5A" w:rsidRPr="0005412E" w:rsidSect="00300961">
          <w:pgSz w:w="16838" w:h="11906" w:orient="landscape"/>
          <w:pgMar w:top="1701" w:right="1134" w:bottom="851" w:left="1134" w:header="709" w:footer="176" w:gutter="0"/>
          <w:cols w:space="708"/>
          <w:docGrid w:linePitch="360"/>
        </w:sectPr>
      </w:pPr>
    </w:p>
    <w:p w:rsidR="00654F5A" w:rsidRPr="0005412E" w:rsidRDefault="00654F5A" w:rsidP="00654F5A">
      <w:pPr>
        <w:spacing w:after="0" w:line="276" w:lineRule="auto"/>
        <w:jc w:val="both"/>
        <w:rPr>
          <w:rFonts w:ascii="Times New Roman" w:eastAsia="Calibri" w:hAnsi="Times New Roman" w:cs="Times New Roman"/>
          <w:sz w:val="24"/>
          <w:szCs w:val="24"/>
          <w:shd w:val="clear" w:color="auto" w:fill="FFFFFF"/>
        </w:rPr>
      </w:pPr>
    </w:p>
    <w:p w:rsidR="00654F5A" w:rsidRPr="0005412E" w:rsidRDefault="00654F5A" w:rsidP="00654F5A">
      <w:pPr>
        <w:tabs>
          <w:tab w:val="left" w:pos="9356"/>
        </w:tabs>
        <w:spacing w:after="0" w:line="276" w:lineRule="auto"/>
        <w:ind w:firstLine="567"/>
        <w:jc w:val="both"/>
        <w:rPr>
          <w:rFonts w:ascii="Times New Roman" w:eastAsia="Times New Roman" w:hAnsi="Times New Roman" w:cs="Times New Roman"/>
          <w:sz w:val="24"/>
          <w:szCs w:val="24"/>
          <w:shd w:val="clear" w:color="auto" w:fill="FFFFFF"/>
        </w:rPr>
      </w:pPr>
      <w:r w:rsidRPr="0005412E">
        <w:rPr>
          <w:rFonts w:ascii="Times New Roman" w:eastAsia="Times New Roman" w:hAnsi="Times New Roman" w:cs="Times New Roman"/>
          <w:sz w:val="24"/>
          <w:szCs w:val="24"/>
          <w:shd w:val="clear" w:color="auto" w:fill="FFFFFF"/>
        </w:rPr>
        <w:t xml:space="preserve">Обеспечение теплом промышленных предприятий в данном разделе не рассматривается в связи с отсутствием данных. </w:t>
      </w:r>
    </w:p>
    <w:p w:rsidR="00654F5A" w:rsidRPr="0005412E" w:rsidRDefault="00654F5A" w:rsidP="00654F5A">
      <w:pPr>
        <w:tabs>
          <w:tab w:val="left" w:pos="9356"/>
        </w:tabs>
        <w:spacing w:after="0" w:line="276" w:lineRule="auto"/>
        <w:ind w:firstLine="567"/>
        <w:jc w:val="both"/>
        <w:rPr>
          <w:rFonts w:ascii="Times New Roman" w:eastAsia="Times New Roman" w:hAnsi="Times New Roman" w:cs="Times New Roman"/>
          <w:sz w:val="24"/>
          <w:szCs w:val="24"/>
          <w:shd w:val="clear" w:color="auto" w:fill="FFFFFF"/>
        </w:rPr>
      </w:pPr>
    </w:p>
    <w:p w:rsidR="00654F5A" w:rsidRPr="0005412E" w:rsidRDefault="00654F5A" w:rsidP="00654F5A">
      <w:pPr>
        <w:spacing w:after="0" w:line="276" w:lineRule="auto"/>
        <w:jc w:val="center"/>
        <w:rPr>
          <w:rFonts w:ascii="Times New Roman" w:hAnsi="Times New Roman" w:cs="Times New Roman"/>
          <w:b/>
          <w:i/>
          <w:sz w:val="24"/>
          <w:szCs w:val="24"/>
          <w:u w:val="single"/>
        </w:rPr>
      </w:pPr>
      <w:r w:rsidRPr="0005412E">
        <w:rPr>
          <w:rFonts w:ascii="Times New Roman" w:hAnsi="Times New Roman" w:cs="Times New Roman"/>
          <w:b/>
          <w:i/>
          <w:sz w:val="24"/>
          <w:szCs w:val="24"/>
          <w:u w:val="single"/>
        </w:rPr>
        <w:t>Электроснабжение</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Электроснабжение на территории Журавского сельского поселения обеспечивает ПАО «ТНС энерго Воронеж».</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w:t>
      </w:r>
      <w:r w:rsidRPr="0005412E">
        <w:rPr>
          <w:rFonts w:ascii="Times New Roman" w:hAnsi="Times New Roman" w:cs="Times New Roman"/>
        </w:rPr>
        <w:t xml:space="preserve"> </w:t>
      </w:r>
      <w:r w:rsidRPr="0005412E">
        <w:rPr>
          <w:rFonts w:ascii="Times New Roman" w:eastAsia="Calibri" w:hAnsi="Times New Roman" w:cs="Times New Roman"/>
          <w:sz w:val="24"/>
          <w:szCs w:val="24"/>
        </w:rPr>
        <w:t>данным паспорта поселения (по состоянию на 01.01.2021 г.) общая протя-женность улиц, проездов, набережных в Журавском сельском поселение равна 24,4 км, общая протяженность освещенных частей улиц, проездов, набережных – 9,6 км.</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 сегодняшний день систему мощности электростанций поселения можно считать достаточной для обеспечения электроэнергией жилищного и хозяйственного сектора.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Проблемы в области электроснабжения: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1.Высокий износ сетей и оборудования.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Существующая система электроснабжения удовлетворяет потребности жилого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 строительство и прокладка новых электролиний для территорий жилой застройки, объектов производства, перспективных объектов туристко-рекреационного комплекса.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spacing w:after="0" w:line="276" w:lineRule="auto"/>
        <w:ind w:firstLine="567"/>
        <w:jc w:val="center"/>
        <w:rPr>
          <w:rFonts w:ascii="Times New Roman" w:eastAsia="Calibri" w:hAnsi="Times New Roman" w:cs="Times New Roman"/>
          <w:b/>
          <w:sz w:val="24"/>
          <w:szCs w:val="24"/>
        </w:rPr>
      </w:pPr>
      <w:r w:rsidRPr="0005412E">
        <w:rPr>
          <w:rFonts w:ascii="Times New Roman" w:eastAsia="Calibri" w:hAnsi="Times New Roman" w:cs="Times New Roman"/>
          <w:b/>
          <w:sz w:val="24"/>
          <w:szCs w:val="24"/>
        </w:rPr>
        <w:t xml:space="preserve">Электрификация </w:t>
      </w:r>
      <w:r w:rsidRPr="0005412E">
        <w:rPr>
          <w:rFonts w:ascii="Times New Roman" w:eastAsia="Arial" w:hAnsi="Times New Roman" w:cs="Times New Roman"/>
          <w:b/>
          <w:sz w:val="24"/>
          <w:szCs w:val="24"/>
          <w:shd w:val="clear" w:color="auto" w:fill="FFFFFF"/>
        </w:rPr>
        <w:t>Журавского сельского поселения</w:t>
      </w:r>
      <w:r w:rsidRPr="0005412E">
        <w:rPr>
          <w:rFonts w:ascii="Times New Roman" w:eastAsia="Calibri" w:hAnsi="Times New Roman" w:cs="Times New Roman"/>
          <w:b/>
          <w:sz w:val="24"/>
          <w:szCs w:val="24"/>
        </w:rPr>
        <w:t xml:space="preserve"> в соответствии с данными паспорта по состоянию на 01.01.2021 г.</w:t>
      </w:r>
    </w:p>
    <w:tbl>
      <w:tblPr>
        <w:tblW w:w="9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843"/>
        <w:gridCol w:w="1701"/>
        <w:gridCol w:w="2589"/>
      </w:tblGrid>
      <w:tr w:rsidR="00654F5A" w:rsidRPr="0005412E" w:rsidTr="00460F42">
        <w:trPr>
          <w:trHeight w:val="1513"/>
          <w:jc w:val="center"/>
        </w:trPr>
        <w:tc>
          <w:tcPr>
            <w:tcW w:w="3119" w:type="dxa"/>
            <w:shd w:val="clear" w:color="auto" w:fill="D9D9D9" w:themeFill="background1" w:themeFillShade="D9"/>
          </w:tcPr>
          <w:p w:rsidR="00654F5A" w:rsidRPr="0005412E" w:rsidRDefault="00654F5A" w:rsidP="00460F42">
            <w:pPr>
              <w:spacing w:after="0" w:line="276" w:lineRule="auto"/>
              <w:rPr>
                <w:rFonts w:ascii="Times New Roman" w:eastAsia="Calibri" w:hAnsi="Times New Roman" w:cs="Times New Roman"/>
                <w:b/>
                <w:sz w:val="20"/>
                <w:szCs w:val="20"/>
              </w:rPr>
            </w:pPr>
            <w:r w:rsidRPr="0005412E">
              <w:rPr>
                <w:rFonts w:ascii="Times New Roman" w:eastAsia="Calibri" w:hAnsi="Times New Roman" w:cs="Times New Roman"/>
                <w:b/>
                <w:sz w:val="20"/>
                <w:szCs w:val="20"/>
              </w:rPr>
              <w:t>Наименование населенного пункта</w:t>
            </w:r>
          </w:p>
        </w:tc>
        <w:tc>
          <w:tcPr>
            <w:tcW w:w="1843" w:type="dxa"/>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Общая протяженность улиц, проездов, набережных, км</w:t>
            </w:r>
          </w:p>
        </w:tc>
        <w:tc>
          <w:tcPr>
            <w:tcW w:w="1701" w:type="dxa"/>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Общая протяженность освещенных частей улиц, проездов, набережных, км</w:t>
            </w:r>
          </w:p>
        </w:tc>
        <w:tc>
          <w:tcPr>
            <w:tcW w:w="2589" w:type="dxa"/>
            <w:shd w:val="clear" w:color="auto" w:fill="D9D9D9" w:themeFill="background1" w:themeFillShade="D9"/>
          </w:tcPr>
          <w:p w:rsidR="00654F5A" w:rsidRPr="0005412E" w:rsidRDefault="00654F5A" w:rsidP="00460F42">
            <w:pPr>
              <w:autoSpaceDE w:val="0"/>
              <w:autoSpaceDN w:val="0"/>
              <w:adjustRightInd w:val="0"/>
              <w:spacing w:after="0" w:line="276" w:lineRule="auto"/>
              <w:jc w:val="center"/>
              <w:rPr>
                <w:rFonts w:ascii="Times New Roman" w:eastAsia="Calibri" w:hAnsi="Times New Roman" w:cs="Times New Roman"/>
                <w:b/>
                <w:sz w:val="20"/>
                <w:szCs w:val="20"/>
              </w:rPr>
            </w:pPr>
            <w:r w:rsidRPr="0005412E">
              <w:rPr>
                <w:rFonts w:ascii="Times New Roman" w:eastAsia="Calibri" w:hAnsi="Times New Roman" w:cs="Times New Roman"/>
                <w:b/>
                <w:sz w:val="20"/>
                <w:szCs w:val="20"/>
              </w:rPr>
              <w:t>Оборудование жилищного фонда напольными электроплитами, кв. м</w:t>
            </w:r>
          </w:p>
        </w:tc>
      </w:tr>
      <w:tr w:rsidR="00654F5A" w:rsidRPr="0005412E" w:rsidTr="00460F42">
        <w:trPr>
          <w:jc w:val="center"/>
        </w:trPr>
        <w:tc>
          <w:tcPr>
            <w:tcW w:w="3119"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1</w:t>
            </w:r>
          </w:p>
        </w:tc>
        <w:tc>
          <w:tcPr>
            <w:tcW w:w="1843"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2</w:t>
            </w:r>
          </w:p>
        </w:tc>
        <w:tc>
          <w:tcPr>
            <w:tcW w:w="1701"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3</w:t>
            </w:r>
          </w:p>
        </w:tc>
        <w:tc>
          <w:tcPr>
            <w:tcW w:w="2589" w:type="dxa"/>
            <w:shd w:val="clear" w:color="auto" w:fill="F2F2F2" w:themeFill="background1" w:themeFillShade="F2"/>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4</w:t>
            </w:r>
          </w:p>
        </w:tc>
      </w:tr>
      <w:tr w:rsidR="00654F5A" w:rsidRPr="0005412E" w:rsidTr="00460F42">
        <w:trPr>
          <w:jc w:val="center"/>
        </w:trPr>
        <w:tc>
          <w:tcPr>
            <w:tcW w:w="3119" w:type="dxa"/>
          </w:tcPr>
          <w:p w:rsidR="00654F5A" w:rsidRPr="0005412E" w:rsidRDefault="00654F5A" w:rsidP="00460F42">
            <w:pPr>
              <w:spacing w:after="0" w:line="276" w:lineRule="auto"/>
              <w:rPr>
                <w:rFonts w:ascii="Times New Roman" w:eastAsia="Calibri" w:hAnsi="Times New Roman" w:cs="Times New Roman"/>
                <w:sz w:val="24"/>
                <w:szCs w:val="24"/>
              </w:rPr>
            </w:pPr>
            <w:r w:rsidRPr="0005412E">
              <w:rPr>
                <w:rFonts w:ascii="Times New Roman" w:eastAsia="Calibri" w:hAnsi="Times New Roman" w:cs="Times New Roman"/>
                <w:sz w:val="24"/>
                <w:szCs w:val="24"/>
              </w:rPr>
              <w:t>Всего по поселению</w:t>
            </w:r>
          </w:p>
        </w:tc>
        <w:tc>
          <w:tcPr>
            <w:tcW w:w="1843"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24,4</w:t>
            </w:r>
          </w:p>
        </w:tc>
        <w:tc>
          <w:tcPr>
            <w:tcW w:w="1701"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9,6</w:t>
            </w:r>
          </w:p>
        </w:tc>
        <w:tc>
          <w:tcPr>
            <w:tcW w:w="2589" w:type="dxa"/>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654F5A" w:rsidRPr="0005412E" w:rsidTr="00460F42">
        <w:trPr>
          <w:jc w:val="center"/>
        </w:trPr>
        <w:tc>
          <w:tcPr>
            <w:tcW w:w="3119" w:type="dxa"/>
          </w:tcPr>
          <w:p w:rsidR="00654F5A" w:rsidRPr="0005412E" w:rsidRDefault="00654F5A" w:rsidP="00460F42">
            <w:pPr>
              <w:rPr>
                <w:rFonts w:ascii="Times New Roman" w:hAnsi="Times New Roman"/>
                <w:b/>
                <w:sz w:val="24"/>
                <w:szCs w:val="24"/>
              </w:rPr>
            </w:pPr>
            <w:r w:rsidRPr="0005412E">
              <w:rPr>
                <w:rFonts w:ascii="Times New Roman" w:hAnsi="Times New Roman"/>
                <w:sz w:val="24"/>
                <w:szCs w:val="24"/>
              </w:rPr>
              <w:t>в т.ч. по населенным пунктам</w:t>
            </w:r>
          </w:p>
        </w:tc>
        <w:tc>
          <w:tcPr>
            <w:tcW w:w="1843" w:type="dxa"/>
            <w:vAlign w:val="center"/>
          </w:tcPr>
          <w:p w:rsidR="00654F5A" w:rsidRPr="0005412E" w:rsidRDefault="00654F5A" w:rsidP="00460F42">
            <w:pPr>
              <w:jc w:val="center"/>
              <w:rPr>
                <w:rFonts w:ascii="Times New Roman" w:hAnsi="Times New Roman"/>
                <w:sz w:val="24"/>
                <w:szCs w:val="24"/>
              </w:rPr>
            </w:pPr>
          </w:p>
        </w:tc>
        <w:tc>
          <w:tcPr>
            <w:tcW w:w="1701" w:type="dxa"/>
            <w:vAlign w:val="center"/>
          </w:tcPr>
          <w:p w:rsidR="00654F5A" w:rsidRPr="0005412E" w:rsidRDefault="00654F5A" w:rsidP="00460F42">
            <w:pPr>
              <w:jc w:val="center"/>
              <w:rPr>
                <w:rFonts w:ascii="Times New Roman" w:hAnsi="Times New Roman"/>
                <w:sz w:val="24"/>
                <w:szCs w:val="24"/>
              </w:rPr>
            </w:pPr>
          </w:p>
        </w:tc>
        <w:tc>
          <w:tcPr>
            <w:tcW w:w="2589" w:type="dxa"/>
          </w:tcPr>
          <w:p w:rsidR="00654F5A" w:rsidRPr="0005412E" w:rsidRDefault="00654F5A" w:rsidP="00460F42">
            <w:pPr>
              <w:spacing w:after="0" w:line="276" w:lineRule="auto"/>
              <w:jc w:val="center"/>
              <w:rPr>
                <w:rFonts w:ascii="Times New Roman" w:eastAsia="Calibri" w:hAnsi="Times New Roman" w:cs="Times New Roman"/>
                <w:b/>
                <w:sz w:val="24"/>
                <w:szCs w:val="24"/>
              </w:rPr>
            </w:pPr>
          </w:p>
        </w:tc>
      </w:tr>
      <w:tr w:rsidR="00654F5A" w:rsidRPr="0005412E" w:rsidTr="00460F42">
        <w:trPr>
          <w:jc w:val="center"/>
        </w:trPr>
        <w:tc>
          <w:tcPr>
            <w:tcW w:w="3119" w:type="dxa"/>
          </w:tcPr>
          <w:p w:rsidR="00654F5A" w:rsidRPr="0005412E" w:rsidRDefault="00654F5A" w:rsidP="00460F42">
            <w:pPr>
              <w:pStyle w:val="Default"/>
              <w:jc w:val="both"/>
              <w:rPr>
                <w:color w:val="auto"/>
              </w:rPr>
            </w:pPr>
            <w:r w:rsidRPr="0005412E">
              <w:rPr>
                <w:color w:val="auto"/>
              </w:rPr>
              <w:t>п.Охрового Завода</w:t>
            </w:r>
          </w:p>
        </w:tc>
        <w:tc>
          <w:tcPr>
            <w:tcW w:w="1843"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9</w:t>
            </w:r>
          </w:p>
        </w:tc>
        <w:tc>
          <w:tcPr>
            <w:tcW w:w="1701"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2,64</w:t>
            </w:r>
          </w:p>
        </w:tc>
        <w:tc>
          <w:tcPr>
            <w:tcW w:w="2589" w:type="dxa"/>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654F5A" w:rsidRPr="0005412E" w:rsidTr="00460F42">
        <w:trPr>
          <w:jc w:val="center"/>
        </w:trPr>
        <w:tc>
          <w:tcPr>
            <w:tcW w:w="3119" w:type="dxa"/>
          </w:tcPr>
          <w:p w:rsidR="00654F5A" w:rsidRPr="0005412E" w:rsidRDefault="00654F5A" w:rsidP="00460F42">
            <w:pPr>
              <w:pStyle w:val="Default"/>
              <w:jc w:val="both"/>
              <w:rPr>
                <w:color w:val="auto"/>
              </w:rPr>
            </w:pPr>
            <w:r w:rsidRPr="0005412E">
              <w:rPr>
                <w:color w:val="auto"/>
              </w:rPr>
              <w:t>с.Журавка</w:t>
            </w:r>
          </w:p>
        </w:tc>
        <w:tc>
          <w:tcPr>
            <w:tcW w:w="1843"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9</w:t>
            </w:r>
          </w:p>
        </w:tc>
        <w:tc>
          <w:tcPr>
            <w:tcW w:w="1701"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3,12</w:t>
            </w:r>
          </w:p>
        </w:tc>
        <w:tc>
          <w:tcPr>
            <w:tcW w:w="2589" w:type="dxa"/>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654F5A" w:rsidRPr="0005412E" w:rsidTr="00460F42">
        <w:trPr>
          <w:jc w:val="center"/>
        </w:trPr>
        <w:tc>
          <w:tcPr>
            <w:tcW w:w="3119" w:type="dxa"/>
          </w:tcPr>
          <w:p w:rsidR="00654F5A" w:rsidRPr="0005412E" w:rsidRDefault="00654F5A" w:rsidP="00460F42">
            <w:pPr>
              <w:pStyle w:val="Default"/>
              <w:jc w:val="both"/>
              <w:rPr>
                <w:color w:val="auto"/>
              </w:rPr>
            </w:pPr>
            <w:r w:rsidRPr="0005412E">
              <w:rPr>
                <w:color w:val="auto"/>
              </w:rPr>
              <w:t>с.Касьяновка</w:t>
            </w:r>
          </w:p>
        </w:tc>
        <w:tc>
          <w:tcPr>
            <w:tcW w:w="1843"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3,4</w:t>
            </w:r>
          </w:p>
        </w:tc>
        <w:tc>
          <w:tcPr>
            <w:tcW w:w="1701"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2,88</w:t>
            </w:r>
          </w:p>
        </w:tc>
        <w:tc>
          <w:tcPr>
            <w:tcW w:w="2589" w:type="dxa"/>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654F5A" w:rsidRPr="0005412E" w:rsidTr="00460F42">
        <w:trPr>
          <w:jc w:val="center"/>
        </w:trPr>
        <w:tc>
          <w:tcPr>
            <w:tcW w:w="3119" w:type="dxa"/>
          </w:tcPr>
          <w:p w:rsidR="00654F5A" w:rsidRPr="0005412E" w:rsidRDefault="00654F5A" w:rsidP="00460F42">
            <w:pPr>
              <w:pStyle w:val="Default"/>
              <w:jc w:val="both"/>
              <w:rPr>
                <w:color w:val="auto"/>
              </w:rPr>
            </w:pPr>
            <w:r w:rsidRPr="0005412E">
              <w:rPr>
                <w:color w:val="auto"/>
              </w:rPr>
              <w:t>х.Казимировка</w:t>
            </w:r>
          </w:p>
        </w:tc>
        <w:tc>
          <w:tcPr>
            <w:tcW w:w="1843"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2</w:t>
            </w:r>
          </w:p>
        </w:tc>
        <w:tc>
          <w:tcPr>
            <w:tcW w:w="1701"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0,72</w:t>
            </w:r>
          </w:p>
        </w:tc>
        <w:tc>
          <w:tcPr>
            <w:tcW w:w="2589" w:type="dxa"/>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r w:rsidR="00654F5A" w:rsidRPr="0005412E" w:rsidTr="00460F42">
        <w:trPr>
          <w:jc w:val="center"/>
        </w:trPr>
        <w:tc>
          <w:tcPr>
            <w:tcW w:w="3119" w:type="dxa"/>
            <w:vAlign w:val="center"/>
          </w:tcPr>
          <w:p w:rsidR="00654F5A" w:rsidRPr="0005412E" w:rsidRDefault="00654F5A" w:rsidP="00460F42">
            <w:pPr>
              <w:pStyle w:val="Default"/>
              <w:ind w:left="538" w:hanging="538"/>
              <w:rPr>
                <w:color w:val="auto"/>
              </w:rPr>
            </w:pPr>
            <w:r w:rsidRPr="0005412E">
              <w:rPr>
                <w:color w:val="auto"/>
              </w:rPr>
              <w:t>с.Пасюковка</w:t>
            </w:r>
          </w:p>
        </w:tc>
        <w:tc>
          <w:tcPr>
            <w:tcW w:w="1843"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1</w:t>
            </w:r>
          </w:p>
        </w:tc>
        <w:tc>
          <w:tcPr>
            <w:tcW w:w="1701" w:type="dxa"/>
            <w:vAlign w:val="center"/>
          </w:tcPr>
          <w:p w:rsidR="00654F5A" w:rsidRPr="0005412E" w:rsidRDefault="00654F5A" w:rsidP="00460F42">
            <w:pPr>
              <w:jc w:val="center"/>
              <w:rPr>
                <w:rFonts w:ascii="Times New Roman" w:hAnsi="Times New Roman"/>
                <w:sz w:val="24"/>
                <w:szCs w:val="24"/>
              </w:rPr>
            </w:pPr>
            <w:r w:rsidRPr="0005412E">
              <w:rPr>
                <w:rFonts w:ascii="Times New Roman" w:hAnsi="Times New Roman"/>
                <w:sz w:val="24"/>
                <w:szCs w:val="24"/>
              </w:rPr>
              <w:t>0,24</w:t>
            </w:r>
          </w:p>
        </w:tc>
        <w:tc>
          <w:tcPr>
            <w:tcW w:w="2589" w:type="dxa"/>
          </w:tcPr>
          <w:p w:rsidR="00654F5A" w:rsidRPr="0005412E" w:rsidRDefault="00654F5A" w:rsidP="00460F42">
            <w:pPr>
              <w:spacing w:after="0" w:line="276" w:lineRule="auto"/>
              <w:jc w:val="center"/>
              <w:rPr>
                <w:rFonts w:ascii="Times New Roman" w:eastAsia="Calibri" w:hAnsi="Times New Roman" w:cs="Times New Roman"/>
                <w:sz w:val="24"/>
                <w:szCs w:val="24"/>
              </w:rPr>
            </w:pPr>
            <w:r w:rsidRPr="0005412E">
              <w:rPr>
                <w:rFonts w:ascii="Times New Roman" w:eastAsia="Calibri" w:hAnsi="Times New Roman" w:cs="Times New Roman"/>
                <w:sz w:val="24"/>
                <w:szCs w:val="24"/>
              </w:rPr>
              <w:t>0</w:t>
            </w:r>
          </w:p>
        </w:tc>
      </w:tr>
    </w:tbl>
    <w:p w:rsidR="00654F5A" w:rsidRDefault="00654F5A" w:rsidP="00654F5A">
      <w:pPr>
        <w:spacing w:after="0" w:line="276" w:lineRule="auto"/>
        <w:ind w:firstLine="567"/>
        <w:jc w:val="both"/>
        <w:rPr>
          <w:rFonts w:ascii="Times New Roman" w:hAnsi="Times New Roman" w:cs="Times New Roman"/>
          <w:b/>
          <w:sz w:val="24"/>
          <w:szCs w:val="24"/>
          <w:lang w:val="en-US"/>
        </w:rPr>
      </w:pPr>
    </w:p>
    <w:p w:rsidR="00654F5A" w:rsidRDefault="00654F5A" w:rsidP="00654F5A">
      <w:pPr>
        <w:spacing w:after="0" w:line="276" w:lineRule="auto"/>
        <w:ind w:firstLine="567"/>
        <w:jc w:val="both"/>
        <w:rPr>
          <w:rFonts w:ascii="Times New Roman" w:hAnsi="Times New Roman" w:cs="Times New Roman"/>
          <w:b/>
          <w:sz w:val="24"/>
          <w:szCs w:val="24"/>
          <w:lang w:val="en-US"/>
        </w:rPr>
      </w:pPr>
    </w:p>
    <w:p w:rsidR="00654F5A" w:rsidRPr="00374247" w:rsidRDefault="00654F5A" w:rsidP="00654F5A">
      <w:pPr>
        <w:spacing w:after="0" w:line="276" w:lineRule="auto"/>
        <w:ind w:firstLine="567"/>
        <w:jc w:val="both"/>
        <w:rPr>
          <w:rFonts w:ascii="Times New Roman" w:hAnsi="Times New Roman" w:cs="Times New Roman"/>
          <w:b/>
          <w:sz w:val="24"/>
          <w:szCs w:val="24"/>
          <w:lang w:val="en-US"/>
        </w:rPr>
      </w:pPr>
    </w:p>
    <w:p w:rsidR="00654F5A" w:rsidRPr="0005412E" w:rsidRDefault="00654F5A" w:rsidP="00407262">
      <w:pPr>
        <w:pStyle w:val="3"/>
        <w:numPr>
          <w:ilvl w:val="2"/>
          <w:numId w:val="88"/>
        </w:numPr>
        <w:tabs>
          <w:tab w:val="left" w:pos="-3686"/>
        </w:tabs>
        <w:spacing w:line="276" w:lineRule="auto"/>
        <w:ind w:left="0" w:firstLine="0"/>
        <w:jc w:val="center"/>
        <w:rPr>
          <w:rFonts w:ascii="Times New Roman" w:eastAsia="Arial Unicode MS" w:hAnsi="Times New Roman" w:cs="Times New Roman"/>
          <w:i/>
          <w:color w:val="auto"/>
        </w:rPr>
      </w:pPr>
      <w:bookmarkStart w:id="234" w:name="_Toc65836585"/>
      <w:bookmarkStart w:id="235" w:name="_Toc63676547"/>
      <w:bookmarkStart w:id="236" w:name="_Toc87606083"/>
      <w:r w:rsidRPr="0005412E">
        <w:rPr>
          <w:rStyle w:val="11110"/>
          <w:rFonts w:eastAsia="Lucida Sans Unicode"/>
          <w:i/>
          <w:color w:val="auto"/>
        </w:rPr>
        <w:lastRenderedPageBreak/>
        <w:t>Организация строительства и содержания муниципального жилищного фонда, создание условий для жилищного строительства</w:t>
      </w:r>
      <w:bookmarkEnd w:id="234"/>
      <w:bookmarkEnd w:id="235"/>
      <w:bookmarkEnd w:id="236"/>
    </w:p>
    <w:p w:rsidR="00654F5A" w:rsidRPr="0005412E" w:rsidRDefault="00654F5A" w:rsidP="00654F5A">
      <w:pPr>
        <w:pStyle w:val="ad"/>
        <w:tabs>
          <w:tab w:val="left" w:pos="851"/>
        </w:tabs>
        <w:autoSpaceDE w:val="0"/>
        <w:autoSpaceDN w:val="0"/>
        <w:adjustRightInd w:val="0"/>
        <w:spacing w:line="276" w:lineRule="auto"/>
        <w:ind w:left="0" w:firstLine="567"/>
        <w:jc w:val="both"/>
        <w:rPr>
          <w:kern w:val="0"/>
          <w:lang w:eastAsia="ru-RU"/>
        </w:rPr>
      </w:pPr>
    </w:p>
    <w:p w:rsidR="00654F5A" w:rsidRPr="0005412E" w:rsidRDefault="00654F5A" w:rsidP="00654F5A">
      <w:pPr>
        <w:pStyle w:val="ad"/>
        <w:autoSpaceDE w:val="0"/>
        <w:autoSpaceDN w:val="0"/>
        <w:adjustRightInd w:val="0"/>
        <w:spacing w:line="276" w:lineRule="auto"/>
        <w:ind w:left="0" w:firstLine="567"/>
        <w:jc w:val="both"/>
      </w:pPr>
      <w:r w:rsidRPr="0005412E">
        <w:rPr>
          <w:kern w:val="0"/>
          <w:lang w:eastAsia="ru-RU"/>
        </w:rPr>
        <w:t>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654F5A" w:rsidRPr="0005412E" w:rsidRDefault="00654F5A" w:rsidP="00654F5A">
      <w:pPr>
        <w:tabs>
          <w:tab w:val="left" w:pos="360"/>
          <w:tab w:val="left" w:pos="700"/>
        </w:tabs>
        <w:suppressAutoHyphens/>
        <w:autoSpaceDE w:val="0"/>
        <w:spacing w:after="0" w:line="240" w:lineRule="auto"/>
        <w:ind w:firstLine="567"/>
        <w:jc w:val="both"/>
        <w:rPr>
          <w:rFonts w:ascii="Times New Roman" w:eastAsia="Times New Roman" w:hAnsi="Times New Roman" w:cs="Times New Roman"/>
          <w:spacing w:val="-3"/>
          <w:kern w:val="1"/>
          <w:sz w:val="24"/>
          <w:szCs w:val="24"/>
          <w:lang w:eastAsia="ar-SA"/>
        </w:rPr>
      </w:pPr>
      <w:r w:rsidRPr="0005412E">
        <w:rPr>
          <w:rFonts w:ascii="Times New Roman" w:eastAsia="Times New Roman" w:hAnsi="Times New Roman" w:cs="Times New Roman"/>
          <w:spacing w:val="-3"/>
          <w:kern w:val="1"/>
          <w:sz w:val="24"/>
          <w:szCs w:val="24"/>
          <w:lang w:eastAsia="ar-SA"/>
        </w:rPr>
        <w:t>Основной тип застройки на территории Журавского сельского поселения - индивидуальное жилищное строительство. В с. Журавка, п. Охрового Завода и с. Касьяновка имеется малоэтажная многоквартирная застройка с этажностью 2-3 этажа.</w:t>
      </w:r>
    </w:p>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lang w:eastAsia="ru-RU"/>
        </w:rPr>
      </w:pPr>
      <w:r w:rsidRPr="0005412E">
        <w:rPr>
          <w:rFonts w:ascii="Times New Roman" w:eastAsia="Lucida Sans Unicode" w:hAnsi="Times New Roman" w:cs="Times New Roman"/>
          <w:kern w:val="1"/>
          <w:sz w:val="24"/>
          <w:szCs w:val="24"/>
        </w:rPr>
        <w:t>Общая площадь жилищного фонда в Журавском сельском поселении согласно данным Администрации поселения по состоянию на 01.01.2021 г. составляет 48,2 тыс. м</w:t>
      </w:r>
      <w:r w:rsidRPr="0005412E">
        <w:rPr>
          <w:rFonts w:ascii="Times New Roman" w:eastAsia="Lucida Sans Unicode" w:hAnsi="Times New Roman" w:cs="Times New Roman"/>
          <w:kern w:val="1"/>
          <w:sz w:val="24"/>
          <w:szCs w:val="24"/>
          <w:vertAlign w:val="superscript"/>
        </w:rPr>
        <w:t>2</w:t>
      </w:r>
      <w:r w:rsidRPr="0005412E">
        <w:rPr>
          <w:rFonts w:ascii="Times New Roman" w:eastAsia="Lucida Sans Unicode" w:hAnsi="Times New Roman" w:cs="Times New Roman"/>
          <w:kern w:val="1"/>
          <w:sz w:val="24"/>
          <w:szCs w:val="24"/>
          <w:lang w:eastAsia="ru-RU"/>
        </w:rPr>
        <w:t>, в том числе:</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lang w:eastAsia="ru-RU"/>
        </w:rPr>
        <w:t xml:space="preserve">- </w:t>
      </w:r>
      <w:r w:rsidRPr="0005412E">
        <w:rPr>
          <w:rFonts w:ascii="Times New Roman" w:eastAsia="Calibri" w:hAnsi="Times New Roman" w:cs="Times New Roman"/>
          <w:kern w:val="24"/>
          <w:sz w:val="24"/>
          <w:szCs w:val="24"/>
        </w:rPr>
        <w:t>малоэтажная многоквартирная жилая застройка (2-3 эт.) – 5,3 тыс. м</w:t>
      </w:r>
      <w:r w:rsidRPr="0005412E">
        <w:rPr>
          <w:rFonts w:ascii="Times New Roman" w:eastAsia="Calibri" w:hAnsi="Times New Roman" w:cs="Times New Roman"/>
          <w:kern w:val="24"/>
          <w:sz w:val="24"/>
          <w:szCs w:val="24"/>
          <w:vertAlign w:val="superscript"/>
        </w:rPr>
        <w:t xml:space="preserve">2 </w:t>
      </w:r>
      <w:r w:rsidRPr="0005412E">
        <w:rPr>
          <w:rFonts w:ascii="Times New Roman" w:eastAsia="Calibri" w:hAnsi="Times New Roman" w:cs="Times New Roman"/>
          <w:kern w:val="24"/>
          <w:sz w:val="24"/>
          <w:szCs w:val="24"/>
        </w:rPr>
        <w:t xml:space="preserve">, </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24"/>
          <w:sz w:val="24"/>
          <w:szCs w:val="24"/>
        </w:rPr>
      </w:pPr>
      <w:r w:rsidRPr="0005412E">
        <w:rPr>
          <w:rFonts w:ascii="Times New Roman" w:eastAsia="Calibri" w:hAnsi="Times New Roman" w:cs="Times New Roman"/>
          <w:kern w:val="24"/>
          <w:sz w:val="24"/>
          <w:szCs w:val="24"/>
        </w:rPr>
        <w:t>- индивидуальная жилая застройка – 42,9 тыс.м².</w:t>
      </w:r>
    </w:p>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lang w:eastAsia="ru-RU"/>
        </w:rPr>
      </w:pPr>
    </w:p>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sz w:val="24"/>
          <w:szCs w:val="24"/>
          <w:lang w:eastAsia="ru-RU" w:bidi="ru-RU"/>
        </w:rPr>
        <w:t>Распределение жилого фонда по населенным пунктам</w:t>
      </w:r>
      <w:r w:rsidRPr="0005412E">
        <w:rPr>
          <w:rFonts w:ascii="Times New Roman" w:eastAsia="Lucida Sans Unicode" w:hAnsi="Times New Roman" w:cs="Times New Roman"/>
          <w:kern w:val="1"/>
          <w:sz w:val="24"/>
          <w:szCs w:val="24"/>
        </w:rPr>
        <w:t>:</w:t>
      </w:r>
    </w:p>
    <w:p w:rsidR="00654F5A" w:rsidRPr="0005412E" w:rsidRDefault="00654F5A" w:rsidP="00407262">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 Журавка – 14,8 тыс. м</w:t>
      </w:r>
      <w:r w:rsidRPr="0005412E">
        <w:rPr>
          <w:rFonts w:ascii="Times New Roman" w:eastAsia="TimesNewRomanPSMT" w:hAnsi="Times New Roman" w:cs="Times New Roman"/>
          <w:sz w:val="24"/>
          <w:szCs w:val="24"/>
          <w:vertAlign w:val="superscript"/>
        </w:rPr>
        <w:t>2</w:t>
      </w:r>
      <w:r w:rsidRPr="0005412E">
        <w:rPr>
          <w:rFonts w:ascii="Times New Roman" w:eastAsia="TimesNewRomanPSMT" w:hAnsi="Times New Roman" w:cs="Times New Roman"/>
          <w:sz w:val="24"/>
          <w:szCs w:val="24"/>
        </w:rPr>
        <w:t>;</w:t>
      </w:r>
    </w:p>
    <w:p w:rsidR="00654F5A" w:rsidRPr="0005412E" w:rsidRDefault="00654F5A" w:rsidP="00407262">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х. Казимировка</w:t>
      </w:r>
      <w:r w:rsidRPr="0005412E">
        <w:rPr>
          <w:rFonts w:ascii="Times New Roman" w:eastAsia="TimesNewRomanPSMT" w:hAnsi="Times New Roman" w:cs="Times New Roman"/>
          <w:sz w:val="24"/>
          <w:szCs w:val="24"/>
        </w:rPr>
        <w:t xml:space="preserve"> – 4,1 тыс. м</w:t>
      </w:r>
      <w:r w:rsidRPr="0005412E">
        <w:rPr>
          <w:rFonts w:ascii="Times New Roman" w:eastAsia="TimesNewRomanPSMT" w:hAnsi="Times New Roman" w:cs="Times New Roman"/>
          <w:sz w:val="24"/>
          <w:szCs w:val="24"/>
          <w:vertAlign w:val="superscript"/>
        </w:rPr>
        <w:t>2</w:t>
      </w:r>
      <w:r w:rsidRPr="0005412E">
        <w:rPr>
          <w:rFonts w:ascii="Times New Roman" w:eastAsia="TimesNewRomanPSMT" w:hAnsi="Times New Roman" w:cs="Times New Roman"/>
          <w:sz w:val="24"/>
          <w:szCs w:val="24"/>
        </w:rPr>
        <w:t>;</w:t>
      </w:r>
    </w:p>
    <w:p w:rsidR="00654F5A" w:rsidRPr="0005412E" w:rsidRDefault="00654F5A" w:rsidP="00407262">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с. Касьяновка</w:t>
      </w:r>
      <w:r w:rsidRPr="0005412E">
        <w:rPr>
          <w:rFonts w:ascii="Times New Roman" w:eastAsia="TimesNewRomanPSMT" w:hAnsi="Times New Roman" w:cs="Times New Roman"/>
          <w:sz w:val="24"/>
          <w:szCs w:val="24"/>
        </w:rPr>
        <w:t xml:space="preserve"> – 14,2 тыс. м</w:t>
      </w:r>
      <w:r w:rsidRPr="0005412E">
        <w:rPr>
          <w:rFonts w:ascii="Times New Roman" w:eastAsia="TimesNewRomanPSMT" w:hAnsi="Times New Roman" w:cs="Times New Roman"/>
          <w:sz w:val="24"/>
          <w:szCs w:val="24"/>
          <w:vertAlign w:val="superscript"/>
        </w:rPr>
        <w:t>2</w:t>
      </w:r>
      <w:r w:rsidRPr="0005412E">
        <w:rPr>
          <w:rFonts w:ascii="Times New Roman" w:eastAsia="TimesNewRomanPSMT" w:hAnsi="Times New Roman" w:cs="Times New Roman"/>
          <w:sz w:val="24"/>
          <w:szCs w:val="24"/>
        </w:rPr>
        <w:t>;</w:t>
      </w:r>
    </w:p>
    <w:p w:rsidR="00654F5A" w:rsidRPr="0005412E" w:rsidRDefault="00654F5A" w:rsidP="00407262">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п. Охрового Завода</w:t>
      </w:r>
      <w:r w:rsidRPr="0005412E">
        <w:rPr>
          <w:rFonts w:ascii="Times New Roman" w:eastAsia="TimesNewRomanPSMT" w:hAnsi="Times New Roman" w:cs="Times New Roman"/>
          <w:sz w:val="24"/>
          <w:szCs w:val="24"/>
        </w:rPr>
        <w:t xml:space="preserve"> – 12,7 тыс. м</w:t>
      </w:r>
      <w:r w:rsidRPr="0005412E">
        <w:rPr>
          <w:rFonts w:ascii="Times New Roman" w:eastAsia="TimesNewRomanPSMT" w:hAnsi="Times New Roman" w:cs="Times New Roman"/>
          <w:sz w:val="24"/>
          <w:szCs w:val="24"/>
          <w:vertAlign w:val="superscript"/>
        </w:rPr>
        <w:t>2</w:t>
      </w:r>
      <w:r w:rsidRPr="0005412E">
        <w:rPr>
          <w:rFonts w:ascii="Times New Roman" w:eastAsia="TimesNewRomanPSMT" w:hAnsi="Times New Roman" w:cs="Times New Roman"/>
          <w:sz w:val="24"/>
          <w:szCs w:val="24"/>
        </w:rPr>
        <w:t>;</w:t>
      </w:r>
    </w:p>
    <w:p w:rsidR="00654F5A" w:rsidRPr="0005412E" w:rsidRDefault="00654F5A" w:rsidP="00407262">
      <w:pPr>
        <w:widowControl w:val="0"/>
        <w:numPr>
          <w:ilvl w:val="0"/>
          <w:numId w:val="125"/>
        </w:numPr>
        <w:tabs>
          <w:tab w:val="left" w:pos="851"/>
        </w:tabs>
        <w:suppressAutoHyphens/>
        <w:autoSpaceDE w:val="0"/>
        <w:spacing w:after="0" w:line="240" w:lineRule="auto"/>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 Пасюковка – 2,4 тыс. м</w:t>
      </w:r>
      <w:r w:rsidRPr="0005412E">
        <w:rPr>
          <w:rFonts w:ascii="Times New Roman" w:eastAsia="TimesNewRomanPSMT" w:hAnsi="Times New Roman" w:cs="Times New Roman"/>
          <w:sz w:val="24"/>
          <w:szCs w:val="24"/>
          <w:vertAlign w:val="superscript"/>
        </w:rPr>
        <w:t>2</w:t>
      </w:r>
      <w:r w:rsidRPr="0005412E">
        <w:rPr>
          <w:rFonts w:ascii="Times New Roman" w:eastAsia="TimesNewRomanPSMT" w:hAnsi="Times New Roman" w:cs="Times New Roman"/>
          <w:sz w:val="24"/>
          <w:szCs w:val="24"/>
        </w:rPr>
        <w:t>.</w:t>
      </w:r>
    </w:p>
    <w:p w:rsidR="00654F5A" w:rsidRPr="0005412E" w:rsidRDefault="00654F5A" w:rsidP="00654F5A">
      <w:pPr>
        <w:widowControl w:val="0"/>
        <w:suppressAutoHyphens/>
        <w:spacing w:after="0" w:line="240" w:lineRule="auto"/>
        <w:jc w:val="both"/>
        <w:rPr>
          <w:rFonts w:ascii="Times New Roman" w:eastAsia="Lucida Sans Unicode" w:hAnsi="Times New Roman" w:cs="Times New Roman"/>
          <w:kern w:val="1"/>
          <w:sz w:val="24"/>
          <w:szCs w:val="24"/>
        </w:rPr>
      </w:pPr>
    </w:p>
    <w:p w:rsidR="00654F5A" w:rsidRPr="0005412E" w:rsidRDefault="00654F5A" w:rsidP="00654F5A">
      <w:pPr>
        <w:widowControl w:val="0"/>
        <w:tabs>
          <w:tab w:val="left" w:pos="720"/>
        </w:tabs>
        <w:suppressAutoHyphens/>
        <w:spacing w:after="0" w:line="240" w:lineRule="auto"/>
        <w:ind w:left="284"/>
        <w:jc w:val="center"/>
        <w:rPr>
          <w:rFonts w:ascii="Times New Roman" w:eastAsia="Lucida Sans Unicode" w:hAnsi="Times New Roman" w:cs="Times New Roman"/>
          <w:b/>
          <w:i/>
          <w:sz w:val="24"/>
          <w:szCs w:val="24"/>
          <w:lang w:eastAsia="ru-RU" w:bidi="ru-RU"/>
        </w:rPr>
      </w:pPr>
      <w:r w:rsidRPr="0005412E">
        <w:rPr>
          <w:rFonts w:ascii="Times New Roman" w:eastAsia="Lucida Sans Unicode" w:hAnsi="Times New Roman" w:cs="Times New Roman"/>
          <w:b/>
          <w:i/>
          <w:sz w:val="24"/>
          <w:szCs w:val="24"/>
          <w:lang w:eastAsia="ru-RU" w:bidi="ru-RU"/>
        </w:rPr>
        <w:t>Распределение жилого фонда по степени амортизации, тыс. м</w:t>
      </w:r>
      <w:r w:rsidRPr="0005412E">
        <w:rPr>
          <w:rFonts w:ascii="Times New Roman" w:eastAsia="Lucida Sans Unicode" w:hAnsi="Times New Roman" w:cs="Times New Roman"/>
          <w:b/>
          <w:i/>
          <w:sz w:val="24"/>
          <w:szCs w:val="24"/>
          <w:vertAlign w:val="superscript"/>
          <w:lang w:eastAsia="ru-RU" w:bidi="ru-RU"/>
        </w:rPr>
        <w:t>2</w:t>
      </w:r>
      <w:r w:rsidRPr="0005412E">
        <w:rPr>
          <w:rFonts w:ascii="Times New Roman" w:eastAsia="Lucida Sans Unicode" w:hAnsi="Times New Roman" w:cs="Times New Roman"/>
          <w:b/>
          <w:i/>
          <w:sz w:val="24"/>
          <w:szCs w:val="24"/>
          <w:lang w:eastAsia="ru-RU" w:bidi="ru-RU"/>
        </w:rPr>
        <w:t xml:space="preserve"> общей площади</w:t>
      </w:r>
    </w:p>
    <w:p w:rsidR="00654F5A" w:rsidRPr="0005412E" w:rsidRDefault="00654F5A" w:rsidP="00654F5A">
      <w:pPr>
        <w:widowControl w:val="0"/>
        <w:suppressAutoHyphens/>
        <w:spacing w:after="0" w:line="240" w:lineRule="auto"/>
        <w:ind w:left="720"/>
        <w:rPr>
          <w:rFonts w:ascii="Times New Roman" w:eastAsia="Lucida Sans Unicode" w:hAnsi="Times New Roman" w:cs="Times New Roman"/>
          <w:sz w:val="24"/>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7"/>
        <w:gridCol w:w="1924"/>
        <w:gridCol w:w="1879"/>
        <w:gridCol w:w="1945"/>
      </w:tblGrid>
      <w:tr w:rsidR="00654F5A" w:rsidRPr="0005412E" w:rsidTr="00460F42">
        <w:tc>
          <w:tcPr>
            <w:tcW w:w="3622" w:type="dxa"/>
            <w:vMerge w:val="restart"/>
            <w:shd w:val="clear" w:color="auto" w:fill="D9D9D9" w:themeFill="background1" w:themeFillShade="D9"/>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Категория жилого фонда</w:t>
            </w:r>
          </w:p>
        </w:tc>
        <w:tc>
          <w:tcPr>
            <w:tcW w:w="5793" w:type="dxa"/>
            <w:gridSpan w:val="3"/>
            <w:shd w:val="clear" w:color="auto" w:fill="D9D9D9" w:themeFill="background1" w:themeFillShade="D9"/>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Группировка строений по износу</w:t>
            </w:r>
          </w:p>
        </w:tc>
      </w:tr>
      <w:tr w:rsidR="00654F5A" w:rsidRPr="0005412E" w:rsidTr="00460F42">
        <w:tc>
          <w:tcPr>
            <w:tcW w:w="3622" w:type="dxa"/>
            <w:vMerge/>
            <w:shd w:val="clear" w:color="auto" w:fill="D9D9D9" w:themeFill="background1" w:themeFillShade="D9"/>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p>
        </w:tc>
        <w:tc>
          <w:tcPr>
            <w:tcW w:w="1939" w:type="dxa"/>
            <w:shd w:val="clear" w:color="auto" w:fill="D9D9D9" w:themeFill="background1" w:themeFillShade="D9"/>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0-30%</w:t>
            </w:r>
          </w:p>
        </w:tc>
        <w:tc>
          <w:tcPr>
            <w:tcW w:w="1894" w:type="dxa"/>
            <w:shd w:val="clear" w:color="auto" w:fill="D9D9D9" w:themeFill="background1" w:themeFillShade="D9"/>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31-70%</w:t>
            </w:r>
          </w:p>
        </w:tc>
        <w:tc>
          <w:tcPr>
            <w:tcW w:w="1960" w:type="dxa"/>
            <w:shd w:val="clear" w:color="auto" w:fill="D9D9D9" w:themeFill="background1" w:themeFillShade="D9"/>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&gt;70%</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Жилой фонд – всего</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10,20</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36,3</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1,7</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 т.ч. личной собственности граждан</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10,20</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36,3</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1,7</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 т.ч. по населенным пунктам</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п. Охрового Завода</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1,60</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10,60</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0,53</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 Журавка</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4,30</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10,18</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0,30</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 Касьяновка</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3,25</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10,61</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0,30</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х. Казимировка</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0,45</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3,46</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0,19</w:t>
            </w:r>
          </w:p>
        </w:tc>
      </w:tr>
      <w:tr w:rsidR="00654F5A" w:rsidRPr="0005412E" w:rsidTr="00460F42">
        <w:tc>
          <w:tcPr>
            <w:tcW w:w="3622" w:type="dxa"/>
            <w:vAlign w:val="center"/>
          </w:tcPr>
          <w:p w:rsidR="00654F5A" w:rsidRPr="0005412E" w:rsidRDefault="00654F5A" w:rsidP="00460F42">
            <w:pPr>
              <w:widowControl w:val="0"/>
              <w:suppressAutoHyphens/>
              <w:spacing w:after="0" w:line="240" w:lineRule="auto"/>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 Пасюковка</w:t>
            </w:r>
          </w:p>
        </w:tc>
        <w:tc>
          <w:tcPr>
            <w:tcW w:w="1939"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0,60</w:t>
            </w:r>
          </w:p>
        </w:tc>
        <w:tc>
          <w:tcPr>
            <w:tcW w:w="1894"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1,45</w:t>
            </w:r>
          </w:p>
        </w:tc>
        <w:tc>
          <w:tcPr>
            <w:tcW w:w="1960" w:type="dxa"/>
            <w:vAlign w:val="center"/>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sz w:val="24"/>
                <w:szCs w:val="24"/>
                <w:lang w:eastAsia="ru-RU" w:bidi="ru-RU"/>
              </w:rPr>
            </w:pPr>
            <w:r w:rsidRPr="0005412E">
              <w:rPr>
                <w:rFonts w:ascii="Times New Roman" w:eastAsia="Lucida Sans Unicode" w:hAnsi="Times New Roman" w:cs="Times New Roman"/>
                <w:sz w:val="24"/>
                <w:szCs w:val="24"/>
                <w:lang w:eastAsia="ru-RU" w:bidi="ru-RU"/>
              </w:rPr>
              <w:t>0,38</w:t>
            </w:r>
          </w:p>
        </w:tc>
      </w:tr>
    </w:tbl>
    <w:p w:rsidR="00654F5A" w:rsidRPr="0005412E" w:rsidRDefault="00654F5A" w:rsidP="00654F5A">
      <w:pPr>
        <w:widowControl w:val="0"/>
        <w:suppressAutoHyphens/>
        <w:spacing w:after="0" w:line="240" w:lineRule="auto"/>
        <w:rPr>
          <w:rFonts w:ascii="Times New Roman" w:eastAsia="Lucida Sans Unicode" w:hAnsi="Times New Roman" w:cs="Times New Roman"/>
          <w:sz w:val="24"/>
          <w:szCs w:val="24"/>
          <w:lang w:eastAsia="ru-RU" w:bidi="ru-RU"/>
        </w:rPr>
      </w:pPr>
    </w:p>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Жилищный фонд Журавского сельского поселения отличается хорошим техническим состоянием. На ветхие дома со сверхнормативным износом (более 70%) приходится 3,5% общего количества жилого фонда, с износом 31-70% - 75,3%, с износом 0-30% - 21,2%.</w:t>
      </w:r>
    </w:p>
    <w:p w:rsidR="00654F5A" w:rsidRPr="0005412E" w:rsidRDefault="00654F5A" w:rsidP="00654F5A">
      <w:pPr>
        <w:widowControl w:val="0"/>
        <w:suppressAutoHyphens/>
        <w:spacing w:after="0" w:line="240" w:lineRule="auto"/>
        <w:rPr>
          <w:rFonts w:ascii="Times New Roman" w:eastAsia="Lucida Sans Unicode" w:hAnsi="Times New Roman" w:cs="Times New Roman"/>
          <w:b/>
          <w:i/>
          <w:kern w:val="1"/>
          <w:sz w:val="24"/>
          <w:szCs w:val="24"/>
        </w:rPr>
      </w:pPr>
    </w:p>
    <w:p w:rsidR="00654F5A" w:rsidRPr="0005412E" w:rsidRDefault="00654F5A" w:rsidP="00654F5A">
      <w:pPr>
        <w:widowControl w:val="0"/>
        <w:suppressAutoHyphens/>
        <w:spacing w:after="0" w:line="240" w:lineRule="auto"/>
        <w:jc w:val="center"/>
        <w:rPr>
          <w:rFonts w:ascii="Times New Roman" w:eastAsia="Lucida Sans Unicode" w:hAnsi="Times New Roman" w:cs="Times New Roman"/>
          <w:b/>
          <w:i/>
          <w:kern w:val="1"/>
          <w:sz w:val="24"/>
          <w:szCs w:val="24"/>
        </w:rPr>
      </w:pPr>
      <w:r w:rsidRPr="0005412E">
        <w:rPr>
          <w:rFonts w:ascii="Times New Roman" w:eastAsia="Lucida Sans Unicode" w:hAnsi="Times New Roman" w:cs="Times New Roman"/>
          <w:b/>
          <w:i/>
          <w:kern w:val="1"/>
          <w:sz w:val="24"/>
          <w:szCs w:val="24"/>
        </w:rPr>
        <w:t>Характеристика существующего жилищного фонда по степени благоустройства</w:t>
      </w:r>
    </w:p>
    <w:p w:rsidR="00654F5A" w:rsidRPr="0005412E" w:rsidRDefault="00654F5A" w:rsidP="00654F5A">
      <w:pPr>
        <w:widowControl w:val="0"/>
        <w:suppressAutoHyphens/>
        <w:spacing w:after="0" w:line="240" w:lineRule="auto"/>
        <w:jc w:val="both"/>
        <w:rPr>
          <w:rFonts w:ascii="Times New Roman" w:eastAsia="Lucida Sans Unicode" w:hAnsi="Times New Roman" w:cs="Times New Roman"/>
          <w:kern w:val="1"/>
          <w:sz w:val="24"/>
          <w:szCs w:val="24"/>
        </w:rPr>
      </w:pPr>
    </w:p>
    <w:tbl>
      <w:tblPr>
        <w:tblW w:w="9454" w:type="dxa"/>
        <w:tblInd w:w="-87" w:type="dxa"/>
        <w:tblLayout w:type="fixed"/>
        <w:tblCellMar>
          <w:top w:w="55" w:type="dxa"/>
          <w:left w:w="55" w:type="dxa"/>
          <w:bottom w:w="55" w:type="dxa"/>
          <w:right w:w="55" w:type="dxa"/>
        </w:tblCellMar>
        <w:tblLook w:val="04A0" w:firstRow="1" w:lastRow="0" w:firstColumn="1" w:lastColumn="0" w:noHBand="0" w:noVBand="1"/>
      </w:tblPr>
      <w:tblGrid>
        <w:gridCol w:w="2127"/>
        <w:gridCol w:w="675"/>
        <w:gridCol w:w="532"/>
        <w:gridCol w:w="596"/>
        <w:gridCol w:w="538"/>
        <w:gridCol w:w="647"/>
        <w:gridCol w:w="642"/>
        <w:gridCol w:w="715"/>
        <w:gridCol w:w="629"/>
        <w:gridCol w:w="574"/>
        <w:gridCol w:w="532"/>
        <w:gridCol w:w="687"/>
        <w:gridCol w:w="560"/>
      </w:tblGrid>
      <w:tr w:rsidR="00654F5A" w:rsidRPr="0005412E" w:rsidTr="00460F42">
        <w:trPr>
          <w:trHeight w:val="123"/>
        </w:trPr>
        <w:tc>
          <w:tcPr>
            <w:tcW w:w="2127" w:type="dxa"/>
            <w:vMerge w:val="restart"/>
            <w:tcBorders>
              <w:top w:val="single" w:sz="2" w:space="0" w:color="000000"/>
              <w:left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Категория жилого фонда</w:t>
            </w:r>
          </w:p>
        </w:tc>
        <w:tc>
          <w:tcPr>
            <w:tcW w:w="7327" w:type="dxa"/>
            <w:gridSpan w:val="1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Благоустройство жилого фонда</w:t>
            </w:r>
          </w:p>
        </w:tc>
      </w:tr>
      <w:tr w:rsidR="00654F5A" w:rsidRPr="0005412E" w:rsidTr="00460F42">
        <w:trPr>
          <w:trHeight w:val="690"/>
        </w:trPr>
        <w:tc>
          <w:tcPr>
            <w:tcW w:w="2127" w:type="dxa"/>
            <w:vMerge/>
            <w:tcBorders>
              <w:left w:val="single" w:sz="2" w:space="0" w:color="000000"/>
              <w:right w:val="nil"/>
            </w:tcBorders>
            <w:shd w:val="clear" w:color="auto" w:fill="D9D9D9" w:themeFill="background1" w:themeFillShade="D9"/>
            <w:vAlign w:val="center"/>
            <w:hideMark/>
          </w:tcPr>
          <w:p w:rsidR="00654F5A" w:rsidRPr="0005412E" w:rsidRDefault="00654F5A" w:rsidP="00460F42">
            <w:pPr>
              <w:widowControl w:val="0"/>
              <w:spacing w:after="0" w:line="240" w:lineRule="auto"/>
              <w:rPr>
                <w:rFonts w:ascii="Times New Roman" w:eastAsia="Lucida Sans Unicode" w:hAnsi="Times New Roman" w:cs="Times New Roman"/>
                <w:lang w:eastAsia="ru-RU" w:bidi="ru-RU"/>
              </w:rPr>
            </w:pPr>
          </w:p>
        </w:tc>
        <w:tc>
          <w:tcPr>
            <w:tcW w:w="1207" w:type="dxa"/>
            <w:gridSpan w:val="2"/>
            <w:tcBorders>
              <w:top w:val="nil"/>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водопрово-дом</w:t>
            </w:r>
          </w:p>
        </w:tc>
        <w:tc>
          <w:tcPr>
            <w:tcW w:w="1134" w:type="dxa"/>
            <w:gridSpan w:val="2"/>
            <w:tcBorders>
              <w:top w:val="nil"/>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канализа-ция</w:t>
            </w:r>
          </w:p>
        </w:tc>
        <w:tc>
          <w:tcPr>
            <w:tcW w:w="1289" w:type="dxa"/>
            <w:gridSpan w:val="2"/>
            <w:tcBorders>
              <w:top w:val="nil"/>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центральное отопление</w:t>
            </w:r>
          </w:p>
        </w:tc>
        <w:tc>
          <w:tcPr>
            <w:tcW w:w="1344" w:type="dxa"/>
            <w:gridSpan w:val="2"/>
            <w:tcBorders>
              <w:top w:val="nil"/>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горячее водоснабже-ние</w:t>
            </w:r>
          </w:p>
        </w:tc>
        <w:tc>
          <w:tcPr>
            <w:tcW w:w="1106" w:type="dxa"/>
            <w:gridSpan w:val="2"/>
            <w:tcBorders>
              <w:top w:val="nil"/>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ваннами</w:t>
            </w:r>
          </w:p>
        </w:tc>
        <w:tc>
          <w:tcPr>
            <w:tcW w:w="1247" w:type="dxa"/>
            <w:gridSpan w:val="2"/>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газом</w:t>
            </w:r>
          </w:p>
        </w:tc>
      </w:tr>
      <w:tr w:rsidR="00654F5A" w:rsidRPr="0005412E" w:rsidTr="00460F42">
        <w:tc>
          <w:tcPr>
            <w:tcW w:w="2127" w:type="dxa"/>
            <w:vMerge/>
            <w:tcBorders>
              <w:left w:val="single" w:sz="2" w:space="0" w:color="000000"/>
              <w:bottom w:val="single" w:sz="2" w:space="0" w:color="000000"/>
              <w:right w:val="nil"/>
            </w:tcBorders>
            <w:shd w:val="clear" w:color="auto" w:fill="D9D9D9" w:themeFill="background1" w:themeFillShade="D9"/>
            <w:vAlign w:val="center"/>
            <w:hideMark/>
          </w:tcPr>
          <w:p w:rsidR="00654F5A" w:rsidRPr="0005412E" w:rsidRDefault="00654F5A" w:rsidP="00460F42">
            <w:pPr>
              <w:widowControl w:val="0"/>
              <w:spacing w:after="0" w:line="240" w:lineRule="auto"/>
              <w:rPr>
                <w:rFonts w:ascii="Times New Roman" w:eastAsia="Lucida Sans Unicode" w:hAnsi="Times New Roman" w:cs="Times New Roman"/>
                <w:lang w:eastAsia="ru-RU" w:bidi="ru-RU"/>
              </w:rPr>
            </w:pPr>
          </w:p>
        </w:tc>
        <w:tc>
          <w:tcPr>
            <w:tcW w:w="67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05412E">
              <w:rPr>
                <w:rFonts w:ascii="Times New Roman" w:eastAsia="Lucida Sans Unicode" w:hAnsi="Times New Roman" w:cs="Times New Roman"/>
                <w:lang w:eastAsia="ru-RU" w:bidi="ru-RU"/>
              </w:rPr>
              <w:t>тыс. м</w:t>
            </w:r>
            <w:r w:rsidRPr="0005412E">
              <w:rPr>
                <w:rFonts w:ascii="Times New Roman" w:eastAsia="Lucida Sans Unicode" w:hAnsi="Times New Roman" w:cs="Times New Roman"/>
                <w:vertAlign w:val="superscript"/>
                <w:lang w:eastAsia="ru-RU" w:bidi="ru-RU"/>
              </w:rPr>
              <w:t>2</w:t>
            </w:r>
          </w:p>
        </w:tc>
        <w:tc>
          <w:tcPr>
            <w:tcW w:w="53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596"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05412E">
              <w:rPr>
                <w:rFonts w:ascii="Times New Roman" w:eastAsia="Lucida Sans Unicode" w:hAnsi="Times New Roman" w:cs="Times New Roman"/>
                <w:lang w:eastAsia="ru-RU" w:bidi="ru-RU"/>
              </w:rPr>
              <w:t>тыс. м</w:t>
            </w:r>
            <w:r w:rsidRPr="0005412E">
              <w:rPr>
                <w:rFonts w:ascii="Times New Roman" w:eastAsia="Lucida Sans Unicode" w:hAnsi="Times New Roman" w:cs="Times New Roman"/>
                <w:vertAlign w:val="superscript"/>
                <w:lang w:eastAsia="ru-RU" w:bidi="ru-RU"/>
              </w:rPr>
              <w:t>2</w:t>
            </w:r>
          </w:p>
        </w:tc>
        <w:tc>
          <w:tcPr>
            <w:tcW w:w="538"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647"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05412E">
              <w:rPr>
                <w:rFonts w:ascii="Times New Roman" w:eastAsia="Lucida Sans Unicode" w:hAnsi="Times New Roman" w:cs="Times New Roman"/>
                <w:lang w:eastAsia="ru-RU" w:bidi="ru-RU"/>
              </w:rPr>
              <w:t>тыс. м</w:t>
            </w:r>
            <w:r w:rsidRPr="0005412E">
              <w:rPr>
                <w:rFonts w:ascii="Times New Roman" w:eastAsia="Lucida Sans Unicode" w:hAnsi="Times New Roman" w:cs="Times New Roman"/>
                <w:vertAlign w:val="superscript"/>
                <w:lang w:eastAsia="ru-RU" w:bidi="ru-RU"/>
              </w:rPr>
              <w:t>2</w:t>
            </w:r>
          </w:p>
        </w:tc>
        <w:tc>
          <w:tcPr>
            <w:tcW w:w="642"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715"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05412E">
              <w:rPr>
                <w:rFonts w:ascii="Times New Roman" w:eastAsia="Lucida Sans Unicode" w:hAnsi="Times New Roman" w:cs="Times New Roman"/>
                <w:lang w:eastAsia="ru-RU" w:bidi="ru-RU"/>
              </w:rPr>
              <w:t>тыс. м</w:t>
            </w:r>
            <w:r w:rsidRPr="0005412E">
              <w:rPr>
                <w:rFonts w:ascii="Times New Roman" w:eastAsia="Lucida Sans Unicode" w:hAnsi="Times New Roman" w:cs="Times New Roman"/>
                <w:vertAlign w:val="superscript"/>
                <w:lang w:eastAsia="ru-RU" w:bidi="ru-RU"/>
              </w:rPr>
              <w:t>2</w:t>
            </w:r>
          </w:p>
        </w:tc>
        <w:tc>
          <w:tcPr>
            <w:tcW w:w="629" w:type="dxa"/>
            <w:tcBorders>
              <w:top w:val="single" w:sz="2" w:space="0" w:color="000000"/>
              <w:left w:val="single" w:sz="2" w:space="0" w:color="000000"/>
              <w:bottom w:val="single" w:sz="2" w:space="0" w:color="000000"/>
              <w:right w:val="nil"/>
            </w:tcBorders>
            <w:shd w:val="clear" w:color="auto" w:fill="D9D9D9" w:themeFill="background1" w:themeFillShade="D9"/>
            <w:hideMark/>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57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05412E">
              <w:rPr>
                <w:rFonts w:ascii="Times New Roman" w:eastAsia="Lucida Sans Unicode" w:hAnsi="Times New Roman" w:cs="Times New Roman"/>
                <w:lang w:eastAsia="ru-RU" w:bidi="ru-RU"/>
              </w:rPr>
              <w:t>тыс. м</w:t>
            </w:r>
            <w:r w:rsidRPr="0005412E">
              <w:rPr>
                <w:rFonts w:ascii="Times New Roman" w:eastAsia="Lucida Sans Unicode" w:hAnsi="Times New Roman" w:cs="Times New Roman"/>
                <w:vertAlign w:val="superscript"/>
                <w:lang w:eastAsia="ru-RU" w:bidi="ru-RU"/>
              </w:rPr>
              <w:t>2</w:t>
            </w:r>
          </w:p>
        </w:tc>
        <w:tc>
          <w:tcPr>
            <w:tcW w:w="532"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68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AutoHyphens/>
              <w:spacing w:after="0" w:line="240" w:lineRule="auto"/>
              <w:jc w:val="center"/>
              <w:rPr>
                <w:rFonts w:ascii="Times New Roman" w:eastAsia="Lucida Sans Unicode" w:hAnsi="Times New Roman" w:cs="Times New Roman"/>
                <w:vertAlign w:val="superscript"/>
                <w:lang w:eastAsia="ru-RU" w:bidi="ru-RU"/>
              </w:rPr>
            </w:pPr>
            <w:r w:rsidRPr="0005412E">
              <w:rPr>
                <w:rFonts w:ascii="Times New Roman" w:eastAsia="Lucida Sans Unicode" w:hAnsi="Times New Roman" w:cs="Times New Roman"/>
                <w:lang w:eastAsia="ru-RU" w:bidi="ru-RU"/>
              </w:rPr>
              <w:t>тыс. м</w:t>
            </w:r>
            <w:r w:rsidRPr="0005412E">
              <w:rPr>
                <w:rFonts w:ascii="Times New Roman" w:eastAsia="Lucida Sans Unicode" w:hAnsi="Times New Roman" w:cs="Times New Roman"/>
                <w:vertAlign w:val="superscript"/>
                <w:lang w:eastAsia="ru-RU" w:bidi="ru-RU"/>
              </w:rPr>
              <w:t>2</w:t>
            </w:r>
          </w:p>
        </w:tc>
        <w:tc>
          <w:tcPr>
            <w:tcW w:w="560" w:type="dxa"/>
            <w:tcBorders>
              <w:top w:val="nil"/>
              <w:left w:val="single" w:sz="2" w:space="0" w:color="000000"/>
              <w:bottom w:val="single" w:sz="2" w:space="0" w:color="000000"/>
              <w:right w:val="single" w:sz="2" w:space="0" w:color="000000"/>
            </w:tcBorders>
            <w:shd w:val="clear" w:color="auto" w:fill="D9D9D9" w:themeFill="background1" w:themeFillShade="D9"/>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r>
      <w:tr w:rsidR="00654F5A" w:rsidRPr="0005412E" w:rsidTr="00460F42">
        <w:tc>
          <w:tcPr>
            <w:tcW w:w="2127" w:type="dxa"/>
            <w:tcBorders>
              <w:top w:val="nil"/>
              <w:left w:val="single" w:sz="2" w:space="0" w:color="000000"/>
              <w:bottom w:val="single" w:sz="2" w:space="0" w:color="000000"/>
              <w:right w:val="nil"/>
            </w:tcBorders>
            <w:shd w:val="clear" w:color="auto" w:fill="auto"/>
            <w:hideMark/>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lastRenderedPageBreak/>
              <w:t>Жилой фонд - всего</w:t>
            </w:r>
          </w:p>
        </w:tc>
        <w:tc>
          <w:tcPr>
            <w:tcW w:w="675"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4,2</w:t>
            </w:r>
          </w:p>
        </w:tc>
        <w:tc>
          <w:tcPr>
            <w:tcW w:w="532"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8,7</w:t>
            </w:r>
          </w:p>
        </w:tc>
        <w:tc>
          <w:tcPr>
            <w:tcW w:w="596"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4,2</w:t>
            </w:r>
          </w:p>
        </w:tc>
        <w:tc>
          <w:tcPr>
            <w:tcW w:w="538"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8,7</w:t>
            </w:r>
          </w:p>
        </w:tc>
        <w:tc>
          <w:tcPr>
            <w:tcW w:w="647"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4,2</w:t>
            </w:r>
          </w:p>
        </w:tc>
        <w:tc>
          <w:tcPr>
            <w:tcW w:w="642"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8,7</w:t>
            </w:r>
          </w:p>
        </w:tc>
        <w:tc>
          <w:tcPr>
            <w:tcW w:w="715"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629"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31,4</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65,1</w:t>
            </w:r>
          </w:p>
        </w:tc>
        <w:tc>
          <w:tcPr>
            <w:tcW w:w="687" w:type="dxa"/>
            <w:tcBorders>
              <w:top w:val="single" w:sz="2" w:space="0" w:color="000000"/>
              <w:left w:val="single" w:sz="2" w:space="0" w:color="000000"/>
              <w:bottom w:val="single" w:sz="2" w:space="0" w:color="000000"/>
              <w:right w:val="single" w:sz="2" w:space="0" w:color="000000"/>
            </w:tcBorders>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43,9</w:t>
            </w:r>
          </w:p>
        </w:tc>
        <w:tc>
          <w:tcPr>
            <w:tcW w:w="560" w:type="dxa"/>
            <w:tcBorders>
              <w:top w:val="nil"/>
              <w:left w:val="single" w:sz="2" w:space="0" w:color="000000"/>
              <w:bottom w:val="single" w:sz="2" w:space="0" w:color="000000"/>
              <w:right w:val="single" w:sz="2" w:space="0" w:color="000000"/>
            </w:tcBorders>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91,1</w:t>
            </w:r>
          </w:p>
        </w:tc>
      </w:tr>
      <w:tr w:rsidR="00654F5A" w:rsidRPr="0005412E" w:rsidTr="00460F42">
        <w:tc>
          <w:tcPr>
            <w:tcW w:w="2127" w:type="dxa"/>
            <w:tcBorders>
              <w:top w:val="nil"/>
              <w:left w:val="single" w:sz="2" w:space="0" w:color="000000"/>
              <w:bottom w:val="single" w:sz="2" w:space="0" w:color="000000"/>
              <w:right w:val="nil"/>
            </w:tcBorders>
            <w:shd w:val="clear" w:color="auto" w:fill="auto"/>
            <w:hideMark/>
          </w:tcPr>
          <w:p w:rsidR="00654F5A" w:rsidRPr="0005412E" w:rsidRDefault="00654F5A" w:rsidP="00460F42">
            <w:pPr>
              <w:widowControl w:val="0"/>
              <w:suppressLineNumbers/>
              <w:suppressAutoHyphens/>
              <w:spacing w:after="0" w:line="240" w:lineRule="auto"/>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В т.ч. личной собственности граждан</w:t>
            </w:r>
          </w:p>
        </w:tc>
        <w:tc>
          <w:tcPr>
            <w:tcW w:w="675"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4,2</w:t>
            </w:r>
          </w:p>
        </w:tc>
        <w:tc>
          <w:tcPr>
            <w:tcW w:w="532"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8,7</w:t>
            </w:r>
          </w:p>
        </w:tc>
        <w:tc>
          <w:tcPr>
            <w:tcW w:w="596"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4,2</w:t>
            </w:r>
          </w:p>
        </w:tc>
        <w:tc>
          <w:tcPr>
            <w:tcW w:w="538"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8,7</w:t>
            </w:r>
          </w:p>
        </w:tc>
        <w:tc>
          <w:tcPr>
            <w:tcW w:w="647"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4,2</w:t>
            </w:r>
          </w:p>
        </w:tc>
        <w:tc>
          <w:tcPr>
            <w:tcW w:w="642"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8,7</w:t>
            </w:r>
          </w:p>
        </w:tc>
        <w:tc>
          <w:tcPr>
            <w:tcW w:w="715"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629" w:type="dxa"/>
            <w:tcBorders>
              <w:top w:val="nil"/>
              <w:left w:val="single" w:sz="2" w:space="0" w:color="000000"/>
              <w:bottom w:val="single" w:sz="2" w:space="0" w:color="000000"/>
              <w:right w:val="nil"/>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w:t>
            </w:r>
          </w:p>
        </w:tc>
        <w:tc>
          <w:tcPr>
            <w:tcW w:w="574" w:type="dxa"/>
            <w:tcBorders>
              <w:top w:val="nil"/>
              <w:left w:val="single" w:sz="2" w:space="0" w:color="000000"/>
              <w:bottom w:val="single" w:sz="2" w:space="0" w:color="000000"/>
              <w:right w:val="single" w:sz="2" w:space="0" w:color="000000"/>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31,4</w:t>
            </w:r>
          </w:p>
        </w:tc>
        <w:tc>
          <w:tcPr>
            <w:tcW w:w="532" w:type="dxa"/>
            <w:tcBorders>
              <w:top w:val="nil"/>
              <w:left w:val="single" w:sz="2" w:space="0" w:color="000000"/>
              <w:bottom w:val="single" w:sz="2" w:space="0" w:color="000000"/>
              <w:right w:val="single" w:sz="2" w:space="0" w:color="000000"/>
            </w:tcBorders>
            <w:shd w:val="clear" w:color="auto" w:fill="auto"/>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65,1</w:t>
            </w:r>
          </w:p>
        </w:tc>
        <w:tc>
          <w:tcPr>
            <w:tcW w:w="687" w:type="dxa"/>
            <w:tcBorders>
              <w:top w:val="single" w:sz="2" w:space="0" w:color="000000"/>
              <w:left w:val="single" w:sz="2" w:space="0" w:color="000000"/>
              <w:bottom w:val="single" w:sz="2" w:space="0" w:color="000000"/>
              <w:right w:val="single" w:sz="2" w:space="0" w:color="000000"/>
            </w:tcBorders>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43,9</w:t>
            </w:r>
          </w:p>
        </w:tc>
        <w:tc>
          <w:tcPr>
            <w:tcW w:w="560" w:type="dxa"/>
            <w:tcBorders>
              <w:top w:val="nil"/>
              <w:left w:val="single" w:sz="2" w:space="0" w:color="000000"/>
              <w:bottom w:val="single" w:sz="2" w:space="0" w:color="000000"/>
              <w:right w:val="single" w:sz="2" w:space="0" w:color="000000"/>
            </w:tcBorders>
            <w:vAlign w:val="center"/>
          </w:tcPr>
          <w:p w:rsidR="00654F5A" w:rsidRPr="0005412E" w:rsidRDefault="00654F5A" w:rsidP="00460F42">
            <w:pPr>
              <w:widowControl w:val="0"/>
              <w:suppressLineNumbers/>
              <w:suppressAutoHyphens/>
              <w:spacing w:after="0" w:line="240" w:lineRule="auto"/>
              <w:jc w:val="center"/>
              <w:rPr>
                <w:rFonts w:ascii="Times New Roman" w:eastAsia="Lucida Sans Unicode" w:hAnsi="Times New Roman" w:cs="Times New Roman"/>
                <w:lang w:eastAsia="ru-RU" w:bidi="ru-RU"/>
              </w:rPr>
            </w:pPr>
            <w:r w:rsidRPr="0005412E">
              <w:rPr>
                <w:rFonts w:ascii="Times New Roman" w:eastAsia="Lucida Sans Unicode" w:hAnsi="Times New Roman" w:cs="Times New Roman"/>
                <w:lang w:eastAsia="ru-RU" w:bidi="ru-RU"/>
              </w:rPr>
              <w:t>91,1</w:t>
            </w:r>
          </w:p>
        </w:tc>
      </w:tr>
    </w:tbl>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Общая численность населения на территории Журавского сельского поселения на 01.01.2021г. – 1860 человек. </w:t>
      </w:r>
    </w:p>
    <w:p w:rsidR="00654F5A" w:rsidRPr="0005412E" w:rsidRDefault="00654F5A" w:rsidP="00654F5A">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Таким образом, средняя жилищная обеспеченность составляет 25,9 м</w:t>
      </w:r>
      <w:r w:rsidRPr="0005412E">
        <w:rPr>
          <w:rFonts w:ascii="Times New Roman" w:eastAsia="Lucida Sans Unicode" w:hAnsi="Times New Roman" w:cs="Times New Roman"/>
          <w:kern w:val="1"/>
          <w:sz w:val="24"/>
          <w:szCs w:val="24"/>
          <w:vertAlign w:val="superscript"/>
        </w:rPr>
        <w:t>2</w:t>
      </w:r>
      <w:r w:rsidRPr="0005412E">
        <w:rPr>
          <w:rFonts w:ascii="Times New Roman" w:eastAsia="Lucida Sans Unicode" w:hAnsi="Times New Roman" w:cs="Times New Roman"/>
          <w:kern w:val="1"/>
          <w:sz w:val="24"/>
          <w:szCs w:val="24"/>
        </w:rPr>
        <w:t xml:space="preserve"> общей площади на человека. Так как жилой фонд на территории населенных пунктов представлен преимущественно индивидуальными жилыми домами, для оценки обеспеченности населения следует применять показатель 40 м</w:t>
      </w:r>
      <w:r w:rsidRPr="0005412E">
        <w:rPr>
          <w:rFonts w:ascii="Times New Roman" w:eastAsia="Lucida Sans Unicode" w:hAnsi="Times New Roman" w:cs="Times New Roman"/>
          <w:kern w:val="1"/>
          <w:sz w:val="24"/>
          <w:szCs w:val="24"/>
          <w:vertAlign w:val="superscript"/>
        </w:rPr>
        <w:t>2</w:t>
      </w:r>
      <w:r w:rsidRPr="0005412E">
        <w:rPr>
          <w:rFonts w:ascii="Times New Roman" w:eastAsia="Lucida Sans Unicode" w:hAnsi="Times New Roman" w:cs="Times New Roman"/>
          <w:kern w:val="1"/>
          <w:sz w:val="24"/>
          <w:szCs w:val="24"/>
        </w:rPr>
        <w:t xml:space="preserve"> на одного жителя.</w:t>
      </w:r>
    </w:p>
    <w:p w:rsidR="00654F5A" w:rsidRPr="0005412E" w:rsidRDefault="00654F5A" w:rsidP="00654F5A">
      <w:pPr>
        <w:widowControl w:val="0"/>
        <w:suppressAutoHyphens/>
        <w:spacing w:after="0" w:line="240" w:lineRule="auto"/>
        <w:ind w:firstLine="540"/>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 очереди на улучшение жилищных условий на 01.01.2021г. в администрации поселения стоят 9 семей (28 человек).</w:t>
      </w:r>
    </w:p>
    <w:p w:rsidR="00654F5A" w:rsidRPr="0005412E" w:rsidRDefault="00654F5A" w:rsidP="00654F5A">
      <w:pPr>
        <w:widowControl w:val="0"/>
        <w:suppressAutoHyphens/>
        <w:spacing w:after="0" w:line="240" w:lineRule="auto"/>
        <w:ind w:firstLine="567"/>
        <w:jc w:val="both"/>
        <w:rPr>
          <w:rFonts w:ascii="Times New Roman" w:eastAsia="Lucida Sans Unicode" w:hAnsi="Times New Roman" w:cs="Times New Roman"/>
          <w:kern w:val="1"/>
          <w:sz w:val="24"/>
          <w:szCs w:val="24"/>
        </w:rPr>
      </w:pPr>
    </w:p>
    <w:p w:rsidR="00654F5A" w:rsidRPr="0005412E" w:rsidRDefault="00654F5A" w:rsidP="00654F5A">
      <w:pPr>
        <w:widowControl w:val="0"/>
        <w:suppressAutoHyphens/>
        <w:spacing w:after="0" w:line="240" w:lineRule="auto"/>
        <w:ind w:firstLine="540"/>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В результате анализа, проведенного в пункте 2.6.3., выявлено следующее:</w:t>
      </w:r>
    </w:p>
    <w:p w:rsidR="00654F5A" w:rsidRPr="0005412E" w:rsidRDefault="00654F5A" w:rsidP="00407262">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имеется жилищный фонд со сверхнормативным износом;</w:t>
      </w:r>
    </w:p>
    <w:p w:rsidR="00654F5A" w:rsidRPr="0005412E" w:rsidRDefault="00654F5A" w:rsidP="00407262">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низкая средняя жилищная обеспеченность;</w:t>
      </w:r>
    </w:p>
    <w:p w:rsidR="00654F5A" w:rsidRPr="0005412E" w:rsidRDefault="00654F5A" w:rsidP="00407262">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kern w:val="1"/>
          <w:sz w:val="24"/>
          <w:szCs w:val="24"/>
        </w:rPr>
        <w:t>низкий уровень благоустройства жилищного фонда;</w:t>
      </w:r>
    </w:p>
    <w:p w:rsidR="00654F5A" w:rsidRPr="0005412E" w:rsidRDefault="00654F5A" w:rsidP="00407262">
      <w:pPr>
        <w:widowControl w:val="0"/>
        <w:numPr>
          <w:ilvl w:val="0"/>
          <w:numId w:val="113"/>
        </w:numPr>
        <w:tabs>
          <w:tab w:val="num" w:pos="1080"/>
          <w:tab w:val="num" w:pos="1440"/>
          <w:tab w:val="left" w:pos="5400"/>
        </w:tabs>
        <w:suppressAutoHyphens/>
        <w:spacing w:after="0" w:line="240" w:lineRule="auto"/>
        <w:ind w:left="1080"/>
        <w:jc w:val="both"/>
        <w:rPr>
          <w:rFonts w:ascii="Times New Roman" w:eastAsia="Lucida Sans Unicode" w:hAnsi="Times New Roman" w:cs="Times New Roman"/>
          <w:i/>
          <w:kern w:val="1"/>
          <w:sz w:val="24"/>
          <w:szCs w:val="24"/>
        </w:rPr>
      </w:pPr>
      <w:r w:rsidRPr="0005412E">
        <w:rPr>
          <w:rFonts w:ascii="Times New Roman" w:eastAsia="Lucida Sans Unicode" w:hAnsi="Times New Roman" w:cs="Times New Roman"/>
          <w:i/>
          <w:iCs/>
          <w:kern w:val="1"/>
          <w:sz w:val="24"/>
          <w:szCs w:val="24"/>
        </w:rPr>
        <w:t>имеется потребности в строительстве муниципального жилья для обеспечения граждан, нуждающихся в улучшении жилищных условий.</w:t>
      </w:r>
    </w:p>
    <w:p w:rsidR="00654F5A" w:rsidRPr="0005412E" w:rsidRDefault="00654F5A" w:rsidP="00654F5A">
      <w:pPr>
        <w:widowControl w:val="0"/>
        <w:suppressAutoHyphens/>
        <w:spacing w:after="0" w:line="240" w:lineRule="auto"/>
        <w:ind w:firstLine="539"/>
        <w:rPr>
          <w:rFonts w:ascii="Times New Roman" w:eastAsia="Lucida Sans Unicode" w:hAnsi="Times New Roman" w:cs="Times New Roman"/>
          <w:kern w:val="1"/>
          <w:sz w:val="24"/>
          <w:szCs w:val="24"/>
        </w:rPr>
      </w:pPr>
    </w:p>
    <w:p w:rsidR="00654F5A" w:rsidRPr="0005412E" w:rsidRDefault="00654F5A" w:rsidP="00654F5A">
      <w:pPr>
        <w:suppressAutoHyphens/>
        <w:spacing w:after="0" w:line="240" w:lineRule="auto"/>
        <w:ind w:firstLine="539"/>
        <w:jc w:val="both"/>
        <w:rPr>
          <w:rFonts w:ascii="Times New Roman" w:eastAsia="Calibri" w:hAnsi="Times New Roman" w:cs="Times New Roman"/>
          <w:kern w:val="24"/>
          <w:sz w:val="24"/>
          <w:szCs w:val="24"/>
          <w:lang w:eastAsia="ru-RU"/>
        </w:rPr>
      </w:pPr>
      <w:r w:rsidRPr="0005412E">
        <w:rPr>
          <w:rFonts w:ascii="Times New Roman" w:eastAsia="Calibri" w:hAnsi="Times New Roman" w:cs="Times New Roman"/>
          <w:kern w:val="24"/>
          <w:sz w:val="24"/>
          <w:szCs w:val="24"/>
          <w:lang w:eastAsia="ru-RU"/>
        </w:rPr>
        <w:t>Население нуждается в наиболее комфортных условиях проживания, в благоустроенном жилищном фонде.</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24"/>
          <w:sz w:val="24"/>
          <w:szCs w:val="24"/>
          <w:lang w:eastAsia="ru-RU"/>
        </w:rPr>
      </w:pPr>
      <w:r w:rsidRPr="0005412E">
        <w:rPr>
          <w:rFonts w:ascii="Times New Roman" w:eastAsia="Calibri" w:hAnsi="Times New Roman" w:cs="Times New Roman"/>
          <w:kern w:val="24"/>
          <w:sz w:val="24"/>
          <w:szCs w:val="24"/>
          <w:lang w:eastAsia="ru-RU"/>
        </w:rPr>
        <w:t>Для решения жилищной проблемы необходимо:</w:t>
      </w:r>
    </w:p>
    <w:p w:rsidR="00654F5A" w:rsidRPr="0005412E" w:rsidRDefault="00654F5A" w:rsidP="00407262">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05412E">
        <w:rPr>
          <w:rFonts w:ascii="Times New Roman" w:eastAsia="Lucida Sans Unicode" w:hAnsi="Times New Roman" w:cs="Times New Roman"/>
          <w:kern w:val="1"/>
          <w:sz w:val="24"/>
          <w:szCs w:val="24"/>
          <w:lang w:eastAsia="ru-RU"/>
        </w:rPr>
        <w:t>наращивание темпов жилищного строительства за счет всех источников финансирования;</w:t>
      </w:r>
    </w:p>
    <w:p w:rsidR="00654F5A" w:rsidRPr="0005412E" w:rsidRDefault="00654F5A" w:rsidP="00407262">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05412E">
        <w:rPr>
          <w:rFonts w:ascii="Times New Roman" w:eastAsia="Lucida Sans Unicode" w:hAnsi="Times New Roman" w:cs="Times New Roman"/>
          <w:kern w:val="1"/>
          <w:sz w:val="24"/>
          <w:szCs w:val="24"/>
          <w:lang w:eastAsia="ru-RU"/>
        </w:rPr>
        <w:t>создание благоприятного климата для привлечения инвесторов в решении жилищной проблемы;</w:t>
      </w:r>
    </w:p>
    <w:p w:rsidR="00654F5A" w:rsidRPr="0005412E" w:rsidRDefault="00654F5A" w:rsidP="00407262">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05412E">
        <w:rPr>
          <w:rFonts w:ascii="Times New Roman" w:eastAsia="Lucida Sans Unicode" w:hAnsi="Times New Roman" w:cs="Times New Roman"/>
          <w:kern w:val="1"/>
          <w:sz w:val="24"/>
          <w:szCs w:val="24"/>
          <w:lang w:eastAsia="ru-RU"/>
        </w:rPr>
        <w:t>сокращение себестоимости строительства за счет применения новых технологий и новых строительных материалов;</w:t>
      </w:r>
    </w:p>
    <w:p w:rsidR="00654F5A" w:rsidRPr="0005412E" w:rsidRDefault="00654F5A" w:rsidP="00407262">
      <w:pPr>
        <w:widowControl w:val="0"/>
        <w:numPr>
          <w:ilvl w:val="0"/>
          <w:numId w:val="114"/>
        </w:numPr>
        <w:suppressAutoHyphens/>
        <w:spacing w:after="0" w:line="240" w:lineRule="auto"/>
        <w:ind w:left="1080"/>
        <w:jc w:val="both"/>
        <w:rPr>
          <w:rFonts w:ascii="Times New Roman" w:eastAsia="Lucida Sans Unicode" w:hAnsi="Times New Roman" w:cs="Times New Roman"/>
          <w:kern w:val="1"/>
          <w:sz w:val="24"/>
          <w:szCs w:val="24"/>
          <w:lang w:eastAsia="ru-RU"/>
        </w:rPr>
      </w:pPr>
      <w:r w:rsidRPr="0005412E">
        <w:rPr>
          <w:rFonts w:ascii="Times New Roman" w:eastAsia="Lucida Sans Unicode" w:hAnsi="Times New Roman" w:cs="Times New Roman"/>
          <w:kern w:val="1"/>
          <w:sz w:val="24"/>
          <w:szCs w:val="24"/>
          <w:lang w:eastAsia="ru-RU"/>
        </w:rPr>
        <w:t>предоставление льготных жилищных кредитов и решения проблем инженерного обеспечения, частично компенсируемого из бюджета.</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2"/>
          <w:sz w:val="24"/>
          <w:lang w:eastAsia="ar-SA"/>
        </w:rPr>
      </w:pPr>
    </w:p>
    <w:p w:rsidR="00654F5A" w:rsidRPr="0005412E" w:rsidRDefault="00654F5A" w:rsidP="00654F5A">
      <w:pPr>
        <w:suppressAutoHyphens/>
        <w:spacing w:after="0" w:line="240" w:lineRule="auto"/>
        <w:ind w:firstLine="539"/>
        <w:jc w:val="both"/>
        <w:rPr>
          <w:rFonts w:ascii="Times New Roman" w:eastAsia="Calibri" w:hAnsi="Times New Roman" w:cs="Times New Roman"/>
          <w:kern w:val="2"/>
          <w:sz w:val="24"/>
          <w:lang w:eastAsia="ar-SA"/>
        </w:rPr>
      </w:pPr>
      <w:r w:rsidRPr="0005412E">
        <w:rPr>
          <w:rFonts w:ascii="Times New Roman" w:eastAsia="Calibri" w:hAnsi="Times New Roman" w:cs="Times New Roman"/>
          <w:kern w:val="2"/>
          <w:sz w:val="24"/>
          <w:lang w:eastAsia="ar-SA"/>
        </w:rPr>
        <w:t xml:space="preserve">Новое жилищное строительство необходимо как для улучшения жилищных условий существующего населения, так и обеспечения жилищным фондом прироста населения. </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2"/>
          <w:sz w:val="24"/>
          <w:lang w:eastAsia="ar-SA"/>
        </w:rPr>
      </w:pPr>
    </w:p>
    <w:p w:rsidR="00654F5A" w:rsidRPr="0005412E" w:rsidRDefault="00654F5A" w:rsidP="00407262">
      <w:pPr>
        <w:pStyle w:val="1111"/>
        <w:numPr>
          <w:ilvl w:val="2"/>
          <w:numId w:val="88"/>
        </w:numPr>
        <w:spacing w:line="276" w:lineRule="auto"/>
        <w:ind w:left="0" w:firstLine="567"/>
        <w:outlineLvl w:val="2"/>
        <w:rPr>
          <w:rFonts w:cs="Times New Roman"/>
          <w:i/>
        </w:rPr>
      </w:pPr>
      <w:bookmarkStart w:id="237" w:name="_Toc59800194"/>
      <w:bookmarkStart w:id="238" w:name="_Toc87606084"/>
      <w:r w:rsidRPr="0005412E">
        <w:rPr>
          <w:rFonts w:cs="Times New Roman"/>
          <w:i/>
        </w:rPr>
        <w:t>Объекты массового отдыха жителей поселения, благоустройство и озеленение территории поселения</w:t>
      </w:r>
      <w:bookmarkEnd w:id="237"/>
      <w:bookmarkEnd w:id="238"/>
    </w:p>
    <w:p w:rsidR="00654F5A" w:rsidRPr="0005412E" w:rsidRDefault="00654F5A" w:rsidP="00654F5A">
      <w:pPr>
        <w:pStyle w:val="1111"/>
        <w:spacing w:line="276" w:lineRule="auto"/>
        <w:outlineLvl w:val="9"/>
        <w:rPr>
          <w:rFonts w:cs="Times New Roman"/>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Уставом Журавского сельского поселения к вопросам местного значения Журавского сельского поселения относятся:</w:t>
      </w:r>
    </w:p>
    <w:p w:rsidR="00654F5A" w:rsidRPr="0005412E" w:rsidRDefault="00654F5A" w:rsidP="00407262">
      <w:pPr>
        <w:numPr>
          <w:ilvl w:val="0"/>
          <w:numId w:val="46"/>
        </w:numPr>
        <w:tabs>
          <w:tab w:val="clear" w:pos="786"/>
        </w:tabs>
        <w:spacing w:after="0" w:line="276" w:lineRule="auto"/>
        <w:jc w:val="both"/>
        <w:rPr>
          <w:rFonts w:ascii="Times New Roman" w:hAnsi="Times New Roman" w:cs="Times New Roman"/>
          <w:sz w:val="24"/>
          <w:szCs w:val="24"/>
        </w:rPr>
      </w:pPr>
      <w:r w:rsidRPr="0005412E">
        <w:rPr>
          <w:rFonts w:ascii="Times New Roman" w:hAnsi="Times New Roman" w:cs="Times New Roman"/>
          <w:sz w:val="24"/>
          <w:szCs w:val="24"/>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654F5A" w:rsidRPr="0005412E" w:rsidRDefault="00654F5A" w:rsidP="00407262">
      <w:pPr>
        <w:numPr>
          <w:ilvl w:val="0"/>
          <w:numId w:val="46"/>
        </w:numPr>
        <w:tabs>
          <w:tab w:val="clear" w:pos="786"/>
        </w:tabs>
        <w:spacing w:after="0" w:line="276" w:lineRule="auto"/>
        <w:jc w:val="both"/>
        <w:rPr>
          <w:rFonts w:ascii="Times New Roman" w:hAnsi="Times New Roman" w:cs="Times New Roman"/>
          <w:sz w:val="24"/>
          <w:szCs w:val="24"/>
        </w:rPr>
      </w:pPr>
      <w:r w:rsidRPr="0005412E">
        <w:rPr>
          <w:rFonts w:ascii="Times New Roman" w:hAnsi="Times New Roman" w:cs="Times New Roman"/>
          <w:sz w:val="24"/>
          <w:szCs w:val="24"/>
        </w:rPr>
        <w:t>осуществление мероприятий по обеспечению безопасности людей на водных объектах, охране их жизни и здоровья.</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Массовый отдых жителей поселения</w:t>
      </w:r>
    </w:p>
    <w:p w:rsidR="00654F5A" w:rsidRPr="0005412E" w:rsidRDefault="00654F5A" w:rsidP="00654F5A">
      <w:pPr>
        <w:tabs>
          <w:tab w:val="left" w:pos="720"/>
          <w:tab w:val="left" w:pos="823"/>
        </w:tabs>
        <w:snapToGrid w:val="0"/>
        <w:spacing w:after="0" w:line="276" w:lineRule="auto"/>
        <w:ind w:firstLine="567"/>
        <w:jc w:val="both"/>
        <w:rPr>
          <w:rFonts w:ascii="Times New Roman" w:eastAsia="Calibri" w:hAnsi="Times New Roman" w:cs="Times New Roman"/>
          <w:b/>
          <w:sz w:val="24"/>
          <w:szCs w:val="24"/>
        </w:rPr>
      </w:pPr>
      <w:r w:rsidRPr="0005412E">
        <w:rPr>
          <w:rFonts w:ascii="Times New Roman" w:eastAsia="Calibri" w:hAnsi="Times New Roman" w:cs="Times New Roman"/>
          <w:sz w:val="24"/>
          <w:szCs w:val="24"/>
        </w:rPr>
        <w:t>При перспективном планировании развития рекреации и туризма должны, прежде всего, учитываться природные особенности территории, среди которых основными являются климатические. Факторами, способствующими развитию рекреации в Тишанском сельском поселении, являются следующие</w:t>
      </w:r>
      <w:r w:rsidRPr="0005412E">
        <w:rPr>
          <w:rFonts w:ascii="Times New Roman" w:eastAsia="Calibri" w:hAnsi="Times New Roman" w:cs="Times New Roman"/>
          <w:b/>
          <w:sz w:val="24"/>
          <w:szCs w:val="24"/>
        </w:rPr>
        <w:t>:</w:t>
      </w:r>
    </w:p>
    <w:p w:rsidR="00654F5A" w:rsidRPr="0005412E" w:rsidRDefault="00654F5A" w:rsidP="00407262">
      <w:pPr>
        <w:numPr>
          <w:ilvl w:val="0"/>
          <w:numId w:val="4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наличие водоемов, привлекающих отдыхающих для курортного отдыха, отдыха выходного дня, любительского лова и спортивной охоты;</w:t>
      </w:r>
    </w:p>
    <w:p w:rsidR="00654F5A" w:rsidRPr="0005412E" w:rsidRDefault="00654F5A" w:rsidP="00407262">
      <w:pPr>
        <w:numPr>
          <w:ilvl w:val="0"/>
          <w:numId w:val="4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купальный период с температурами массового купания 20-22</w:t>
      </w:r>
      <w:r w:rsidRPr="0005412E">
        <w:rPr>
          <w:rFonts w:ascii="Times New Roman" w:eastAsia="Calibri" w:hAnsi="Times New Roman" w:cs="Times New Roman"/>
          <w:sz w:val="24"/>
          <w:szCs w:val="24"/>
          <w:vertAlign w:val="superscript"/>
        </w:rPr>
        <w:t>0</w:t>
      </w:r>
      <w:r w:rsidRPr="0005412E">
        <w:rPr>
          <w:rFonts w:ascii="Times New Roman" w:eastAsia="Calibri" w:hAnsi="Times New Roman" w:cs="Times New Roman"/>
          <w:sz w:val="24"/>
          <w:szCs w:val="24"/>
        </w:rPr>
        <w:t>С продолжается в среднем 80-90 дней;</w:t>
      </w:r>
    </w:p>
    <w:p w:rsidR="00654F5A" w:rsidRPr="0005412E" w:rsidRDefault="00654F5A" w:rsidP="00407262">
      <w:pPr>
        <w:numPr>
          <w:ilvl w:val="0"/>
          <w:numId w:val="4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наличие лесных массивов естественного и искусственного происхождения;</w:t>
      </w:r>
    </w:p>
    <w:p w:rsidR="00654F5A" w:rsidRPr="0005412E" w:rsidRDefault="00654F5A" w:rsidP="00407262">
      <w:pPr>
        <w:numPr>
          <w:ilvl w:val="0"/>
          <w:numId w:val="4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хорошая транспортная доступность;</w:t>
      </w:r>
    </w:p>
    <w:p w:rsidR="00654F5A" w:rsidRPr="0005412E" w:rsidRDefault="00654F5A" w:rsidP="00407262">
      <w:pPr>
        <w:numPr>
          <w:ilvl w:val="0"/>
          <w:numId w:val="47"/>
        </w:numPr>
        <w:tabs>
          <w:tab w:val="left" w:pos="851"/>
        </w:tabs>
        <w:suppressAutoHyphens/>
        <w:spacing w:after="0" w:line="276" w:lineRule="auto"/>
        <w:ind w:left="0"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равнинный рельеф с естественными ландшафтами.</w:t>
      </w:r>
      <w:bookmarkStart w:id="239" w:name="_PictureBullets"/>
      <w:bookmarkEnd w:id="239"/>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Calibri" w:hAnsi="Times New Roman" w:cs="Times New Roman"/>
          <w:sz w:val="24"/>
          <w:szCs w:val="24"/>
        </w:rPr>
        <w:t xml:space="preserve">Согласно </w:t>
      </w:r>
      <w:r w:rsidRPr="0005412E">
        <w:rPr>
          <w:rFonts w:ascii="Times New Roman" w:eastAsia="Times New Roman" w:hAnsi="Times New Roman" w:cs="Times New Roman"/>
          <w:bCs/>
          <w:sz w:val="24"/>
          <w:szCs w:val="24"/>
          <w:lang w:eastAsia="ru-RU"/>
        </w:rPr>
        <w:t>СП 42.13330.2016</w:t>
      </w:r>
      <w:r w:rsidRPr="0005412E">
        <w:rPr>
          <w:rFonts w:ascii="Times New Roman" w:eastAsia="Calibri" w:hAnsi="Times New Roman" w:cs="Times New Roman"/>
          <w:sz w:val="24"/>
          <w:szCs w:val="24"/>
        </w:rPr>
        <w:t xml:space="preserve">: </w:t>
      </w:r>
    </w:p>
    <w:p w:rsidR="00654F5A" w:rsidRPr="0005412E" w:rsidRDefault="00654F5A" w:rsidP="00407262">
      <w:pPr>
        <w:widowControl w:val="0"/>
        <w:numPr>
          <w:ilvl w:val="0"/>
          <w:numId w:val="48"/>
        </w:numPr>
        <w:tabs>
          <w:tab w:val="left" w:pos="851"/>
        </w:tabs>
        <w:suppressAutoHyphen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Размещение объектов массового кратковременного отдыха населения, расположенных в зонах рекреационного назначения, следует предусматривать с учетом доступности этих зон не более 1,5 ч на общественном транспорте.</w:t>
      </w:r>
    </w:p>
    <w:p w:rsidR="00654F5A" w:rsidRPr="0005412E" w:rsidRDefault="00654F5A" w:rsidP="00407262">
      <w:pPr>
        <w:numPr>
          <w:ilvl w:val="0"/>
          <w:numId w:val="48"/>
        </w:numPr>
        <w:tabs>
          <w:tab w:val="left" w:pos="851"/>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Размеры территории объектов массового кратковременного отдыха (далее - зоны отдыха) следует принимать из расчета не менее 500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отдельной зоны массового кратковременного отдыха следует принимать не менее 50 га.</w:t>
      </w:r>
    </w:p>
    <w:p w:rsidR="00654F5A" w:rsidRPr="0005412E" w:rsidRDefault="00654F5A" w:rsidP="00407262">
      <w:pPr>
        <w:numPr>
          <w:ilvl w:val="0"/>
          <w:numId w:val="48"/>
        </w:numPr>
        <w:tabs>
          <w:tab w:val="left" w:pos="851"/>
        </w:tabs>
        <w:overflowPunct w:val="0"/>
        <w:autoSpaceDE w:val="0"/>
        <w:autoSpaceDN w:val="0"/>
        <w:spacing w:after="0" w:line="276" w:lineRule="auto"/>
        <w:ind w:left="0" w:firstLine="567"/>
        <w:jc w:val="both"/>
        <w:rPr>
          <w:rFonts w:ascii="Times New Roman" w:eastAsia="Times New Roman" w:hAnsi="Times New Roman" w:cs="Times New Roman"/>
          <w:i/>
          <w:sz w:val="24"/>
          <w:szCs w:val="24"/>
          <w:lang w:eastAsia="ru-RU"/>
        </w:rPr>
      </w:pPr>
      <w:r w:rsidRPr="0005412E">
        <w:rPr>
          <w:rFonts w:ascii="Times New Roman" w:eastAsia="Times New Roman" w:hAnsi="Times New Roman" w:cs="Times New Roman"/>
          <w:sz w:val="24"/>
          <w:szCs w:val="24"/>
          <w:lang w:eastAsia="ru-RU"/>
        </w:rPr>
        <w:t>Размеры территорий пляжей, размещаемых в зонах отдыха, следует принимать,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на одного посетителя: не менее 8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для речных и озёрных пляжей; не менее 5 м</w:t>
      </w:r>
      <w:r w:rsidRPr="0005412E">
        <w:rPr>
          <w:rFonts w:ascii="Times New Roman" w:eastAsia="Times New Roman" w:hAnsi="Times New Roman" w:cs="Times New Roman"/>
          <w:sz w:val="24"/>
          <w:szCs w:val="24"/>
          <w:vertAlign w:val="superscript"/>
          <w:lang w:eastAsia="ru-RU"/>
        </w:rPr>
        <w:t xml:space="preserve">2 </w:t>
      </w:r>
      <w:r w:rsidRPr="0005412E">
        <w:rPr>
          <w:rFonts w:ascii="Times New Roman" w:eastAsia="Times New Roman" w:hAnsi="Times New Roman" w:cs="Times New Roman"/>
          <w:sz w:val="24"/>
          <w:szCs w:val="24"/>
          <w:lang w:eastAsia="ru-RU"/>
        </w:rPr>
        <w:t>для</w:t>
      </w:r>
      <w:r w:rsidRPr="0005412E">
        <w:rPr>
          <w:rFonts w:ascii="Times New Roman" w:eastAsia="Times New Roman" w:hAnsi="Times New Roman" w:cs="Times New Roman"/>
          <w:sz w:val="24"/>
          <w:szCs w:val="24"/>
          <w:vertAlign w:val="superscript"/>
          <w:lang w:eastAsia="ru-RU"/>
        </w:rPr>
        <w:t xml:space="preserve"> </w:t>
      </w:r>
      <w:r w:rsidRPr="0005412E">
        <w:rPr>
          <w:rFonts w:ascii="Times New Roman" w:eastAsia="Calibri" w:hAnsi="Times New Roman" w:cs="Times New Roman"/>
          <w:sz w:val="24"/>
          <w:szCs w:val="24"/>
        </w:rPr>
        <w:t>морских, речных и озерных для детей.</w:t>
      </w:r>
    </w:p>
    <w:p w:rsidR="00654F5A" w:rsidRPr="0005412E" w:rsidRDefault="00654F5A" w:rsidP="00407262">
      <w:pPr>
        <w:widowControl w:val="0"/>
        <w:numPr>
          <w:ilvl w:val="0"/>
          <w:numId w:val="48"/>
        </w:numPr>
        <w:tabs>
          <w:tab w:val="left" w:pos="851"/>
        </w:tabs>
        <w:suppressAutoHyphens/>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Минимальную протяженность береговой полосы пляжа на одного посетителя следует принимать, м, не менее: для речных и озерных пляжей - 0,25.</w:t>
      </w:r>
    </w:p>
    <w:p w:rsidR="00654F5A" w:rsidRPr="0005412E" w:rsidRDefault="00654F5A" w:rsidP="00654F5A">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Рассчитывать число единовременных посетителей на пляжах следует с учетом коэффициентов одновременной загрузки пляжей общего пользования для местного населения 0,2.</w:t>
      </w:r>
    </w:p>
    <w:p w:rsidR="00654F5A" w:rsidRPr="0005412E" w:rsidRDefault="00654F5A" w:rsidP="00654F5A">
      <w:pPr>
        <w:overflowPunct w:val="0"/>
        <w:autoSpaceDE w:val="0"/>
        <w:autoSpaceDN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Размеры речных и озерных пляжей, размещаемых на землях, пригодных для сельскохозяйственного использования, следует принимать из расчета 4 м2 на одного посетителя.</w:t>
      </w:r>
    </w:p>
    <w:p w:rsidR="00654F5A" w:rsidRPr="0005412E" w:rsidRDefault="00654F5A" w:rsidP="00654F5A">
      <w:pPr>
        <w:overflowPunct w:val="0"/>
        <w:autoSpaceDE w:val="0"/>
        <w:autoSpaceDN w:val="0"/>
        <w:spacing w:after="0" w:line="276" w:lineRule="auto"/>
        <w:ind w:firstLine="567"/>
        <w:jc w:val="both"/>
        <w:rPr>
          <w:rFonts w:ascii="Times New Roman" w:eastAsia="Times New Roman" w:hAnsi="Times New Roman" w:cs="Times New Roman"/>
          <w:b/>
          <w:i/>
          <w:sz w:val="24"/>
          <w:szCs w:val="24"/>
          <w:lang w:eastAsia="ru-RU"/>
        </w:rPr>
      </w:pPr>
    </w:p>
    <w:p w:rsidR="00654F5A" w:rsidRPr="0005412E" w:rsidRDefault="00654F5A" w:rsidP="00654F5A">
      <w:pPr>
        <w:overflowPunct w:val="0"/>
        <w:autoSpaceDE w:val="0"/>
        <w:autoSpaceDN w:val="0"/>
        <w:spacing w:after="0" w:line="276" w:lineRule="auto"/>
        <w:ind w:firstLine="567"/>
        <w:jc w:val="both"/>
        <w:rPr>
          <w:rFonts w:ascii="Times New Roman" w:eastAsia="Times New Roman" w:hAnsi="Times New Roman" w:cs="Times New Roman"/>
          <w:b/>
          <w:sz w:val="24"/>
          <w:szCs w:val="24"/>
          <w:u w:val="single"/>
          <w:lang w:eastAsia="ru-RU"/>
        </w:rPr>
      </w:pPr>
      <w:r w:rsidRPr="0005412E">
        <w:rPr>
          <w:rFonts w:ascii="Times New Roman" w:eastAsia="Times New Roman" w:hAnsi="Times New Roman" w:cs="Times New Roman"/>
          <w:b/>
          <w:sz w:val="24"/>
          <w:szCs w:val="24"/>
          <w:u w:val="single"/>
          <w:lang w:eastAsia="ru-RU"/>
        </w:rPr>
        <w:t>Расчёт площади пляжа для Журавского сельского поселения:</w:t>
      </w:r>
    </w:p>
    <w:p w:rsidR="00654F5A" w:rsidRPr="0005412E" w:rsidRDefault="00654F5A" w:rsidP="00407262">
      <w:pPr>
        <w:numPr>
          <w:ilvl w:val="0"/>
          <w:numId w:val="49"/>
        </w:numPr>
        <w:tabs>
          <w:tab w:val="left" w:pos="1134"/>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Численность населения на 01.01.2021 г. составляет – 1860 человек;</w:t>
      </w:r>
    </w:p>
    <w:p w:rsidR="00654F5A" w:rsidRPr="0005412E" w:rsidRDefault="00654F5A" w:rsidP="00407262">
      <w:pPr>
        <w:numPr>
          <w:ilvl w:val="0"/>
          <w:numId w:val="49"/>
        </w:numPr>
        <w:tabs>
          <w:tab w:val="left" w:pos="1134"/>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Коэффициент для расчёта единовременных посетителей на пляже – 0,2;</w:t>
      </w:r>
    </w:p>
    <w:p w:rsidR="00654F5A" w:rsidRPr="0005412E" w:rsidRDefault="00654F5A" w:rsidP="00407262">
      <w:pPr>
        <w:numPr>
          <w:ilvl w:val="0"/>
          <w:numId w:val="49"/>
        </w:numPr>
        <w:tabs>
          <w:tab w:val="left" w:pos="1134"/>
        </w:tabs>
        <w:overflowPunct w:val="0"/>
        <w:autoSpaceDE w:val="0"/>
        <w:autoSpaceDN w:val="0"/>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Размер пляжа – 8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 xml:space="preserve"> на одного посетителя.</w:t>
      </w:r>
    </w:p>
    <w:p w:rsidR="00654F5A" w:rsidRPr="0005412E" w:rsidRDefault="00654F5A" w:rsidP="00654F5A">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p>
    <w:p w:rsidR="00654F5A" w:rsidRPr="0005412E" w:rsidRDefault="00654F5A" w:rsidP="00654F5A">
      <w:pPr>
        <w:overflowPunct w:val="0"/>
        <w:autoSpaceDE w:val="0"/>
        <w:autoSpaceDN w:val="0"/>
        <w:spacing w:after="0" w:line="276" w:lineRule="auto"/>
        <w:ind w:firstLine="567"/>
        <w:jc w:val="center"/>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1860 х 0,2 х 8 = 2976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w:t>
      </w:r>
    </w:p>
    <w:p w:rsidR="00654F5A" w:rsidRPr="0005412E" w:rsidRDefault="00654F5A" w:rsidP="00654F5A">
      <w:pPr>
        <w:overflowPunct w:val="0"/>
        <w:autoSpaceDE w:val="0"/>
        <w:autoSpaceDN w:val="0"/>
        <w:spacing w:after="0" w:line="276" w:lineRule="auto"/>
        <w:ind w:firstLine="567"/>
        <w:jc w:val="center"/>
        <w:rPr>
          <w:rFonts w:ascii="Times New Roman" w:eastAsia="Times New Roman" w:hAnsi="Times New Roman" w:cs="Times New Roman"/>
          <w:sz w:val="24"/>
          <w:szCs w:val="24"/>
          <w:lang w:eastAsia="ru-RU"/>
        </w:rPr>
      </w:pPr>
    </w:p>
    <w:p w:rsidR="00654F5A" w:rsidRPr="0005412E" w:rsidRDefault="00654F5A" w:rsidP="00654F5A">
      <w:pPr>
        <w:overflowPunct w:val="0"/>
        <w:autoSpaceDE w:val="0"/>
        <w:autoSpaceDN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Таким образом, общая нормативная площадь пляжей для поселения составляет 2976 м</w:t>
      </w:r>
      <w:r w:rsidRPr="0005412E">
        <w:rPr>
          <w:rFonts w:ascii="Times New Roman" w:eastAsia="Times New Roman" w:hAnsi="Times New Roman" w:cs="Times New Roman"/>
          <w:sz w:val="24"/>
          <w:szCs w:val="24"/>
          <w:vertAlign w:val="superscript"/>
          <w:lang w:eastAsia="ru-RU"/>
        </w:rPr>
        <w:t>2</w:t>
      </w:r>
      <w:r w:rsidRPr="0005412E">
        <w:rPr>
          <w:rFonts w:ascii="Times New Roman" w:eastAsia="Times New Roman" w:hAnsi="Times New Roman" w:cs="Times New Roman"/>
          <w:sz w:val="24"/>
          <w:szCs w:val="24"/>
          <w:lang w:eastAsia="ru-RU"/>
        </w:rPr>
        <w:t>.</w:t>
      </w:r>
    </w:p>
    <w:p w:rsidR="00654F5A" w:rsidRPr="00D65476" w:rsidRDefault="00654F5A" w:rsidP="00654F5A">
      <w:pPr>
        <w:spacing w:after="0" w:line="276" w:lineRule="auto"/>
        <w:ind w:firstLine="567"/>
        <w:rPr>
          <w:rFonts w:ascii="Times New Roman" w:hAnsi="Times New Roman" w:cs="Times New Roman"/>
          <w:sz w:val="24"/>
          <w:szCs w:val="24"/>
        </w:rPr>
      </w:pPr>
    </w:p>
    <w:p w:rsidR="00654F5A" w:rsidRPr="00D65476" w:rsidRDefault="00654F5A" w:rsidP="00654F5A">
      <w:pPr>
        <w:spacing w:after="0" w:line="276" w:lineRule="auto"/>
        <w:ind w:firstLine="567"/>
        <w:rPr>
          <w:rFonts w:ascii="Times New Roman" w:hAnsi="Times New Roman" w:cs="Times New Roman"/>
          <w:sz w:val="24"/>
          <w:szCs w:val="24"/>
        </w:rPr>
      </w:pPr>
    </w:p>
    <w:p w:rsidR="00654F5A" w:rsidRPr="00D65476" w:rsidRDefault="00654F5A" w:rsidP="00654F5A">
      <w:pPr>
        <w:spacing w:after="0" w:line="276" w:lineRule="auto"/>
        <w:ind w:firstLine="567"/>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b/>
          <w:i/>
          <w:sz w:val="24"/>
          <w:szCs w:val="24"/>
        </w:rPr>
      </w:pPr>
      <w:r w:rsidRPr="0005412E">
        <w:rPr>
          <w:rFonts w:ascii="Times New Roman" w:hAnsi="Times New Roman" w:cs="Times New Roman"/>
          <w:b/>
          <w:i/>
          <w:sz w:val="24"/>
          <w:szCs w:val="24"/>
        </w:rPr>
        <w:t>Благоустройство и озеленение территории поселения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 занятий физической культурой и спортом.</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В сельских поселениях необходимо предусматривать непрерывную систему озелененных территорий общего пользования и других открытых пространств в увязке с природным каркасом.</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lang w:eastAsia="ru-RU"/>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w:t>
      </w:r>
      <w:r w:rsidRPr="0005412E">
        <w:rPr>
          <w:rFonts w:ascii="Times New Roman" w:eastAsia="Calibri" w:hAnsi="Times New Roman" w:cs="Times New Roman"/>
          <w:sz w:val="24"/>
          <w:szCs w:val="24"/>
        </w:rPr>
        <w:t>.</w:t>
      </w:r>
    </w:p>
    <w:p w:rsidR="00654F5A" w:rsidRPr="0005412E" w:rsidRDefault="00654F5A" w:rsidP="00654F5A">
      <w:pPr>
        <w:widowControl w:val="0"/>
        <w:autoSpaceDE w:val="0"/>
        <w:autoSpaceDN w:val="0"/>
        <w:adjustRightInd w:val="0"/>
        <w:spacing w:after="0" w:line="276" w:lineRule="auto"/>
        <w:ind w:right="-98" w:firstLine="567"/>
        <w:jc w:val="both"/>
        <w:rPr>
          <w:rFonts w:ascii="Times New Roman" w:hAnsi="Times New Roman" w:cs="Times New Roman"/>
          <w:sz w:val="24"/>
          <w:szCs w:val="24"/>
        </w:rPr>
      </w:pPr>
      <w:r w:rsidRPr="0005412E">
        <w:rPr>
          <w:rFonts w:ascii="Times New Roman" w:eastAsia="Calibri" w:hAnsi="Times New Roman" w:cs="Times New Roman"/>
          <w:sz w:val="24"/>
          <w:szCs w:val="24"/>
        </w:rPr>
        <w:t xml:space="preserve">В соответствии с РНГП ВО </w:t>
      </w:r>
      <w:r w:rsidRPr="0005412E">
        <w:rPr>
          <w:rFonts w:ascii="Times New Roman" w:eastAsia="Calibri" w:hAnsi="Times New Roman" w:cs="Times New Roman"/>
          <w:sz w:val="24"/>
          <w:szCs w:val="24"/>
          <w:lang w:eastAsia="ru-RU"/>
        </w:rPr>
        <w:t xml:space="preserve">расчетный показатель минимально допустимого уровня обеспеченности сельского поселения озелененными территориями общего пользования </w:t>
      </w:r>
      <w:r w:rsidRPr="0005412E">
        <w:rPr>
          <w:rFonts w:ascii="Times New Roman" w:eastAsia="Calibri" w:hAnsi="Times New Roman" w:cs="Times New Roman"/>
          <w:sz w:val="24"/>
          <w:szCs w:val="24"/>
        </w:rPr>
        <w:t>– 12 кв.м./чел.</w:t>
      </w:r>
      <w:r w:rsidRPr="0005412E">
        <w:rPr>
          <w:rFonts w:ascii="Times New Roman" w:hAnsi="Times New Roman" w:cs="Times New Roman"/>
          <w:sz w:val="24"/>
          <w:szCs w:val="24"/>
        </w:rPr>
        <w:t xml:space="preserve"> Исходя из существующей численности населения, площадь озелененных территорий общего пользования в населенных пунктах Журавского сельского поселения должна составлять 22320 кв.м. (2,23 га).</w:t>
      </w:r>
    </w:p>
    <w:p w:rsidR="00654F5A" w:rsidRPr="0005412E" w:rsidRDefault="00654F5A" w:rsidP="00654F5A">
      <w:pPr>
        <w:autoSpaceDE w:val="0"/>
        <w:autoSpaceDN w:val="0"/>
        <w:adjustRightInd w:val="0"/>
        <w:spacing w:line="276" w:lineRule="auto"/>
        <w:ind w:right="-98" w:firstLine="567"/>
        <w:jc w:val="both"/>
        <w:rPr>
          <w:rFonts w:ascii="Times New Roman" w:hAnsi="Times New Roman" w:cs="Times New Roman"/>
          <w:sz w:val="24"/>
        </w:rPr>
      </w:pPr>
      <w:r w:rsidRPr="0005412E">
        <w:rPr>
          <w:rFonts w:ascii="Times New Roman" w:hAnsi="Times New Roman" w:cs="Times New Roman"/>
          <w:sz w:val="24"/>
        </w:rPr>
        <w:t xml:space="preserve">В соответствии с данными, предоставленными администрацией Журавского сельского поселения, </w:t>
      </w:r>
      <w:r w:rsidRPr="0005412E">
        <w:rPr>
          <w:rFonts w:ascii="Times New Roman" w:eastAsia="Times New Roman" w:hAnsi="Times New Roman" w:cs="Times New Roman"/>
          <w:sz w:val="24"/>
          <w:lang w:eastAsia="ru-RU"/>
        </w:rPr>
        <w:t>озелененные территории общего пользования в границах населенных пунктов поселения отсутствуют.</w:t>
      </w:r>
    </w:p>
    <w:p w:rsidR="00654F5A" w:rsidRPr="0005412E" w:rsidRDefault="00654F5A" w:rsidP="00654F5A">
      <w:pPr>
        <w:spacing w:after="0" w:line="276" w:lineRule="auto"/>
        <w:ind w:firstLine="567"/>
        <w:rPr>
          <w:rFonts w:ascii="Times New Roman" w:hAnsi="Times New Roman" w:cs="Times New Roman"/>
          <w:b/>
          <w:i/>
          <w:sz w:val="24"/>
          <w:szCs w:val="24"/>
        </w:rPr>
      </w:pPr>
      <w:r w:rsidRPr="0005412E">
        <w:rPr>
          <w:rFonts w:ascii="Times New Roman" w:hAnsi="Times New Roman" w:cs="Times New Roman"/>
          <w:b/>
          <w:i/>
          <w:sz w:val="24"/>
          <w:szCs w:val="24"/>
        </w:rPr>
        <w:t>Вывод:</w:t>
      </w:r>
    </w:p>
    <w:p w:rsidR="00654F5A" w:rsidRPr="0005412E" w:rsidRDefault="00654F5A" w:rsidP="00407262">
      <w:pPr>
        <w:pStyle w:val="ad"/>
        <w:numPr>
          <w:ilvl w:val="1"/>
          <w:numId w:val="115"/>
        </w:numPr>
        <w:tabs>
          <w:tab w:val="left" w:pos="851"/>
        </w:tabs>
        <w:spacing w:line="276" w:lineRule="auto"/>
        <w:ind w:left="0" w:firstLine="567"/>
        <w:jc w:val="both"/>
        <w:rPr>
          <w:i/>
        </w:rPr>
      </w:pPr>
      <w:r w:rsidRPr="0005412E">
        <w:rPr>
          <w:i/>
        </w:rPr>
        <w:t>Необходимо проведение мероприятий по комплексному озеленению населённых пунктов поселения.</w:t>
      </w:r>
    </w:p>
    <w:p w:rsidR="00654F5A" w:rsidRPr="0005412E" w:rsidRDefault="00654F5A" w:rsidP="00407262">
      <w:pPr>
        <w:pStyle w:val="ad"/>
        <w:numPr>
          <w:ilvl w:val="1"/>
          <w:numId w:val="115"/>
        </w:numPr>
        <w:tabs>
          <w:tab w:val="left" w:pos="851"/>
        </w:tabs>
        <w:spacing w:line="276" w:lineRule="auto"/>
        <w:ind w:left="0" w:firstLine="567"/>
        <w:jc w:val="both"/>
        <w:rPr>
          <w:i/>
        </w:rPr>
      </w:pPr>
      <w:r w:rsidRPr="0005412E">
        <w:rPr>
          <w:i/>
        </w:rPr>
        <w:t>Существует необходимость в благоустройстве и озеленении центральных улиц населённых пунктов поселения.</w:t>
      </w:r>
    </w:p>
    <w:p w:rsidR="00654F5A" w:rsidRPr="0005412E" w:rsidRDefault="00654F5A" w:rsidP="00407262">
      <w:pPr>
        <w:pStyle w:val="ad"/>
        <w:numPr>
          <w:ilvl w:val="1"/>
          <w:numId w:val="115"/>
        </w:numPr>
        <w:tabs>
          <w:tab w:val="left" w:pos="851"/>
        </w:tabs>
        <w:spacing w:line="276" w:lineRule="auto"/>
        <w:ind w:left="0" w:firstLine="567"/>
        <w:jc w:val="both"/>
        <w:rPr>
          <w:i/>
        </w:rPr>
      </w:pPr>
      <w:r w:rsidRPr="0005412E">
        <w:rPr>
          <w:i/>
        </w:rPr>
        <w:t>Имеется необходимость в устройстве рекреационных зон сезонного использования.</w:t>
      </w:r>
    </w:p>
    <w:p w:rsidR="00654F5A" w:rsidRPr="0005412E" w:rsidRDefault="00654F5A" w:rsidP="00654F5A">
      <w:pPr>
        <w:pStyle w:val="ad"/>
        <w:tabs>
          <w:tab w:val="left" w:pos="851"/>
        </w:tabs>
        <w:autoSpaceDE w:val="0"/>
        <w:autoSpaceDN w:val="0"/>
        <w:adjustRightInd w:val="0"/>
        <w:spacing w:line="276" w:lineRule="auto"/>
        <w:ind w:left="0" w:firstLine="567"/>
        <w:jc w:val="both"/>
        <w:rPr>
          <w:b/>
        </w:rPr>
      </w:pPr>
    </w:p>
    <w:p w:rsidR="00654F5A" w:rsidRPr="0005412E" w:rsidRDefault="00654F5A" w:rsidP="00407262">
      <w:pPr>
        <w:pStyle w:val="1111"/>
        <w:numPr>
          <w:ilvl w:val="2"/>
          <w:numId w:val="88"/>
        </w:numPr>
        <w:tabs>
          <w:tab w:val="left" w:pos="1276"/>
        </w:tabs>
        <w:spacing w:line="276" w:lineRule="auto"/>
        <w:ind w:left="0" w:firstLine="567"/>
        <w:outlineLvl w:val="2"/>
        <w:rPr>
          <w:rFonts w:cs="Times New Roman"/>
          <w:i/>
        </w:rPr>
      </w:pPr>
      <w:bookmarkStart w:id="240" w:name="_Toc40350056"/>
      <w:r w:rsidRPr="0005412E">
        <w:rPr>
          <w:rFonts w:cs="Times New Roman"/>
          <w:i/>
        </w:rPr>
        <w:t xml:space="preserve"> </w:t>
      </w:r>
      <w:bookmarkStart w:id="241" w:name="_Toc59800195"/>
      <w:bookmarkStart w:id="242" w:name="_Toc87606085"/>
      <w:r w:rsidRPr="0005412E">
        <w:rPr>
          <w:rFonts w:cs="Times New Roman"/>
          <w:i/>
        </w:rPr>
        <w:t>Объекты специального назначения. Обеспечение территории городского поселения местами сбора мусора бытовых отходов и местами захоронения</w:t>
      </w:r>
      <w:bookmarkEnd w:id="240"/>
      <w:bookmarkEnd w:id="241"/>
      <w:bookmarkEnd w:id="242"/>
    </w:p>
    <w:p w:rsidR="00654F5A" w:rsidRPr="0005412E" w:rsidRDefault="00654F5A" w:rsidP="00654F5A">
      <w:pPr>
        <w:spacing w:after="0" w:line="276" w:lineRule="auto"/>
        <w:ind w:firstLine="851"/>
        <w:jc w:val="center"/>
        <w:rPr>
          <w:rFonts w:ascii="Times New Roman" w:hAnsi="Times New Roman" w:cs="Times New Roman"/>
          <w:b/>
          <w:sz w:val="24"/>
          <w:szCs w:val="24"/>
        </w:rPr>
      </w:pPr>
    </w:p>
    <w:p w:rsidR="00654F5A" w:rsidRPr="0005412E" w:rsidRDefault="00654F5A" w:rsidP="00654F5A">
      <w:pPr>
        <w:spacing w:after="0" w:line="276" w:lineRule="auto"/>
        <w:ind w:firstLine="851"/>
        <w:jc w:val="center"/>
        <w:rPr>
          <w:rFonts w:ascii="Times New Roman" w:hAnsi="Times New Roman" w:cs="Times New Roman"/>
          <w:b/>
          <w:i/>
          <w:sz w:val="24"/>
          <w:szCs w:val="24"/>
        </w:rPr>
      </w:pPr>
      <w:r w:rsidRPr="0005412E">
        <w:rPr>
          <w:rFonts w:ascii="Times New Roman" w:hAnsi="Times New Roman" w:cs="Times New Roman"/>
          <w:b/>
          <w:i/>
          <w:sz w:val="24"/>
          <w:szCs w:val="24"/>
        </w:rPr>
        <w:t>Организация сбора и вывоза бытовых отходов</w:t>
      </w:r>
    </w:p>
    <w:p w:rsidR="00654F5A" w:rsidRPr="0005412E" w:rsidRDefault="00654F5A" w:rsidP="00654F5A">
      <w:pPr>
        <w:autoSpaceDE w:val="0"/>
        <w:spacing w:after="0" w:line="276" w:lineRule="auto"/>
        <w:ind w:firstLine="567"/>
        <w:jc w:val="both"/>
        <w:rPr>
          <w:rFonts w:ascii="Times New Roman" w:hAnsi="Times New Roman" w:cs="Times New Roman"/>
          <w:kern w:val="24"/>
          <w:sz w:val="24"/>
          <w:szCs w:val="24"/>
        </w:rPr>
      </w:pPr>
      <w:r w:rsidRPr="0005412E">
        <w:rPr>
          <w:rFonts w:ascii="Times New Roman" w:hAnsi="Times New Roman" w:cs="Times New Roman"/>
          <w:kern w:val="24"/>
          <w:sz w:val="24"/>
          <w:szCs w:val="24"/>
        </w:rPr>
        <w:t xml:space="preserve">Региональный оператор </w:t>
      </w:r>
      <w:r w:rsidRPr="0005412E">
        <w:rPr>
          <w:rFonts w:ascii="Times New Roman" w:hAnsi="Times New Roman"/>
          <w:sz w:val="24"/>
          <w:szCs w:val="24"/>
        </w:rPr>
        <w:t>ГУП ВО «Облкоммунсервис»</w:t>
      </w:r>
      <w:r w:rsidRPr="0005412E">
        <w:rPr>
          <w:rFonts w:ascii="Times New Roman" w:hAnsi="Times New Roman" w:cs="Times New Roman"/>
          <w:kern w:val="24"/>
          <w:sz w:val="24"/>
          <w:szCs w:val="24"/>
        </w:rPr>
        <w:t xml:space="preserve"> обслуживает население и осуществляет транспортирование ТКО </w:t>
      </w:r>
      <w:r w:rsidRPr="0005412E">
        <w:rPr>
          <w:rFonts w:ascii="Times New Roman" w:hAnsi="Times New Roman" w:cs="Times New Roman"/>
          <w:snapToGrid w:val="0"/>
          <w:sz w:val="24"/>
          <w:szCs w:val="24"/>
        </w:rPr>
        <w:t xml:space="preserve">с территорий домовладений населенных пунктов и с </w:t>
      </w:r>
      <w:r w:rsidRPr="0005412E">
        <w:rPr>
          <w:rFonts w:ascii="Times New Roman" w:hAnsi="Times New Roman" w:cs="Times New Roman"/>
          <w:sz w:val="24"/>
          <w:szCs w:val="24"/>
        </w:rPr>
        <w:t>площадок накопления твердых коммунальных отходов,</w:t>
      </w:r>
      <w:r w:rsidRPr="0005412E">
        <w:rPr>
          <w:rFonts w:ascii="Times New Roman" w:hAnsi="Times New Roman" w:cs="Times New Roman"/>
          <w:kern w:val="24"/>
          <w:sz w:val="24"/>
          <w:szCs w:val="24"/>
        </w:rPr>
        <w:t xml:space="preserve"> </w:t>
      </w:r>
      <w:r w:rsidRPr="0005412E">
        <w:rPr>
          <w:rFonts w:ascii="Times New Roman" w:hAnsi="Times New Roman" w:cs="Times New Roman"/>
          <w:snapToGrid w:val="0"/>
          <w:sz w:val="24"/>
          <w:szCs w:val="24"/>
        </w:rPr>
        <w:t xml:space="preserve">для дальнейшей передачи для </w:t>
      </w:r>
      <w:r w:rsidRPr="0005412E">
        <w:rPr>
          <w:rFonts w:ascii="Times New Roman" w:hAnsi="Times New Roman" w:cs="Times New Roman"/>
          <w:sz w:val="24"/>
          <w:szCs w:val="24"/>
        </w:rPr>
        <w:t>захоронения на полигон ТКО г. Богучар.</w:t>
      </w:r>
    </w:p>
    <w:p w:rsidR="00654F5A" w:rsidRPr="0005412E" w:rsidRDefault="00654F5A" w:rsidP="00654F5A">
      <w:pPr>
        <w:autoSpaceDE w:val="0"/>
        <w:spacing w:after="0" w:line="276" w:lineRule="auto"/>
        <w:ind w:firstLine="567"/>
        <w:jc w:val="both"/>
        <w:rPr>
          <w:rFonts w:ascii="Times New Roman" w:hAnsi="Times New Roman" w:cs="Times New Roman"/>
          <w:kern w:val="24"/>
          <w:sz w:val="24"/>
          <w:szCs w:val="24"/>
        </w:rPr>
      </w:pPr>
    </w:p>
    <w:p w:rsidR="00654F5A" w:rsidRPr="0005412E" w:rsidRDefault="00654F5A" w:rsidP="00654F5A">
      <w:pPr>
        <w:pStyle w:val="ad"/>
        <w:spacing w:line="276" w:lineRule="auto"/>
        <w:ind w:left="0" w:firstLine="851"/>
        <w:jc w:val="center"/>
        <w:rPr>
          <w:b/>
          <w:i/>
        </w:rPr>
      </w:pPr>
      <w:r w:rsidRPr="0005412E">
        <w:rPr>
          <w:b/>
          <w:i/>
        </w:rPr>
        <w:t>Места захоронения</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На территории </w:t>
      </w:r>
      <w:r w:rsidRPr="0005412E">
        <w:rPr>
          <w:rFonts w:ascii="Times New Roman" w:hAnsi="Times New Roman" w:cs="Times New Roman"/>
          <w:sz w:val="24"/>
          <w:szCs w:val="24"/>
        </w:rPr>
        <w:t>Журавского сельского поселения</w:t>
      </w:r>
      <w:r w:rsidRPr="0005412E">
        <w:rPr>
          <w:rFonts w:ascii="Times New Roman" w:hAnsi="Times New Roman" w:cs="Times New Roman"/>
          <w:snapToGrid w:val="0"/>
          <w:sz w:val="24"/>
          <w:szCs w:val="24"/>
        </w:rPr>
        <w:t xml:space="preserve"> расположено 9 кладбищ.</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z w:val="24"/>
          <w:szCs w:val="24"/>
        </w:rPr>
        <w:t>Общая площадь кладбищ составляет 4,45 га.</w:t>
      </w:r>
    </w:p>
    <w:p w:rsidR="00654F5A" w:rsidRPr="0005412E" w:rsidRDefault="00654F5A" w:rsidP="00654F5A">
      <w:pPr>
        <w:pStyle w:val="af"/>
        <w:keepNext/>
        <w:spacing w:before="0" w:after="0" w:line="276" w:lineRule="auto"/>
        <w:ind w:left="720"/>
        <w:rPr>
          <w:b/>
        </w:rPr>
      </w:pPr>
    </w:p>
    <w:p w:rsidR="00654F5A" w:rsidRPr="0005412E" w:rsidRDefault="00654F5A" w:rsidP="00654F5A">
      <w:pPr>
        <w:spacing w:after="0" w:line="276" w:lineRule="auto"/>
        <w:jc w:val="center"/>
        <w:rPr>
          <w:rFonts w:ascii="Times New Roman" w:eastAsia="Times New Roman" w:hAnsi="Times New Roman" w:cs="Times New Roman"/>
          <w:i/>
          <w:sz w:val="24"/>
          <w:szCs w:val="24"/>
          <w:lang w:eastAsia="ru-RU"/>
        </w:rPr>
      </w:pPr>
      <w:r w:rsidRPr="0005412E">
        <w:rPr>
          <w:rFonts w:ascii="Times New Roman" w:eastAsia="Times New Roman" w:hAnsi="Times New Roman" w:cs="Times New Roman"/>
          <w:bCs/>
          <w:i/>
          <w:sz w:val="24"/>
          <w:szCs w:val="24"/>
          <w:lang w:eastAsia="ru-RU"/>
        </w:rPr>
        <w:t>Перечень кладбищ, находящихся на территории сельского поселения</w:t>
      </w:r>
    </w:p>
    <w:tbl>
      <w:tblPr>
        <w:tblW w:w="9356" w:type="dxa"/>
        <w:tblInd w:w="55" w:type="dxa"/>
        <w:tblLayout w:type="fixed"/>
        <w:tblCellMar>
          <w:left w:w="0" w:type="dxa"/>
          <w:right w:w="0" w:type="dxa"/>
        </w:tblCellMar>
        <w:tblLook w:val="04A0" w:firstRow="1" w:lastRow="0" w:firstColumn="1" w:lastColumn="0" w:noHBand="0" w:noVBand="1"/>
      </w:tblPr>
      <w:tblGrid>
        <w:gridCol w:w="851"/>
        <w:gridCol w:w="5103"/>
        <w:gridCol w:w="1559"/>
        <w:gridCol w:w="1843"/>
      </w:tblGrid>
      <w:tr w:rsidR="00654F5A" w:rsidRPr="0005412E" w:rsidTr="00460F42">
        <w:tc>
          <w:tcPr>
            <w:tcW w:w="851" w:type="dxa"/>
            <w:tcBorders>
              <w:top w:val="single" w:sz="8" w:space="0" w:color="000000"/>
              <w:left w:val="single" w:sz="8" w:space="0" w:color="000000"/>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ind w:left="-197" w:right="-197"/>
              <w:jc w:val="center"/>
              <w:rPr>
                <w:rFonts w:ascii="Times New Roman" w:eastAsia="Times New Roman" w:hAnsi="Times New Roman" w:cs="Times New Roman"/>
                <w:b/>
                <w:bCs/>
                <w:lang w:eastAsia="ru-RU"/>
              </w:rPr>
            </w:pPr>
            <w:r w:rsidRPr="0005412E">
              <w:rPr>
                <w:rFonts w:ascii="Times New Roman" w:eastAsia="Times New Roman" w:hAnsi="Times New Roman" w:cs="Times New Roman"/>
                <w:b/>
                <w:bCs/>
                <w:lang w:eastAsia="ru-RU"/>
              </w:rPr>
              <w:t>№</w:t>
            </w:r>
          </w:p>
          <w:p w:rsidR="00654F5A" w:rsidRPr="0005412E" w:rsidRDefault="00654F5A" w:rsidP="00460F42">
            <w:pPr>
              <w:spacing w:after="0" w:line="276" w:lineRule="auto"/>
              <w:ind w:left="-197" w:right="-197"/>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п/п</w:t>
            </w:r>
          </w:p>
        </w:tc>
        <w:tc>
          <w:tcPr>
            <w:tcW w:w="510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ind w:hanging="55"/>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Населённый пункт</w:t>
            </w:r>
          </w:p>
        </w:tc>
        <w:tc>
          <w:tcPr>
            <w:tcW w:w="1559"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jc w:val="center"/>
              <w:rPr>
                <w:rFonts w:ascii="Times New Roman" w:eastAsia="Times New Roman" w:hAnsi="Times New Roman" w:cs="Times New Roman"/>
                <w:b/>
                <w:lang w:eastAsia="ru-RU"/>
              </w:rPr>
            </w:pPr>
            <w:r w:rsidRPr="0005412E">
              <w:rPr>
                <w:rFonts w:ascii="Times New Roman" w:eastAsia="Times New Roman" w:hAnsi="Times New Roman" w:cs="Times New Roman"/>
                <w:b/>
                <w:bCs/>
                <w:lang w:eastAsia="ru-RU"/>
              </w:rPr>
              <w:t xml:space="preserve">Площадь, </w:t>
            </w:r>
            <w:r w:rsidRPr="0005412E">
              <w:rPr>
                <w:rFonts w:ascii="Times New Roman" w:hAnsi="Times New Roman" w:cs="Times New Roman"/>
                <w:b/>
              </w:rPr>
              <w:t xml:space="preserve">кв.м. </w:t>
            </w:r>
          </w:p>
        </w:tc>
        <w:tc>
          <w:tcPr>
            <w:tcW w:w="1843" w:type="dxa"/>
            <w:tcBorders>
              <w:top w:val="single" w:sz="8" w:space="0" w:color="000000"/>
              <w:left w:val="nil"/>
              <w:bottom w:val="single" w:sz="8" w:space="0" w:color="000000"/>
              <w:right w:val="single" w:sz="8" w:space="0" w:color="000000"/>
            </w:tcBorders>
            <w:shd w:val="clear" w:color="auto" w:fill="D9D9D9"/>
            <w:tcMar>
              <w:top w:w="55" w:type="dxa"/>
              <w:left w:w="55" w:type="dxa"/>
              <w:bottom w:w="55" w:type="dxa"/>
              <w:right w:w="55" w:type="dxa"/>
            </w:tcMar>
            <w:hideMark/>
          </w:tcPr>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Действующее/</w:t>
            </w:r>
          </w:p>
          <w:p w:rsidR="00654F5A" w:rsidRPr="0005412E" w:rsidRDefault="00654F5A" w:rsidP="00460F42">
            <w:pPr>
              <w:spacing w:after="0" w:line="276" w:lineRule="auto"/>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закрытое</w:t>
            </w:r>
          </w:p>
        </w:tc>
      </w:tr>
      <w:tr w:rsidR="00654F5A" w:rsidRPr="0005412E" w:rsidTr="00460F42">
        <w:tc>
          <w:tcPr>
            <w:tcW w:w="851"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1.</w:t>
            </w:r>
          </w:p>
        </w:tc>
        <w:tc>
          <w:tcPr>
            <w:tcW w:w="5103" w:type="dxa"/>
            <w:tcBorders>
              <w:top w:val="nil"/>
              <w:left w:val="nil"/>
              <w:bottom w:val="single" w:sz="8" w:space="0" w:color="000000"/>
              <w:right w:val="single" w:sz="8" w:space="0" w:color="000000"/>
            </w:tcBorders>
            <w:tcMar>
              <w:top w:w="55" w:type="dxa"/>
              <w:left w:w="55" w:type="dxa"/>
              <w:bottom w:w="55" w:type="dxa"/>
              <w:right w:w="55" w:type="dxa"/>
            </w:tcMar>
            <w:hideMark/>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п.Охрового Завода, 36:12:6100032:352</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1,75 га</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eastAsia="Times New Roman" w:hAnsi="Times New Roman" w:cs="Times New Roman"/>
                <w:lang w:eastAsia="ru-RU"/>
              </w:rPr>
              <w:t xml:space="preserve">действующее </w:t>
            </w:r>
          </w:p>
        </w:tc>
      </w:tr>
      <w:tr w:rsidR="00654F5A" w:rsidRPr="0005412E" w:rsidTr="00460F42">
        <w:tc>
          <w:tcPr>
            <w:tcW w:w="851" w:type="dxa"/>
            <w:tcBorders>
              <w:top w:val="nil"/>
              <w:left w:val="single" w:sz="8" w:space="0" w:color="000000"/>
              <w:bottom w:val="single" w:sz="8" w:space="0" w:color="000000"/>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2.</w:t>
            </w:r>
          </w:p>
        </w:tc>
        <w:tc>
          <w:tcPr>
            <w:tcW w:w="5103" w:type="dxa"/>
            <w:tcBorders>
              <w:top w:val="nil"/>
              <w:left w:val="nil"/>
              <w:bottom w:val="single" w:sz="8" w:space="0" w:color="000000"/>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с.Журавка,ул.Пролетарская,19а, 36:12:0900002:158</w:t>
            </w:r>
          </w:p>
        </w:tc>
        <w:tc>
          <w:tcPr>
            <w:tcW w:w="1559" w:type="dxa"/>
            <w:tcBorders>
              <w:top w:val="nil"/>
              <w:left w:val="nil"/>
              <w:bottom w:val="single" w:sz="8" w:space="0" w:color="000000"/>
              <w:right w:val="single" w:sz="8" w:space="0" w:color="000000"/>
            </w:tcBorders>
            <w:tcMar>
              <w:top w:w="55" w:type="dxa"/>
              <w:left w:w="55" w:type="dxa"/>
              <w:bottom w:w="55" w:type="dxa"/>
              <w:right w:w="55" w:type="dxa"/>
            </w:tcMar>
            <w:hideMark/>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0,29 га</w:t>
            </w:r>
          </w:p>
        </w:tc>
        <w:tc>
          <w:tcPr>
            <w:tcW w:w="1843" w:type="dxa"/>
            <w:tcBorders>
              <w:top w:val="nil"/>
              <w:left w:val="nil"/>
              <w:bottom w:val="single" w:sz="8" w:space="0" w:color="000000"/>
              <w:right w:val="single" w:sz="8" w:space="0" w:color="000000"/>
            </w:tcBorders>
            <w:tcMar>
              <w:top w:w="55" w:type="dxa"/>
              <w:left w:w="55" w:type="dxa"/>
              <w:bottom w:w="55" w:type="dxa"/>
              <w:right w:w="55" w:type="dxa"/>
            </w:tcMar>
            <w:vAlign w:val="center"/>
            <w:hideMark/>
          </w:tcPr>
          <w:p w:rsidR="00654F5A" w:rsidRPr="0005412E" w:rsidRDefault="00654F5A" w:rsidP="00460F42">
            <w:pPr>
              <w:spacing w:after="0" w:line="276" w:lineRule="auto"/>
              <w:rPr>
                <w:rFonts w:ascii="Times New Roman" w:hAnsi="Times New Roman" w:cs="Times New Roman"/>
              </w:rPr>
            </w:pPr>
            <w:r w:rsidRPr="0005412E">
              <w:rPr>
                <w:rFonts w:ascii="Times New Roman" w:eastAsia="Times New Roman" w:hAnsi="Times New Roman" w:cs="Times New Roman"/>
                <w:lang w:eastAsia="ru-RU"/>
              </w:rPr>
              <w:t>действующее</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3.</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х. Казимировка, 36:12:6300007:308</w:t>
            </w:r>
          </w:p>
        </w:tc>
        <w:tc>
          <w:tcPr>
            <w:tcW w:w="1559" w:type="dxa"/>
            <w:tcBorders>
              <w:top w:val="nil"/>
              <w:left w:val="nil"/>
              <w:bottom w:val="single" w:sz="4" w:space="0" w:color="auto"/>
              <w:right w:val="single" w:sz="8" w:space="0" w:color="000000"/>
            </w:tcBorders>
            <w:tcMar>
              <w:top w:w="55" w:type="dxa"/>
              <w:left w:w="55" w:type="dxa"/>
              <w:bottom w:w="55" w:type="dxa"/>
              <w:right w:w="55" w:type="dxa"/>
            </w:tcMar>
            <w:hideMark/>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0,26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hideMark/>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 xml:space="preserve">действующее </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4.</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 ул.Советская,1а, 36:12:1100006:183</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0,16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5.</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 ул.Садовая,1а, 36:12:1100009:194</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0,69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6.</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Журавка, ул.Комсомольская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0,46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7.</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с.Журавка, ул.им.Крупской</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0,21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pStyle w:val="ad"/>
              <w:spacing w:line="276" w:lineRule="auto"/>
              <w:ind w:left="-197" w:right="-197" w:firstLine="284"/>
              <w:rPr>
                <w:rFonts w:eastAsia="Times New Roman"/>
                <w:sz w:val="22"/>
                <w:szCs w:val="22"/>
                <w:lang w:eastAsia="ru-RU"/>
              </w:rPr>
            </w:pPr>
            <w:r w:rsidRPr="0005412E">
              <w:rPr>
                <w:rFonts w:eastAsia="Times New Roman"/>
                <w:sz w:val="22"/>
                <w:szCs w:val="22"/>
                <w:lang w:eastAsia="ru-RU"/>
              </w:rPr>
              <w:t>8.</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Пасюковка, ул.Колхозная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0,44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r>
      <w:tr w:rsidR="00654F5A" w:rsidRPr="0005412E" w:rsidTr="00460F42">
        <w:tc>
          <w:tcPr>
            <w:tcW w:w="851"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654F5A" w:rsidRPr="0005412E" w:rsidRDefault="00654F5A" w:rsidP="00460F42">
            <w:pPr>
              <w:spacing w:line="276" w:lineRule="auto"/>
              <w:ind w:right="-197"/>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 xml:space="preserve">  9.</w:t>
            </w:r>
          </w:p>
        </w:tc>
        <w:tc>
          <w:tcPr>
            <w:tcW w:w="5103"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rPr>
                <w:rFonts w:ascii="Times New Roman" w:hAnsi="Times New Roman" w:cs="Times New Roman"/>
                <w:sz w:val="24"/>
                <w:szCs w:val="24"/>
              </w:rPr>
            </w:pPr>
            <w:r w:rsidRPr="0005412E">
              <w:rPr>
                <w:rFonts w:ascii="Times New Roman" w:hAnsi="Times New Roman" w:cs="Times New Roman"/>
                <w:sz w:val="24"/>
                <w:szCs w:val="24"/>
              </w:rPr>
              <w:t>с. Касьяновка,ул. Садовая</w:t>
            </w:r>
          </w:p>
        </w:tc>
        <w:tc>
          <w:tcPr>
            <w:tcW w:w="1559" w:type="dxa"/>
            <w:tcBorders>
              <w:top w:val="nil"/>
              <w:left w:val="nil"/>
              <w:bottom w:val="single" w:sz="4" w:space="0" w:color="auto"/>
              <w:right w:val="single" w:sz="8" w:space="0" w:color="000000"/>
            </w:tcBorders>
            <w:tcMar>
              <w:top w:w="55" w:type="dxa"/>
              <w:left w:w="55" w:type="dxa"/>
              <w:bottom w:w="55" w:type="dxa"/>
              <w:right w:w="55" w:type="dxa"/>
            </w:tcMar>
          </w:tcPr>
          <w:p w:rsidR="00654F5A" w:rsidRPr="0005412E" w:rsidRDefault="00654F5A" w:rsidP="00460F42">
            <w:pPr>
              <w:jc w:val="center"/>
              <w:rPr>
                <w:rFonts w:ascii="Times New Roman" w:hAnsi="Times New Roman" w:cs="Times New Roman"/>
                <w:sz w:val="24"/>
                <w:szCs w:val="24"/>
              </w:rPr>
            </w:pPr>
            <w:r w:rsidRPr="0005412E">
              <w:rPr>
                <w:rFonts w:ascii="Times New Roman" w:hAnsi="Times New Roman" w:cs="Times New Roman"/>
                <w:sz w:val="24"/>
                <w:szCs w:val="24"/>
              </w:rPr>
              <w:t>0,19 га</w:t>
            </w:r>
          </w:p>
        </w:tc>
        <w:tc>
          <w:tcPr>
            <w:tcW w:w="1843" w:type="dxa"/>
            <w:tcBorders>
              <w:top w:val="nil"/>
              <w:left w:val="nil"/>
              <w:bottom w:val="single" w:sz="4" w:space="0" w:color="auto"/>
              <w:right w:val="single" w:sz="8" w:space="0" w:color="000000"/>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действующее</w:t>
            </w:r>
          </w:p>
        </w:tc>
      </w:tr>
      <w:tr w:rsidR="00654F5A" w:rsidRPr="0005412E" w:rsidTr="00460F42">
        <w:tc>
          <w:tcPr>
            <w:tcW w:w="5954" w:type="dxa"/>
            <w:gridSpan w:val="2"/>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54F5A" w:rsidRPr="0005412E" w:rsidRDefault="00654F5A" w:rsidP="00460F42">
            <w:pPr>
              <w:autoSpaceDN w:val="0"/>
              <w:spacing w:after="0" w:line="276" w:lineRule="auto"/>
              <w:rPr>
                <w:rFonts w:ascii="Times New Roman" w:hAnsi="Times New Roman" w:cs="Times New Roman"/>
                <w:b/>
              </w:rPr>
            </w:pPr>
            <w:r w:rsidRPr="0005412E">
              <w:rPr>
                <w:rFonts w:ascii="Times New Roman" w:hAnsi="Times New Roman" w:cs="Times New Roman"/>
                <w:b/>
              </w:rPr>
              <w:t>ИТОГО</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654F5A" w:rsidRPr="0005412E" w:rsidRDefault="00654F5A" w:rsidP="00460F42">
            <w:pPr>
              <w:autoSpaceDN w:val="0"/>
              <w:spacing w:after="0" w:line="276" w:lineRule="auto"/>
              <w:jc w:val="center"/>
              <w:rPr>
                <w:rFonts w:ascii="Times New Roman" w:hAnsi="Times New Roman" w:cs="Times New Roman"/>
              </w:rPr>
            </w:pPr>
            <w:r w:rsidRPr="0005412E">
              <w:rPr>
                <w:rFonts w:ascii="Times New Roman" w:hAnsi="Times New Roman" w:cs="Times New Roman"/>
                <w:sz w:val="24"/>
                <w:szCs w:val="24"/>
              </w:rPr>
              <w:t>4,45 га</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tcPr>
          <w:p w:rsidR="00654F5A" w:rsidRPr="0005412E" w:rsidRDefault="00654F5A" w:rsidP="00460F42">
            <w:pPr>
              <w:spacing w:after="0" w:line="276" w:lineRule="auto"/>
              <w:rPr>
                <w:rFonts w:ascii="Times New Roman" w:eastAsia="Times New Roman" w:hAnsi="Times New Roman" w:cs="Times New Roman"/>
                <w:lang w:eastAsia="ru-RU"/>
              </w:rPr>
            </w:pPr>
          </w:p>
        </w:tc>
      </w:tr>
    </w:tbl>
    <w:p w:rsidR="00654F5A" w:rsidRPr="0005412E" w:rsidRDefault="00654F5A" w:rsidP="00654F5A">
      <w:pPr>
        <w:pStyle w:val="10"/>
        <w:spacing w:line="276" w:lineRule="auto"/>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РНГП минимально допустимый уровень обеспеченности местами погребения составляет – 0,24 га на 1000 чел. Для существующей численности населения необходима площадь 0,45 га.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Так как данные о заполненности кладбищ отсутствует, оценить уровень обеспеченности жителей Журавского сельского поселения местами захоронений не представляется возможным.</w:t>
      </w:r>
    </w:p>
    <w:p w:rsidR="00654F5A" w:rsidRPr="0005412E" w:rsidRDefault="00654F5A" w:rsidP="00654F5A">
      <w:pPr>
        <w:spacing w:after="0" w:line="276" w:lineRule="auto"/>
        <w:jc w:val="both"/>
        <w:rPr>
          <w:rFonts w:ascii="Times New Roman" w:hAnsi="Times New Roman" w:cs="Times New Roman"/>
          <w:sz w:val="24"/>
          <w:szCs w:val="24"/>
        </w:rPr>
      </w:pPr>
    </w:p>
    <w:p w:rsidR="00654F5A" w:rsidRPr="0005412E" w:rsidRDefault="00654F5A" w:rsidP="00654F5A">
      <w:pPr>
        <w:spacing w:after="0" w:line="276" w:lineRule="auto"/>
        <w:ind w:firstLine="567"/>
        <w:jc w:val="center"/>
        <w:rPr>
          <w:rFonts w:ascii="Times New Roman" w:hAnsi="Times New Roman" w:cs="Times New Roman"/>
          <w:b/>
          <w:i/>
          <w:sz w:val="24"/>
          <w:szCs w:val="24"/>
        </w:rPr>
      </w:pPr>
      <w:r w:rsidRPr="0005412E">
        <w:rPr>
          <w:rFonts w:ascii="Times New Roman" w:hAnsi="Times New Roman" w:cs="Times New Roman"/>
          <w:b/>
          <w:i/>
          <w:sz w:val="24"/>
          <w:szCs w:val="24"/>
        </w:rPr>
        <w:t>Места вывоза биологических отходов</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 территории Журавского сельского поселения отсутствуют места размещения биологических отходов (трупов животных).</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Обезвреживание биологических отходов (трупы животных), образующихся в результате хозяйственной деятельности предприятий животноводства, размещенных на территории Журавского сельского поселения, обеспечивается в крематоре ЕРН-500, расположенном в с. Новомарковка Кантемировского района Воронежской области.</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center"/>
        <w:rPr>
          <w:rFonts w:ascii="Times New Roman" w:hAnsi="Times New Roman" w:cs="Times New Roman"/>
          <w:b/>
          <w:i/>
          <w:sz w:val="24"/>
          <w:szCs w:val="24"/>
        </w:rPr>
      </w:pPr>
      <w:r w:rsidRPr="0005412E">
        <w:rPr>
          <w:rFonts w:ascii="Times New Roman" w:hAnsi="Times New Roman" w:cs="Times New Roman"/>
          <w:b/>
          <w:i/>
          <w:sz w:val="24"/>
          <w:szCs w:val="24"/>
        </w:rPr>
        <w:t>ОБЩИЙ ВЫВОД:</w:t>
      </w:r>
    </w:p>
    <w:p w:rsidR="00654F5A" w:rsidRPr="0005412E" w:rsidRDefault="00654F5A" w:rsidP="00654F5A">
      <w:pPr>
        <w:pStyle w:val="aa"/>
        <w:spacing w:line="276" w:lineRule="auto"/>
        <w:ind w:firstLine="567"/>
        <w:contextualSpacing/>
        <w:jc w:val="both"/>
        <w:rPr>
          <w:rFonts w:eastAsia="TimesNewRoman"/>
          <w:i/>
        </w:rPr>
      </w:pPr>
      <w:r w:rsidRPr="0005412E">
        <w:rPr>
          <w:rFonts w:eastAsia="TimesNewRoman"/>
          <w:i/>
        </w:rPr>
        <w:t xml:space="preserve">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w:t>
      </w:r>
      <w:r w:rsidRPr="0005412E">
        <w:rPr>
          <w:rFonts w:eastAsia="TimesNewRoman"/>
          <w:i/>
        </w:rPr>
        <w:lastRenderedPageBreak/>
        <w:t xml:space="preserve">территории Журавского сельского поселения. </w:t>
      </w:r>
    </w:p>
    <w:p w:rsidR="00654F5A" w:rsidRPr="0005412E" w:rsidRDefault="00654F5A" w:rsidP="00654F5A">
      <w:pPr>
        <w:pStyle w:val="aa"/>
        <w:spacing w:line="276" w:lineRule="auto"/>
        <w:ind w:firstLine="567"/>
        <w:contextualSpacing/>
        <w:jc w:val="both"/>
        <w:rPr>
          <w:rFonts w:eastAsia="TimesNewRoman"/>
          <w:i/>
        </w:rPr>
      </w:pPr>
      <w:r w:rsidRPr="0005412E">
        <w:rPr>
          <w:rFonts w:eastAsia="TimesNewRoman"/>
          <w:i/>
        </w:rPr>
        <w:t>В результате проведенного анализа было выявлено, что Журавское сельское поселение относится к числу поселений, перспектива развития которых в значительной степени может быть обусловлена рядом факторов: благоприятное состояние окружающей среды для развития рекреационной деятельности; накопленный социально-экономический потенциал.</w:t>
      </w:r>
    </w:p>
    <w:p w:rsidR="00654F5A" w:rsidRPr="00374247" w:rsidRDefault="00654F5A" w:rsidP="00654F5A">
      <w:pPr>
        <w:pStyle w:val="aa"/>
        <w:spacing w:line="276" w:lineRule="auto"/>
        <w:ind w:firstLine="567"/>
        <w:contextualSpacing/>
        <w:jc w:val="both"/>
        <w:rPr>
          <w:i/>
        </w:rPr>
      </w:pPr>
      <w:r w:rsidRPr="0005412E">
        <w:rPr>
          <w:i/>
        </w:rPr>
        <w:t xml:space="preserve">Кроме того, Журавское сельское поселение обладает рядом благоприятных градостроительных предпосылок для экономического развития поселения (удобные транспортные связи, территориальные ресурсы). </w:t>
      </w:r>
    </w:p>
    <w:p w:rsidR="00654F5A" w:rsidRPr="0005412E" w:rsidRDefault="00654F5A" w:rsidP="00654F5A">
      <w:pPr>
        <w:pStyle w:val="ad"/>
        <w:spacing w:line="276" w:lineRule="auto"/>
        <w:ind w:left="0" w:firstLine="567"/>
        <w:jc w:val="both"/>
      </w:pPr>
    </w:p>
    <w:p w:rsidR="00654F5A" w:rsidRPr="0005412E" w:rsidRDefault="00654F5A" w:rsidP="00407262">
      <w:pPr>
        <w:pStyle w:val="ad"/>
        <w:numPr>
          <w:ilvl w:val="0"/>
          <w:numId w:val="88"/>
        </w:numPr>
        <w:autoSpaceDE w:val="0"/>
        <w:autoSpaceDN w:val="0"/>
        <w:adjustRightInd w:val="0"/>
        <w:spacing w:line="276" w:lineRule="auto"/>
        <w:jc w:val="center"/>
        <w:outlineLvl w:val="0"/>
        <w:rPr>
          <w:rFonts w:eastAsia="Calibri"/>
          <w:b/>
          <w:bCs/>
          <w:lang w:eastAsia="ru-RU"/>
        </w:rPr>
      </w:pPr>
      <w:bookmarkStart w:id="243" w:name="_Toc64388637"/>
      <w:bookmarkStart w:id="244" w:name="_Toc87606086"/>
      <w:bookmarkStart w:id="245" w:name="_Toc43820888"/>
      <w:r w:rsidRPr="0005412E">
        <w:rPr>
          <w:b/>
        </w:rPr>
        <w:t xml:space="preserve">ОБОСНОВАНИЕ ВЫБРАННОГО ВАРИАНТА РАЗМЕЩЕНИЯ ОБЪЕКТОВ МЕСТНОГО ЗНАЧЕНИЯ ПОСЕЛЕНИЯ НА ОСНОВЕ </w:t>
      </w:r>
      <w:r w:rsidRPr="0005412E">
        <w:rPr>
          <w:rFonts w:eastAsia="Calibri"/>
          <w:b/>
          <w:bCs/>
          <w:lang w:eastAsia="ru-RU"/>
        </w:rPr>
        <w:t>АНАЛИЗА ИСПОЛЬЗОВАНИЯ ТЕРРИТОРИЙ ПОСЕЛЕНИЯ, ВОЗМОЖНЫХ НАПРАВЛЕНИЙ РАЗВИТИЯ ЭТИХ ТЕРРИТОРИЙ И ПРОГНОЗИРУЕМЫХ ОГРАНИЧЕНИЙ ИХ ИСПОЛЬЗОВАНИЯ.</w:t>
      </w:r>
      <w:bookmarkEnd w:id="243"/>
      <w:bookmarkEnd w:id="244"/>
    </w:p>
    <w:bookmarkEnd w:id="245"/>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Настоящий раздел содержит материалы по обоснованию вариантов решения задач территориального планирования территории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Журавского сельского поселения.</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Содержание разделов и графических материалов Генерального плана сельского поселения тесно связано с полномочиями органов местного самоуправления. </w:t>
      </w:r>
    </w:p>
    <w:p w:rsidR="00654F5A" w:rsidRPr="0005412E" w:rsidRDefault="00654F5A" w:rsidP="00654F5A">
      <w:pPr>
        <w:pStyle w:val="ad"/>
        <w:spacing w:line="276" w:lineRule="auto"/>
        <w:ind w:left="0" w:firstLine="567"/>
        <w:jc w:val="both"/>
        <w:rPr>
          <w:rFonts w:eastAsia="Times New Roman"/>
          <w:iCs/>
          <w:kern w:val="0"/>
        </w:rPr>
      </w:pPr>
    </w:p>
    <w:p w:rsidR="00654F5A" w:rsidRPr="0005412E" w:rsidRDefault="00654F5A" w:rsidP="00407262">
      <w:pPr>
        <w:pStyle w:val="1111"/>
        <w:numPr>
          <w:ilvl w:val="1"/>
          <w:numId w:val="88"/>
        </w:numPr>
        <w:tabs>
          <w:tab w:val="left" w:pos="1134"/>
        </w:tabs>
        <w:spacing w:line="276" w:lineRule="auto"/>
        <w:ind w:left="0" w:firstLine="567"/>
        <w:outlineLvl w:val="1"/>
        <w:rPr>
          <w:rFonts w:cs="Times New Roman"/>
        </w:rPr>
      </w:pPr>
      <w:bookmarkStart w:id="246" w:name="_Toc59800197"/>
      <w:bookmarkStart w:id="247" w:name="_Toc87606087"/>
      <w:r w:rsidRPr="0005412E">
        <w:rPr>
          <w:rFonts w:cs="Times New Roman"/>
        </w:rPr>
        <w:t>Базовый прогноз численности населения Журавского сельского поселения.</w:t>
      </w:r>
      <w:bookmarkEnd w:id="246"/>
      <w:bookmarkEnd w:id="247"/>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Главной стратегической целью в развитии демографических процессов и в демографической политике на перспективу является смягчение негативных тенденций и улучшение демографической ситуации в целом.</w:t>
      </w:r>
    </w:p>
    <w:p w:rsidR="00654F5A" w:rsidRPr="0005412E" w:rsidRDefault="00654F5A" w:rsidP="00654F5A">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Для современной демографической ситуации поселения характерны естественная и механическая убыль населения.</w:t>
      </w:r>
    </w:p>
    <w:p w:rsidR="00654F5A" w:rsidRPr="0005412E" w:rsidRDefault="00654F5A" w:rsidP="00654F5A">
      <w:pPr>
        <w:autoSpaceDE w:val="0"/>
        <w:autoSpaceDN w:val="0"/>
        <w:adjustRightInd w:val="0"/>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Данное положение характеризуется, в основном, за счет расположения Журавского сельского поселения вблизи районного центра – р.п. Кантемировка (10 км), что обеспечивает отток населения.</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К основным направлениям демографической политики относятся:</w:t>
      </w:r>
    </w:p>
    <w:p w:rsidR="00654F5A" w:rsidRPr="0005412E" w:rsidRDefault="00654F5A" w:rsidP="00407262">
      <w:pPr>
        <w:numPr>
          <w:ilvl w:val="0"/>
          <w:numId w:val="111"/>
        </w:numPr>
        <w:suppressAutoHyphens/>
        <w:spacing w:after="0" w:line="240" w:lineRule="auto"/>
        <w:ind w:left="0" w:firstLine="567"/>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повышение или сохранение рождаемости;</w:t>
      </w:r>
    </w:p>
    <w:p w:rsidR="00654F5A" w:rsidRPr="0005412E" w:rsidRDefault="00654F5A" w:rsidP="00407262">
      <w:pPr>
        <w:numPr>
          <w:ilvl w:val="0"/>
          <w:numId w:val="111"/>
        </w:numPr>
        <w:suppressAutoHyphens/>
        <w:spacing w:after="0" w:line="240" w:lineRule="auto"/>
        <w:ind w:left="0" w:firstLine="567"/>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снижение смертности и увеличение продолжительности жизни;</w:t>
      </w:r>
    </w:p>
    <w:p w:rsidR="00654F5A" w:rsidRPr="0005412E" w:rsidRDefault="00654F5A" w:rsidP="00407262">
      <w:pPr>
        <w:numPr>
          <w:ilvl w:val="0"/>
          <w:numId w:val="111"/>
        </w:numPr>
        <w:suppressAutoHyphens/>
        <w:spacing w:after="0" w:line="240" w:lineRule="auto"/>
        <w:ind w:left="0" w:firstLine="567"/>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оптимизация миграционных процессов.</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Комплексный прогноз основан на следующих концептуальных подходах в развитии экономики, социальной сферы и градостроительства:</w:t>
      </w:r>
    </w:p>
    <w:p w:rsidR="00654F5A" w:rsidRPr="0005412E" w:rsidRDefault="00654F5A" w:rsidP="00407262">
      <w:pPr>
        <w:numPr>
          <w:ilvl w:val="0"/>
          <w:numId w:val="110"/>
        </w:numPr>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повышение демографического потенциала территории;</w:t>
      </w:r>
    </w:p>
    <w:p w:rsidR="00654F5A" w:rsidRPr="0005412E" w:rsidRDefault="00654F5A" w:rsidP="00407262">
      <w:pPr>
        <w:numPr>
          <w:ilvl w:val="0"/>
          <w:numId w:val="110"/>
        </w:numPr>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повышение и закрепление трудовой миграции;</w:t>
      </w:r>
    </w:p>
    <w:p w:rsidR="00654F5A" w:rsidRPr="0005412E" w:rsidRDefault="00654F5A" w:rsidP="00407262">
      <w:pPr>
        <w:numPr>
          <w:ilvl w:val="0"/>
          <w:numId w:val="110"/>
        </w:numPr>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активизация социально-экономического развития периферийных районов.</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Базовый прогноз численности предполагает:</w:t>
      </w:r>
    </w:p>
    <w:p w:rsidR="00654F5A" w:rsidRPr="0005412E" w:rsidRDefault="00654F5A" w:rsidP="00407262">
      <w:pPr>
        <w:numPr>
          <w:ilvl w:val="0"/>
          <w:numId w:val="109"/>
        </w:numPr>
        <w:tabs>
          <w:tab w:val="num" w:pos="0"/>
        </w:tabs>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lastRenderedPageBreak/>
        <w:t>уровень рождаемости 9,0-12,0‰ (незначительное повышение и стабилизация сложившегося показателя рождаемости);</w:t>
      </w:r>
    </w:p>
    <w:p w:rsidR="00654F5A" w:rsidRPr="0005412E" w:rsidRDefault="00654F5A" w:rsidP="00407262">
      <w:pPr>
        <w:numPr>
          <w:ilvl w:val="0"/>
          <w:numId w:val="109"/>
        </w:numPr>
        <w:tabs>
          <w:tab w:val="num" w:pos="0"/>
        </w:tabs>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уровень смертности 15,0-13,0‰ (незначительное снижение сложившегося показателя);</w:t>
      </w:r>
    </w:p>
    <w:p w:rsidR="00654F5A" w:rsidRPr="0005412E" w:rsidRDefault="00654F5A" w:rsidP="00407262">
      <w:pPr>
        <w:numPr>
          <w:ilvl w:val="0"/>
          <w:numId w:val="109"/>
        </w:numPr>
        <w:tabs>
          <w:tab w:val="num" w:pos="0"/>
        </w:tabs>
        <w:suppressAutoHyphens/>
        <w:spacing w:after="0" w:line="240" w:lineRule="auto"/>
        <w:ind w:left="0" w:firstLine="584"/>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среднегодовой уровень миграции – (-5,0)-12,0‰ (повышение и стабилизация показателя в виду непосредственной близости сельского поселения к районному центру – р.п. Кантемировка (10 км)).</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Arial"/>
          <w:kern w:val="1"/>
          <w:sz w:val="24"/>
          <w:szCs w:val="24"/>
          <w:lang w:eastAsia="ar-SA"/>
        </w:rPr>
        <w:t>За расчетный промежуток времени (2021-2030 г. г.) невозможно изменить негативные последствия прошлых лет: состояние здоровья и окружающей среды, социально-экономические изменения в жизни каждого человека, в связи с чем, прогнозируется незначительное изменение показателей.</w:t>
      </w: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p>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r w:rsidRPr="0005412E">
        <w:rPr>
          <w:rFonts w:ascii="Times New Roman" w:eastAsia="Calibri" w:hAnsi="Times New Roman" w:cs="Times New Roman"/>
          <w:kern w:val="1"/>
          <w:sz w:val="24"/>
          <w:szCs w:val="24"/>
          <w:lang w:eastAsia="ar-SA"/>
        </w:rPr>
        <w:t>Стабильный уровень рождаемости и снижение показателя смертности, в особенности населения в трудоспособном возрасте, позволит увеличить темпы естественного прироста населения, а оптимизация миграционных процессов приведет к стабилизации населения поселения, которое к концу расчетного срока составит 1867 человек в целом по поселению, в том числе:</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село Журавка – 600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хутор Казимировка</w:t>
      </w:r>
      <w:r w:rsidRPr="0005412E">
        <w:rPr>
          <w:rFonts w:ascii="Times New Roman" w:eastAsia="TimesNewRomanPSMT" w:hAnsi="Times New Roman" w:cs="Times New Roman"/>
          <w:sz w:val="24"/>
          <w:szCs w:val="24"/>
        </w:rPr>
        <w:t xml:space="preserve"> – 130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село Касьяновка</w:t>
      </w:r>
      <w:r w:rsidRPr="0005412E">
        <w:rPr>
          <w:rFonts w:ascii="Times New Roman" w:eastAsia="TimesNewRomanPSMT" w:hAnsi="Times New Roman" w:cs="Times New Roman"/>
          <w:sz w:val="24"/>
          <w:szCs w:val="24"/>
        </w:rPr>
        <w:t xml:space="preserve"> – 606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Calibri" w:hAnsi="Times New Roman" w:cs="Times New Roman"/>
          <w:sz w:val="24"/>
          <w:szCs w:val="24"/>
        </w:rPr>
        <w:t>поселок Охрового Завода</w:t>
      </w:r>
      <w:r w:rsidRPr="0005412E">
        <w:rPr>
          <w:rFonts w:ascii="Times New Roman" w:eastAsia="TimesNewRomanPSMT" w:hAnsi="Times New Roman" w:cs="Times New Roman"/>
          <w:sz w:val="24"/>
          <w:szCs w:val="24"/>
        </w:rPr>
        <w:t xml:space="preserve"> – 500 чел.;</w:t>
      </w:r>
    </w:p>
    <w:p w:rsidR="00654F5A" w:rsidRPr="0005412E" w:rsidRDefault="00654F5A" w:rsidP="00407262">
      <w:pPr>
        <w:widowControl w:val="0"/>
        <w:numPr>
          <w:ilvl w:val="0"/>
          <w:numId w:val="89"/>
        </w:numPr>
        <w:tabs>
          <w:tab w:val="left" w:pos="851"/>
        </w:tabs>
        <w:suppressAutoHyphens/>
        <w:autoSpaceDE w:val="0"/>
        <w:spacing w:after="0" w:line="240" w:lineRule="auto"/>
        <w:ind w:left="0" w:firstLine="567"/>
        <w:contextualSpacing/>
        <w:jc w:val="both"/>
        <w:rPr>
          <w:rFonts w:ascii="Times New Roman" w:eastAsia="TimesNewRomanPSMT" w:hAnsi="Times New Roman" w:cs="Times New Roman"/>
          <w:sz w:val="24"/>
          <w:szCs w:val="24"/>
        </w:rPr>
      </w:pPr>
      <w:r w:rsidRPr="0005412E">
        <w:rPr>
          <w:rFonts w:ascii="Times New Roman" w:eastAsia="TimesNewRomanPSMT" w:hAnsi="Times New Roman" w:cs="Times New Roman"/>
          <w:sz w:val="24"/>
          <w:szCs w:val="24"/>
        </w:rPr>
        <w:t xml:space="preserve">село Пасюковка – 31 чел. </w:t>
      </w:r>
    </w:p>
    <w:p w:rsidR="00654F5A" w:rsidRPr="0005412E" w:rsidRDefault="00654F5A" w:rsidP="00654F5A">
      <w:pPr>
        <w:suppressAutoHyphens/>
        <w:spacing w:after="0" w:line="240" w:lineRule="auto"/>
        <w:ind w:firstLine="539"/>
        <w:jc w:val="center"/>
        <w:rPr>
          <w:rFonts w:ascii="Times New Roman" w:eastAsia="Calibri" w:hAnsi="Times New Roman" w:cs="Times New Roman"/>
          <w:kern w:val="1"/>
          <w:sz w:val="24"/>
          <w:szCs w:val="24"/>
          <w:u w:val="single"/>
          <w:lang w:eastAsia="ar-SA"/>
        </w:rPr>
      </w:pPr>
    </w:p>
    <w:tbl>
      <w:tblPr>
        <w:tblW w:w="9315" w:type="dxa"/>
        <w:tblInd w:w="5" w:type="dxa"/>
        <w:tblLayout w:type="fixed"/>
        <w:tblCellMar>
          <w:left w:w="0" w:type="dxa"/>
          <w:right w:w="0" w:type="dxa"/>
        </w:tblCellMar>
        <w:tblLook w:val="0000" w:firstRow="0" w:lastRow="0" w:firstColumn="0" w:lastColumn="0" w:noHBand="0" w:noVBand="0"/>
      </w:tblPr>
      <w:tblGrid>
        <w:gridCol w:w="4914"/>
        <w:gridCol w:w="2410"/>
        <w:gridCol w:w="1991"/>
      </w:tblGrid>
      <w:tr w:rsidR="00654F5A" w:rsidRPr="0005412E" w:rsidTr="00460F42">
        <w:trPr>
          <w:trHeight w:val="300"/>
        </w:trPr>
        <w:tc>
          <w:tcPr>
            <w:tcW w:w="4914" w:type="dxa"/>
            <w:vMerge w:val="restart"/>
            <w:tcBorders>
              <w:top w:val="single" w:sz="4" w:space="0" w:color="000000"/>
              <w:left w:val="single" w:sz="4" w:space="0" w:color="000000"/>
            </w:tcBorders>
            <w:shd w:val="clear" w:color="auto" w:fill="D9D9D9" w:themeFill="background1" w:themeFillShade="D9"/>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Наименование показателей</w:t>
            </w:r>
          </w:p>
        </w:tc>
        <w:tc>
          <w:tcPr>
            <w:tcW w:w="4401"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suppressAutoHyphens/>
              <w:snapToGrid w:val="0"/>
              <w:spacing w:after="0" w:line="240" w:lineRule="auto"/>
              <w:ind w:firstLine="709"/>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Годы</w:t>
            </w:r>
          </w:p>
        </w:tc>
      </w:tr>
      <w:tr w:rsidR="00654F5A" w:rsidRPr="0005412E" w:rsidTr="00460F42">
        <w:trPr>
          <w:trHeight w:val="300"/>
        </w:trPr>
        <w:tc>
          <w:tcPr>
            <w:tcW w:w="4914" w:type="dxa"/>
            <w:vMerge/>
            <w:tcBorders>
              <w:left w:val="single" w:sz="4" w:space="0" w:color="000000"/>
              <w:bottom w:val="single" w:sz="4" w:space="0" w:color="000000"/>
            </w:tcBorders>
            <w:shd w:val="clear" w:color="auto" w:fill="D9D9D9" w:themeFill="background1" w:themeFillShade="D9"/>
            <w:vAlign w:val="bottom"/>
          </w:tcPr>
          <w:p w:rsidR="00654F5A" w:rsidRPr="0005412E" w:rsidRDefault="00654F5A" w:rsidP="00460F42">
            <w:pPr>
              <w:suppressAutoHyphens/>
              <w:snapToGrid w:val="0"/>
              <w:spacing w:after="0" w:line="240" w:lineRule="auto"/>
              <w:rPr>
                <w:rFonts w:ascii="Times New Roman" w:eastAsia="Times New Roman" w:hAnsi="Times New Roman" w:cs="Times New Roman"/>
                <w:b/>
                <w:bCs/>
                <w:sz w:val="24"/>
                <w:szCs w:val="24"/>
                <w:lang w:eastAsia="ar-SA"/>
              </w:rPr>
            </w:pPr>
          </w:p>
        </w:tc>
        <w:tc>
          <w:tcPr>
            <w:tcW w:w="2410" w:type="dxa"/>
            <w:tcBorders>
              <w:top w:val="single" w:sz="4" w:space="0" w:color="000000"/>
              <w:left w:val="single" w:sz="4" w:space="0" w:color="000000"/>
              <w:bottom w:val="single" w:sz="4" w:space="0" w:color="000000"/>
            </w:tcBorders>
            <w:shd w:val="clear" w:color="auto" w:fill="D9D9D9" w:themeFill="background1" w:themeFillShade="D9"/>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2020</w:t>
            </w:r>
          </w:p>
        </w:tc>
        <w:tc>
          <w:tcPr>
            <w:tcW w:w="1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b/>
                <w:bCs/>
                <w:sz w:val="24"/>
                <w:szCs w:val="24"/>
                <w:lang w:eastAsia="ar-SA"/>
              </w:rPr>
            </w:pPr>
            <w:r w:rsidRPr="0005412E">
              <w:rPr>
                <w:rFonts w:ascii="Times New Roman" w:eastAsia="Times New Roman" w:hAnsi="Times New Roman" w:cs="Times New Roman"/>
                <w:b/>
                <w:bCs/>
                <w:sz w:val="24"/>
                <w:szCs w:val="24"/>
                <w:lang w:eastAsia="ar-SA"/>
              </w:rPr>
              <w:t>2030</w:t>
            </w:r>
          </w:p>
        </w:tc>
      </w:tr>
      <w:tr w:rsidR="00654F5A" w:rsidRPr="0005412E" w:rsidTr="00460F42">
        <w:trPr>
          <w:trHeight w:val="70"/>
        </w:trPr>
        <w:tc>
          <w:tcPr>
            <w:tcW w:w="4914" w:type="dxa"/>
            <w:tcBorders>
              <w:top w:val="single" w:sz="4" w:space="0" w:color="000000"/>
              <w:left w:val="single" w:sz="4" w:space="0" w:color="000000"/>
              <w:bottom w:val="single" w:sz="4" w:space="0" w:color="000000"/>
            </w:tcBorders>
            <w:vAlign w:val="bottom"/>
          </w:tcPr>
          <w:p w:rsidR="00654F5A" w:rsidRPr="0005412E" w:rsidRDefault="00654F5A" w:rsidP="00460F42">
            <w:pPr>
              <w:suppressAutoHyphens/>
              <w:snapToGrid w:val="0"/>
              <w:spacing w:after="0" w:line="240" w:lineRule="auto"/>
              <w:rPr>
                <w:rFonts w:ascii="Times New Roman" w:eastAsia="Times New Roman" w:hAnsi="Times New Roman" w:cs="Times New Roman"/>
                <w:bCs/>
                <w:sz w:val="24"/>
                <w:szCs w:val="24"/>
                <w:lang w:eastAsia="ar-SA"/>
              </w:rPr>
            </w:pPr>
            <w:r w:rsidRPr="0005412E">
              <w:rPr>
                <w:rFonts w:ascii="Times New Roman" w:eastAsia="Times New Roman" w:hAnsi="Times New Roman" w:cs="Times New Roman"/>
                <w:bCs/>
                <w:sz w:val="24"/>
                <w:szCs w:val="24"/>
                <w:lang w:eastAsia="ar-SA"/>
              </w:rPr>
              <w:t>Численность, чел./%</w:t>
            </w:r>
          </w:p>
        </w:tc>
        <w:tc>
          <w:tcPr>
            <w:tcW w:w="2410" w:type="dxa"/>
            <w:tcBorders>
              <w:top w:val="single" w:sz="4" w:space="0" w:color="000000"/>
              <w:left w:val="single" w:sz="4" w:space="0" w:color="000000"/>
              <w:bottom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bCs/>
                <w:sz w:val="24"/>
                <w:szCs w:val="24"/>
                <w:lang w:eastAsia="ar-SA"/>
              </w:rPr>
            </w:pPr>
            <w:r w:rsidRPr="0005412E">
              <w:rPr>
                <w:rFonts w:ascii="Times New Roman" w:eastAsia="Times New Roman" w:hAnsi="Times New Roman" w:cs="Times New Roman"/>
                <w:bCs/>
                <w:sz w:val="24"/>
                <w:szCs w:val="24"/>
                <w:lang w:eastAsia="ar-SA"/>
              </w:rPr>
              <w:t>1860/100,0</w:t>
            </w:r>
          </w:p>
        </w:tc>
        <w:tc>
          <w:tcPr>
            <w:tcW w:w="199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bCs/>
                <w:sz w:val="24"/>
                <w:szCs w:val="24"/>
                <w:lang w:eastAsia="ar-SA"/>
              </w:rPr>
            </w:pPr>
            <w:r w:rsidRPr="0005412E">
              <w:rPr>
                <w:rFonts w:ascii="Times New Roman" w:eastAsia="Times New Roman" w:hAnsi="Times New Roman" w:cs="Times New Roman"/>
                <w:bCs/>
                <w:sz w:val="24"/>
                <w:szCs w:val="24"/>
                <w:lang w:eastAsia="ar-SA"/>
              </w:rPr>
              <w:t>1867/100,0</w:t>
            </w:r>
          </w:p>
        </w:tc>
      </w:tr>
      <w:tr w:rsidR="00654F5A" w:rsidRPr="0005412E" w:rsidTr="00460F42">
        <w:trPr>
          <w:trHeight w:val="300"/>
        </w:trPr>
        <w:tc>
          <w:tcPr>
            <w:tcW w:w="4914" w:type="dxa"/>
            <w:tcBorders>
              <w:top w:val="single" w:sz="4" w:space="0" w:color="000000"/>
              <w:left w:val="single" w:sz="4" w:space="0" w:color="000000"/>
              <w:bottom w:val="single" w:sz="4" w:space="0" w:color="000000"/>
            </w:tcBorders>
            <w:vAlign w:val="bottom"/>
          </w:tcPr>
          <w:p w:rsidR="00654F5A" w:rsidRPr="0005412E" w:rsidRDefault="00654F5A" w:rsidP="00460F42">
            <w:pPr>
              <w:suppressAutoHyphens/>
              <w:snapToGrid w:val="0"/>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моложе трудоспособного возраста</w:t>
            </w:r>
          </w:p>
        </w:tc>
        <w:tc>
          <w:tcPr>
            <w:tcW w:w="2410" w:type="dxa"/>
            <w:tcBorders>
              <w:top w:val="single" w:sz="4" w:space="0" w:color="000000"/>
              <w:left w:val="single" w:sz="4" w:space="0" w:color="000000"/>
              <w:bottom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251/13,5</w:t>
            </w:r>
          </w:p>
        </w:tc>
        <w:tc>
          <w:tcPr>
            <w:tcW w:w="1991"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254/13,6</w:t>
            </w:r>
          </w:p>
        </w:tc>
      </w:tr>
      <w:tr w:rsidR="00654F5A" w:rsidRPr="0005412E" w:rsidTr="00460F42">
        <w:trPr>
          <w:trHeight w:val="300"/>
        </w:trPr>
        <w:tc>
          <w:tcPr>
            <w:tcW w:w="4914" w:type="dxa"/>
            <w:tcBorders>
              <w:left w:val="single" w:sz="4" w:space="0" w:color="000000"/>
              <w:bottom w:val="single" w:sz="4" w:space="0" w:color="000000"/>
            </w:tcBorders>
            <w:vAlign w:val="bottom"/>
          </w:tcPr>
          <w:p w:rsidR="00654F5A" w:rsidRPr="0005412E" w:rsidRDefault="00654F5A" w:rsidP="00460F42">
            <w:pPr>
              <w:suppressAutoHyphens/>
              <w:snapToGrid w:val="0"/>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в трудоспособном возрасте</w:t>
            </w:r>
          </w:p>
        </w:tc>
        <w:tc>
          <w:tcPr>
            <w:tcW w:w="2410" w:type="dxa"/>
            <w:tcBorders>
              <w:left w:val="single" w:sz="4" w:space="0" w:color="000000"/>
              <w:bottom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977/52,5</w:t>
            </w:r>
          </w:p>
        </w:tc>
        <w:tc>
          <w:tcPr>
            <w:tcW w:w="1991" w:type="dxa"/>
            <w:tcBorders>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981/52,5</w:t>
            </w:r>
          </w:p>
        </w:tc>
      </w:tr>
      <w:tr w:rsidR="00654F5A" w:rsidRPr="0005412E" w:rsidTr="00460F42">
        <w:trPr>
          <w:trHeight w:val="300"/>
        </w:trPr>
        <w:tc>
          <w:tcPr>
            <w:tcW w:w="4914" w:type="dxa"/>
            <w:tcBorders>
              <w:left w:val="single" w:sz="4" w:space="0" w:color="000000"/>
              <w:bottom w:val="single" w:sz="4" w:space="0" w:color="000000"/>
            </w:tcBorders>
            <w:vAlign w:val="bottom"/>
          </w:tcPr>
          <w:p w:rsidR="00654F5A" w:rsidRPr="0005412E" w:rsidRDefault="00654F5A" w:rsidP="00460F42">
            <w:pPr>
              <w:suppressAutoHyphens/>
              <w:snapToGrid w:val="0"/>
              <w:spacing w:after="0" w:line="240" w:lineRule="auto"/>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старше трудоспособного возраста</w:t>
            </w:r>
          </w:p>
        </w:tc>
        <w:tc>
          <w:tcPr>
            <w:tcW w:w="2410" w:type="dxa"/>
            <w:tcBorders>
              <w:left w:val="single" w:sz="4" w:space="0" w:color="000000"/>
              <w:bottom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632/34,0</w:t>
            </w:r>
          </w:p>
        </w:tc>
        <w:tc>
          <w:tcPr>
            <w:tcW w:w="1991" w:type="dxa"/>
            <w:tcBorders>
              <w:left w:val="single" w:sz="4" w:space="0" w:color="000000"/>
              <w:bottom w:val="single" w:sz="4" w:space="0" w:color="000000"/>
              <w:right w:val="single" w:sz="4" w:space="0" w:color="000000"/>
            </w:tcBorders>
            <w:vAlign w:val="center"/>
          </w:tcPr>
          <w:p w:rsidR="00654F5A" w:rsidRPr="0005412E" w:rsidRDefault="00654F5A" w:rsidP="00460F42">
            <w:pPr>
              <w:suppressAutoHyphens/>
              <w:snapToGrid w:val="0"/>
              <w:spacing w:after="0" w:line="240" w:lineRule="auto"/>
              <w:jc w:val="center"/>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632/33,9</w:t>
            </w:r>
          </w:p>
        </w:tc>
      </w:tr>
    </w:tbl>
    <w:p w:rsidR="00654F5A" w:rsidRPr="0005412E" w:rsidRDefault="00654F5A" w:rsidP="00654F5A">
      <w:pPr>
        <w:suppressAutoHyphens/>
        <w:spacing w:after="0" w:line="240" w:lineRule="auto"/>
        <w:ind w:firstLine="539"/>
        <w:jc w:val="both"/>
        <w:rPr>
          <w:rFonts w:ascii="Times New Roman" w:eastAsia="Calibri" w:hAnsi="Times New Roman" w:cs="Times New Roman"/>
          <w:kern w:val="1"/>
          <w:sz w:val="24"/>
          <w:szCs w:val="24"/>
          <w:lang w:eastAsia="ar-SA"/>
        </w:rPr>
      </w:pPr>
    </w:p>
    <w:p w:rsidR="00654F5A" w:rsidRPr="0005412E" w:rsidRDefault="00654F5A" w:rsidP="00654F5A">
      <w:pPr>
        <w:suppressAutoHyphens/>
        <w:spacing w:after="0" w:line="240" w:lineRule="auto"/>
        <w:ind w:firstLine="539"/>
        <w:jc w:val="both"/>
        <w:rPr>
          <w:rFonts w:ascii="Times New Roman" w:eastAsia="Calibri" w:hAnsi="Times New Roman" w:cs="Times New Roman"/>
          <w:b/>
          <w:i/>
          <w:kern w:val="1"/>
          <w:sz w:val="24"/>
          <w:szCs w:val="24"/>
          <w:lang w:eastAsia="ar-SA"/>
        </w:rPr>
      </w:pPr>
      <w:r w:rsidRPr="0005412E">
        <w:rPr>
          <w:rFonts w:ascii="Times New Roman" w:eastAsia="Calibri" w:hAnsi="Times New Roman" w:cs="Times New Roman"/>
          <w:b/>
          <w:i/>
          <w:kern w:val="1"/>
          <w:sz w:val="24"/>
          <w:szCs w:val="24"/>
          <w:lang w:eastAsia="ar-SA"/>
        </w:rPr>
        <w:t xml:space="preserve">Вывод: </w:t>
      </w:r>
    </w:p>
    <w:p w:rsidR="00654F5A" w:rsidRPr="0005412E" w:rsidRDefault="00654F5A" w:rsidP="00654F5A">
      <w:pPr>
        <w:suppressAutoHyphens/>
        <w:spacing w:after="0" w:line="240" w:lineRule="auto"/>
        <w:ind w:firstLine="539"/>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По результатам анализа, проведенного в пункте 2.1., выявлено следующее:</w:t>
      </w:r>
    </w:p>
    <w:p w:rsidR="00654F5A" w:rsidRPr="0005412E" w:rsidRDefault="00654F5A" w:rsidP="00407262">
      <w:pPr>
        <w:numPr>
          <w:ilvl w:val="0"/>
          <w:numId w:val="112"/>
        </w:numPr>
        <w:suppressAutoHyphens/>
        <w:spacing w:after="0" w:line="240" w:lineRule="auto"/>
        <w:ind w:left="0" w:firstLine="567"/>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согласно проекту, будет происходить постепенное изменение типа возрастной структуры, за счет стимулирования уровня рождаемости и создания благоприятных условий для жизни населения;</w:t>
      </w:r>
    </w:p>
    <w:p w:rsidR="00654F5A" w:rsidRPr="0005412E" w:rsidRDefault="00654F5A" w:rsidP="00407262">
      <w:pPr>
        <w:numPr>
          <w:ilvl w:val="0"/>
          <w:numId w:val="112"/>
        </w:numPr>
        <w:suppressAutoHyphens/>
        <w:spacing w:after="0" w:line="240" w:lineRule="auto"/>
        <w:ind w:left="0" w:firstLine="567"/>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проведение активной демографической и миграционной политики будет способствовать росту населения и сохранению демографического потенциала на территории поселения;</w:t>
      </w:r>
    </w:p>
    <w:p w:rsidR="00654F5A" w:rsidRPr="0005412E" w:rsidRDefault="00654F5A" w:rsidP="00407262">
      <w:pPr>
        <w:numPr>
          <w:ilvl w:val="0"/>
          <w:numId w:val="112"/>
        </w:numPr>
        <w:suppressAutoHyphens/>
        <w:spacing w:after="0" w:line="240" w:lineRule="auto"/>
        <w:ind w:left="0" w:firstLine="567"/>
        <w:jc w:val="both"/>
        <w:rPr>
          <w:rFonts w:ascii="Times New Roman" w:eastAsia="Calibri" w:hAnsi="Times New Roman" w:cs="Times New Roman"/>
          <w:i/>
          <w:iCs/>
          <w:kern w:val="1"/>
          <w:sz w:val="24"/>
          <w:szCs w:val="24"/>
          <w:lang w:eastAsia="ar-SA"/>
        </w:rPr>
      </w:pPr>
      <w:r w:rsidRPr="0005412E">
        <w:rPr>
          <w:rFonts w:ascii="Times New Roman" w:eastAsia="Calibri" w:hAnsi="Times New Roman" w:cs="Times New Roman"/>
          <w:i/>
          <w:iCs/>
          <w:kern w:val="1"/>
          <w:sz w:val="24"/>
          <w:szCs w:val="24"/>
          <w:lang w:eastAsia="ar-SA"/>
        </w:rPr>
        <w:t>для стабилизации и улучшения демографической ситуации потребуется восстановление и развитие АПК, в том числе среднего и малого предпринимательства, что позволит сократить отток населения молодых возрастов и трудоспособного и, возможно, потребуется привлечение трудоспособного населения из других поселений и областей.</w:t>
      </w:r>
    </w:p>
    <w:p w:rsidR="00654F5A" w:rsidRPr="0005412E" w:rsidRDefault="00654F5A" w:rsidP="00654F5A">
      <w:pPr>
        <w:pStyle w:val="101"/>
        <w:spacing w:line="276" w:lineRule="auto"/>
        <w:ind w:firstLine="0"/>
        <w:rPr>
          <w:color w:val="auto"/>
        </w:rPr>
      </w:pPr>
    </w:p>
    <w:p w:rsidR="00654F5A" w:rsidRPr="0005412E" w:rsidRDefault="00654F5A" w:rsidP="00407262">
      <w:pPr>
        <w:pStyle w:val="ad"/>
        <w:numPr>
          <w:ilvl w:val="1"/>
          <w:numId w:val="88"/>
        </w:numPr>
        <w:tabs>
          <w:tab w:val="left" w:pos="567"/>
        </w:tabs>
        <w:spacing w:line="276" w:lineRule="auto"/>
        <w:ind w:left="0" w:firstLine="0"/>
        <w:jc w:val="center"/>
        <w:outlineLvl w:val="1"/>
        <w:rPr>
          <w:rFonts w:eastAsia="Times New Roman"/>
          <w:b/>
          <w:iCs/>
        </w:rPr>
      </w:pPr>
      <w:bookmarkStart w:id="248" w:name="_Toc59800198"/>
      <w:bookmarkStart w:id="249" w:name="_Toc87606088"/>
      <w:r w:rsidRPr="0005412E">
        <w:rPr>
          <w:rFonts w:eastAsia="Calibri"/>
          <w:b/>
        </w:rPr>
        <w:t>Предложения по оптимизации административно-территориального устройства Журавского сельского поселения</w:t>
      </w:r>
      <w:r w:rsidRPr="0005412E">
        <w:rPr>
          <w:b/>
        </w:rPr>
        <w:t>.</w:t>
      </w:r>
      <w:bookmarkEnd w:id="248"/>
      <w:bookmarkEnd w:id="249"/>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w:t>
      </w:r>
      <w:r w:rsidRPr="0005412E">
        <w:rPr>
          <w:rFonts w:ascii="Times New Roman" w:hAnsi="Times New Roman" w:cs="Times New Roman"/>
          <w:sz w:val="24"/>
          <w:szCs w:val="24"/>
        </w:rPr>
        <w:lastRenderedPageBreak/>
        <w:t>населенных пунктов поселения в соответствие требованиям действующего законодательства.</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Согласно Закону Воронежской области от 27.10.2006 № 87-ОЗ «Об административно-территориальном устройстве Воронежской области и порядке его изменения» административно-территориальное устройство основывается на принципах: учета исторически сложившейся системы расселения и тенденций ее развития; территориального единства; создания правовых, экономических, финансовых и организационных условий для формирования и деятельности органов государственной власти и органов местного самоуправления, участия населения в их работе; учета природно-географических условий; рационального использования природных ресурсов и экономического потенциала территории, развития системы коммуникаций; развития социальной инфраструктуры, культурно-бытовых традиций и исконных видов хозяйственной деятельности населения.</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iCs/>
          <w:sz w:val="24"/>
          <w:szCs w:val="24"/>
        </w:rPr>
        <w:t>Границы и статус Журавского сельского поселения установлены законом Воронежской области от 12.11.2004 № 70-ОЗ</w:t>
      </w:r>
    </w:p>
    <w:p w:rsidR="00654F5A" w:rsidRPr="0005412E" w:rsidRDefault="00654F5A" w:rsidP="00654F5A">
      <w:pPr>
        <w:pStyle w:val="10"/>
        <w:spacing w:line="276" w:lineRule="auto"/>
      </w:pPr>
      <w:r w:rsidRPr="0005412E">
        <w:t>Границы населенных пунктов поселения не установлены и сведения о них не внесены в ЕГРН.</w:t>
      </w:r>
    </w:p>
    <w:p w:rsidR="00654F5A" w:rsidRPr="0005412E" w:rsidRDefault="00654F5A" w:rsidP="00654F5A">
      <w:pPr>
        <w:spacing w:after="0" w:line="276" w:lineRule="auto"/>
        <w:ind w:firstLine="567"/>
        <w:jc w:val="both"/>
        <w:rPr>
          <w:rFonts w:ascii="Times New Roman" w:eastAsia="TimesNewRomanPSMT" w:hAnsi="Times New Roman" w:cs="Times New Roman"/>
          <w:sz w:val="24"/>
          <w:szCs w:val="24"/>
        </w:rPr>
      </w:pPr>
      <w:r w:rsidRPr="0005412E">
        <w:rPr>
          <w:rFonts w:ascii="Times New Roman" w:hAnsi="Times New Roman" w:cs="Times New Roman"/>
          <w:sz w:val="24"/>
          <w:szCs w:val="24"/>
        </w:rPr>
        <w:t xml:space="preserve">В рамках настоящего </w:t>
      </w:r>
      <w:r>
        <w:rPr>
          <w:rFonts w:ascii="Times New Roman" w:hAnsi="Times New Roman" w:cs="Times New Roman"/>
          <w:sz w:val="24"/>
          <w:szCs w:val="24"/>
        </w:rPr>
        <w:t>Г</w:t>
      </w:r>
      <w:r w:rsidRPr="0005412E">
        <w:rPr>
          <w:rFonts w:ascii="Times New Roman" w:hAnsi="Times New Roman" w:cs="Times New Roman"/>
          <w:sz w:val="24"/>
          <w:szCs w:val="24"/>
        </w:rPr>
        <w:t>енерального плана проведены работы по установлению границ населенных пунктов поселения</w:t>
      </w:r>
      <w:r w:rsidRPr="0005412E">
        <w:rPr>
          <w:rFonts w:ascii="Times New Roman" w:eastAsia="TimesNewRomanPSMT" w:hAnsi="Times New Roman" w:cs="Times New Roman"/>
          <w:sz w:val="24"/>
          <w:szCs w:val="24"/>
        </w:rPr>
        <w:t>.</w:t>
      </w:r>
    </w:p>
    <w:p w:rsidR="00654F5A" w:rsidRPr="00CF07D6" w:rsidRDefault="00654F5A" w:rsidP="00654F5A">
      <w:pPr>
        <w:pStyle w:val="10"/>
        <w:spacing w:line="276" w:lineRule="auto"/>
      </w:pPr>
      <w:r w:rsidRPr="0005412E">
        <w:t xml:space="preserve">Общая площадь земель в границах населенных пунктов на территории Журавского сельского поселения составляет </w:t>
      </w:r>
      <w:r w:rsidRPr="00CF07D6">
        <w:t xml:space="preserve">645,67 га, в том числе: </w:t>
      </w:r>
    </w:p>
    <w:p w:rsidR="00654F5A" w:rsidRPr="00CF07D6" w:rsidRDefault="00654F5A" w:rsidP="00407262">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CF07D6">
        <w:rPr>
          <w:rFonts w:eastAsia="TimesNewRomanPSMT"/>
        </w:rPr>
        <w:t>село Журавка</w:t>
      </w:r>
      <w:r w:rsidRPr="00CF07D6">
        <w:t xml:space="preserve"> — 232,78 га;</w:t>
      </w:r>
    </w:p>
    <w:p w:rsidR="00654F5A" w:rsidRPr="00CF07D6" w:rsidRDefault="00654F5A" w:rsidP="00407262">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CF07D6">
        <w:t>хутор Казимировка — 71,59 га;</w:t>
      </w:r>
    </w:p>
    <w:p w:rsidR="00654F5A" w:rsidRPr="00CF07D6" w:rsidRDefault="00654F5A" w:rsidP="00407262">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CF07D6">
        <w:t>село Касьяновка — 229,21 га;</w:t>
      </w:r>
    </w:p>
    <w:p w:rsidR="00654F5A" w:rsidRPr="0005412E" w:rsidRDefault="00654F5A" w:rsidP="00407262">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t>поселок Охрового Завода – 53,6115 га;</w:t>
      </w:r>
    </w:p>
    <w:p w:rsidR="00654F5A" w:rsidRPr="0005412E" w:rsidRDefault="00654F5A" w:rsidP="00407262">
      <w:pPr>
        <w:pStyle w:val="10"/>
        <w:numPr>
          <w:ilvl w:val="0"/>
          <w:numId w:val="24"/>
        </w:numPr>
        <w:tabs>
          <w:tab w:val="clear" w:pos="1559"/>
          <w:tab w:val="left" w:pos="851"/>
        </w:tabs>
        <w:autoSpaceDE w:val="0"/>
        <w:autoSpaceDN w:val="0"/>
        <w:adjustRightInd w:val="0"/>
        <w:spacing w:before="0" w:beforeAutospacing="0" w:line="276" w:lineRule="auto"/>
        <w:ind w:left="0" w:firstLine="567"/>
      </w:pPr>
      <w:r w:rsidRPr="0005412E">
        <w:t>село Пасюковка — 58,48 га.</w:t>
      </w:r>
    </w:p>
    <w:p w:rsidR="00654F5A" w:rsidRPr="0005412E" w:rsidRDefault="00654F5A" w:rsidP="00654F5A">
      <w:pPr>
        <w:pStyle w:val="10"/>
        <w:tabs>
          <w:tab w:val="left" w:pos="851"/>
        </w:tabs>
        <w:spacing w:line="276" w:lineRule="auto"/>
        <w:ind w:left="567" w:firstLine="0"/>
      </w:pPr>
    </w:p>
    <w:p w:rsidR="00654F5A" w:rsidRPr="0005412E" w:rsidRDefault="00654F5A" w:rsidP="00654F5A">
      <w:pPr>
        <w:autoSpaceDE w:val="0"/>
        <w:autoSpaceDN w:val="0"/>
        <w:adjustRightInd w:val="0"/>
        <w:spacing w:after="0" w:line="276" w:lineRule="auto"/>
        <w:jc w:val="center"/>
        <w:rPr>
          <w:rFonts w:ascii="Times New Roman" w:eastAsia="Calibri" w:hAnsi="Times New Roman" w:cs="Times New Roman"/>
          <w:b/>
          <w:bCs/>
          <w:iCs/>
          <w:sz w:val="24"/>
          <w:szCs w:val="24"/>
        </w:rPr>
      </w:pPr>
      <w:r w:rsidRPr="0005412E">
        <w:rPr>
          <w:rFonts w:ascii="Times New Roman" w:eastAsia="Calibri" w:hAnsi="Times New Roman" w:cs="Times New Roman"/>
          <w:b/>
          <w:bCs/>
          <w:iCs/>
          <w:sz w:val="24"/>
          <w:szCs w:val="24"/>
        </w:rPr>
        <w:t>Перечень мероприятий по территориальному планированию в части</w:t>
      </w:r>
    </w:p>
    <w:p w:rsidR="00654F5A" w:rsidRPr="0005412E" w:rsidRDefault="00654F5A" w:rsidP="00654F5A">
      <w:pPr>
        <w:autoSpaceDE w:val="0"/>
        <w:autoSpaceDN w:val="0"/>
        <w:adjustRightInd w:val="0"/>
        <w:spacing w:after="0" w:line="276" w:lineRule="auto"/>
        <w:jc w:val="center"/>
        <w:rPr>
          <w:rFonts w:ascii="Times New Roman" w:eastAsia="Calibri" w:hAnsi="Times New Roman" w:cs="Times New Roman"/>
          <w:b/>
          <w:bCs/>
          <w:iCs/>
          <w:sz w:val="24"/>
          <w:szCs w:val="24"/>
        </w:rPr>
      </w:pPr>
      <w:r w:rsidRPr="0005412E">
        <w:rPr>
          <w:rFonts w:ascii="Times New Roman" w:eastAsia="Calibri" w:hAnsi="Times New Roman" w:cs="Times New Roman"/>
          <w:b/>
          <w:bCs/>
          <w:iCs/>
          <w:sz w:val="24"/>
          <w:szCs w:val="24"/>
        </w:rPr>
        <w:t>административно-территориального устройства и этапы их реализации</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946"/>
        <w:gridCol w:w="2295"/>
      </w:tblGrid>
      <w:tr w:rsidR="00654F5A" w:rsidRPr="0005412E" w:rsidTr="00460F42">
        <w:trPr>
          <w:trHeight w:val="649"/>
          <w:jc w:val="center"/>
        </w:trPr>
        <w:tc>
          <w:tcPr>
            <w:tcW w:w="539" w:type="dxa"/>
            <w:vMerge w:val="restart"/>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п/п</w:t>
            </w:r>
          </w:p>
        </w:tc>
        <w:tc>
          <w:tcPr>
            <w:tcW w:w="6946"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мероприятия</w:t>
            </w:r>
          </w:p>
          <w:p w:rsidR="00654F5A" w:rsidRPr="0005412E" w:rsidRDefault="00654F5A" w:rsidP="00460F42">
            <w:pPr>
              <w:spacing w:after="0" w:line="276" w:lineRule="auto"/>
              <w:jc w:val="center"/>
              <w:rPr>
                <w:rFonts w:ascii="Times New Roman" w:hAnsi="Times New Roman" w:cs="Times New Roman"/>
                <w:b/>
                <w:u w:val="single"/>
              </w:rPr>
            </w:pPr>
          </w:p>
        </w:tc>
        <w:tc>
          <w:tcPr>
            <w:tcW w:w="2295"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425"/>
          <w:jc w:val="center"/>
        </w:trPr>
        <w:tc>
          <w:tcPr>
            <w:tcW w:w="539" w:type="dxa"/>
            <w:vMerge/>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bCs/>
              </w:rPr>
            </w:pPr>
          </w:p>
        </w:tc>
        <w:tc>
          <w:tcPr>
            <w:tcW w:w="6946"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2295"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Расчетный срок</w:t>
            </w:r>
          </w:p>
        </w:tc>
      </w:tr>
      <w:tr w:rsidR="00654F5A" w:rsidRPr="0005412E" w:rsidTr="00460F42">
        <w:trPr>
          <w:trHeight w:val="729"/>
          <w:jc w:val="center"/>
        </w:trPr>
        <w:tc>
          <w:tcPr>
            <w:tcW w:w="539" w:type="dxa"/>
            <w:shd w:val="clear" w:color="auto" w:fill="FFFFFF" w:themeFill="background1"/>
          </w:tcPr>
          <w:p w:rsidR="00654F5A" w:rsidRPr="0005412E" w:rsidRDefault="00654F5A" w:rsidP="00407262">
            <w:pPr>
              <w:pStyle w:val="ad"/>
              <w:numPr>
                <w:ilvl w:val="0"/>
                <w:numId w:val="23"/>
              </w:numPr>
              <w:spacing w:line="276" w:lineRule="auto"/>
              <w:ind w:left="0" w:firstLine="0"/>
              <w:jc w:val="center"/>
            </w:pPr>
          </w:p>
        </w:tc>
        <w:tc>
          <w:tcPr>
            <w:tcW w:w="6946" w:type="dxa"/>
            <w:shd w:val="clear" w:color="auto" w:fill="FFFFFF" w:themeFill="background1"/>
          </w:tcPr>
          <w:p w:rsidR="00654F5A" w:rsidRPr="0005412E" w:rsidRDefault="00654F5A" w:rsidP="00460F42">
            <w:pPr>
              <w:spacing w:after="0" w:line="276" w:lineRule="auto"/>
              <w:jc w:val="both"/>
              <w:rPr>
                <w:rFonts w:ascii="Times New Roman" w:hAnsi="Times New Roman" w:cs="Times New Roman"/>
              </w:rPr>
            </w:pPr>
            <w:r w:rsidRPr="0005412E">
              <w:rPr>
                <w:rFonts w:ascii="Times New Roman" w:eastAsia="TimesNewRoman" w:hAnsi="Times New Roman" w:cs="Times New Roman"/>
              </w:rPr>
              <w:t xml:space="preserve">Проведение комплекса мероприятий по установлению границ населенных пунктов Журавского сельского поселения, в порядке, определенном действующим законодательством и </w:t>
            </w:r>
            <w:r w:rsidRPr="0005412E">
              <w:rPr>
                <w:rFonts w:ascii="Times New Roman" w:hAnsi="Times New Roman" w:cs="Times New Roman"/>
              </w:rPr>
              <w:t>внесению сведений о границах в ЕГРН.</w:t>
            </w:r>
          </w:p>
        </w:tc>
        <w:tc>
          <w:tcPr>
            <w:tcW w:w="2295"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trHeight w:val="729"/>
          <w:jc w:val="center"/>
        </w:trPr>
        <w:tc>
          <w:tcPr>
            <w:tcW w:w="539" w:type="dxa"/>
            <w:shd w:val="clear" w:color="auto" w:fill="FFFFFF" w:themeFill="background1"/>
          </w:tcPr>
          <w:p w:rsidR="00654F5A" w:rsidRPr="0005412E" w:rsidRDefault="00654F5A" w:rsidP="00407262">
            <w:pPr>
              <w:pStyle w:val="ad"/>
              <w:numPr>
                <w:ilvl w:val="0"/>
                <w:numId w:val="23"/>
              </w:numPr>
              <w:spacing w:line="276" w:lineRule="auto"/>
              <w:ind w:left="0" w:firstLine="0"/>
              <w:jc w:val="center"/>
            </w:pPr>
          </w:p>
        </w:tc>
        <w:tc>
          <w:tcPr>
            <w:tcW w:w="6946" w:type="dxa"/>
            <w:shd w:val="clear" w:color="auto" w:fill="FFFFFF" w:themeFill="background1"/>
          </w:tcPr>
          <w:p w:rsidR="00654F5A" w:rsidRPr="0005412E" w:rsidRDefault="00654F5A" w:rsidP="00460F42">
            <w:pPr>
              <w:spacing w:after="0" w:line="276" w:lineRule="auto"/>
              <w:jc w:val="both"/>
              <w:rPr>
                <w:rFonts w:ascii="Times New Roman" w:eastAsia="TimesNewRoman" w:hAnsi="Times New Roman" w:cs="Times New Roman"/>
              </w:rPr>
            </w:pPr>
            <w:r w:rsidRPr="00F5158D">
              <w:rPr>
                <w:rFonts w:ascii="Times New Roman" w:eastAsia="TimesNewRoman" w:hAnsi="Times New Roman" w:cs="Times New Roman"/>
                <w:color w:val="0070C0"/>
              </w:rPr>
              <w:t>Перевод земельного участк</w:t>
            </w:r>
            <w:r>
              <w:rPr>
                <w:rFonts w:ascii="Times New Roman" w:eastAsia="TimesNewRoman" w:hAnsi="Times New Roman" w:cs="Times New Roman"/>
                <w:color w:val="0070C0"/>
              </w:rPr>
              <w:t>а с кадастровым</w:t>
            </w:r>
            <w:r w:rsidRPr="00F5158D">
              <w:rPr>
                <w:rFonts w:ascii="Times New Roman" w:eastAsia="TimesNewRoman" w:hAnsi="Times New Roman" w:cs="Times New Roman"/>
                <w:color w:val="0070C0"/>
              </w:rPr>
              <w:t xml:space="preserve"> номер</w:t>
            </w:r>
            <w:r>
              <w:rPr>
                <w:rFonts w:ascii="Times New Roman" w:eastAsia="TimesNewRoman" w:hAnsi="Times New Roman" w:cs="Times New Roman"/>
                <w:color w:val="0070C0"/>
              </w:rPr>
              <w:t>ом</w:t>
            </w:r>
            <w:r w:rsidRPr="00F5158D">
              <w:rPr>
                <w:rFonts w:ascii="Times New Roman" w:eastAsia="TimesNewRoman" w:hAnsi="Times New Roman" w:cs="Times New Roman"/>
                <w:color w:val="0070C0"/>
              </w:rPr>
              <w:t xml:space="preserve"> 36:12:6100032:139, общей площадью 195 833 кв. м., расположенн</w:t>
            </w:r>
            <w:r>
              <w:rPr>
                <w:rFonts w:ascii="Times New Roman" w:eastAsia="TimesNewRoman" w:hAnsi="Times New Roman" w:cs="Times New Roman"/>
                <w:color w:val="0070C0"/>
              </w:rPr>
              <w:t xml:space="preserve">ого </w:t>
            </w:r>
            <w:r w:rsidRPr="00F5158D">
              <w:rPr>
                <w:rFonts w:ascii="Times New Roman" w:eastAsia="TimesNewRoman" w:hAnsi="Times New Roman" w:cs="Times New Roman"/>
                <w:color w:val="0070C0"/>
              </w:rPr>
              <w:t>в северо-</w:t>
            </w:r>
            <w:r>
              <w:rPr>
                <w:rFonts w:ascii="Times New Roman" w:eastAsia="TimesNewRoman" w:hAnsi="Times New Roman" w:cs="Times New Roman"/>
                <w:color w:val="0070C0"/>
              </w:rPr>
              <w:t>восточной</w:t>
            </w:r>
            <w:r w:rsidRPr="00F5158D">
              <w:rPr>
                <w:rFonts w:ascii="Times New Roman" w:eastAsia="TimesNewRoman" w:hAnsi="Times New Roman" w:cs="Times New Roman"/>
                <w:color w:val="0070C0"/>
              </w:rPr>
              <w:t xml:space="preserve"> части </w:t>
            </w:r>
            <w:r>
              <w:rPr>
                <w:rFonts w:ascii="Times New Roman" w:eastAsia="TimesNewRoman" w:hAnsi="Times New Roman" w:cs="Times New Roman"/>
                <w:color w:val="0070C0"/>
              </w:rPr>
              <w:t>Журавского</w:t>
            </w:r>
            <w:r w:rsidRPr="00F5158D">
              <w:rPr>
                <w:rFonts w:ascii="Times New Roman" w:eastAsia="TimesNewRoman" w:hAnsi="Times New Roman" w:cs="Times New Roman"/>
                <w:color w:val="0070C0"/>
              </w:rPr>
              <w:t xml:space="preserve"> сельского поселения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w:t>
            </w:r>
            <w:r w:rsidRPr="00F5158D">
              <w:rPr>
                <w:rFonts w:ascii="Times New Roman" w:eastAsia="TimesNewRoman" w:hAnsi="Times New Roman" w:cs="Times New Roman"/>
                <w:color w:val="0070C0"/>
              </w:rPr>
              <w:lastRenderedPageBreak/>
              <w:t>деятельности, земли обороны, безопасности и земли иного специального назначения» с целью разведки и добычи полезных ископаемых.</w:t>
            </w:r>
          </w:p>
        </w:tc>
        <w:tc>
          <w:tcPr>
            <w:tcW w:w="2295"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E317CE">
              <w:rPr>
                <w:rFonts w:ascii="Times New Roman" w:hAnsi="Times New Roman" w:cs="Times New Roman"/>
                <w:b/>
                <w:color w:val="0070C0"/>
              </w:rPr>
              <w:lastRenderedPageBreak/>
              <w:t>+</w:t>
            </w:r>
          </w:p>
        </w:tc>
      </w:tr>
      <w:tr w:rsidR="00654F5A" w:rsidRPr="0005412E" w:rsidTr="00460F42">
        <w:trPr>
          <w:trHeight w:val="729"/>
          <w:jc w:val="center"/>
        </w:trPr>
        <w:tc>
          <w:tcPr>
            <w:tcW w:w="539" w:type="dxa"/>
            <w:shd w:val="clear" w:color="auto" w:fill="FFFFFF" w:themeFill="background1"/>
          </w:tcPr>
          <w:p w:rsidR="00654F5A" w:rsidRPr="0005412E" w:rsidRDefault="00654F5A" w:rsidP="00407262">
            <w:pPr>
              <w:pStyle w:val="ad"/>
              <w:numPr>
                <w:ilvl w:val="0"/>
                <w:numId w:val="23"/>
              </w:numPr>
              <w:spacing w:line="276" w:lineRule="auto"/>
              <w:ind w:left="0" w:firstLine="0"/>
              <w:jc w:val="center"/>
            </w:pPr>
          </w:p>
        </w:tc>
        <w:tc>
          <w:tcPr>
            <w:tcW w:w="6946" w:type="dxa"/>
            <w:shd w:val="clear" w:color="auto" w:fill="FFFFFF" w:themeFill="background1"/>
          </w:tcPr>
          <w:p w:rsidR="00654F5A" w:rsidRPr="0005412E" w:rsidRDefault="00654F5A" w:rsidP="00460F42">
            <w:pPr>
              <w:spacing w:after="0" w:line="276" w:lineRule="auto"/>
              <w:jc w:val="both"/>
              <w:rPr>
                <w:rFonts w:ascii="Times New Roman" w:hAnsi="Times New Roman" w:cs="Times New Roman"/>
              </w:rPr>
            </w:pPr>
            <w:r w:rsidRPr="0005412E">
              <w:rPr>
                <w:rFonts w:ascii="Times New Roman" w:hAnsi="Times New Roman" w:cs="Times New Roman"/>
              </w:rPr>
              <w:t>Проведение необходимых мероприятий по уточнению площадей земель различных категорий на территории Журавского сельского поселения и внесении соответствующих изменения в учётную документацию.</w:t>
            </w:r>
          </w:p>
        </w:tc>
        <w:tc>
          <w:tcPr>
            <w:tcW w:w="2295"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bl>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Cs/>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Cs/>
          <w:sz w:val="24"/>
          <w:szCs w:val="24"/>
        </w:rPr>
      </w:pPr>
      <w:r w:rsidRPr="0005412E">
        <w:rPr>
          <w:rFonts w:ascii="Times New Roman" w:hAnsi="Times New Roman" w:cs="Times New Roman"/>
          <w:i/>
          <w:sz w:val="24"/>
          <w:szCs w:val="24"/>
        </w:rPr>
        <w:t>Мероприятия отображены на «Карте границ населенных пунктов, входящих в состав поселения» и «Карте планируемого размещения объектов капитального строительства местного значения».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Cs/>
          <w:sz w:val="24"/>
          <w:szCs w:val="24"/>
        </w:rPr>
      </w:pPr>
    </w:p>
    <w:p w:rsidR="00654F5A" w:rsidRPr="0005412E" w:rsidRDefault="00654F5A" w:rsidP="00407262">
      <w:pPr>
        <w:pStyle w:val="ad"/>
        <w:numPr>
          <w:ilvl w:val="1"/>
          <w:numId w:val="88"/>
        </w:numPr>
        <w:tabs>
          <w:tab w:val="left" w:pos="1134"/>
        </w:tabs>
        <w:spacing w:line="276" w:lineRule="auto"/>
        <w:ind w:left="0" w:firstLine="567"/>
        <w:jc w:val="center"/>
        <w:outlineLvl w:val="1"/>
        <w:rPr>
          <w:rFonts w:eastAsia="Times New Roman"/>
          <w:b/>
          <w:iCs/>
          <w:kern w:val="0"/>
        </w:rPr>
      </w:pPr>
      <w:bookmarkStart w:id="250" w:name="_Toc59800199"/>
      <w:bookmarkStart w:id="251" w:name="_Toc87606089"/>
      <w:r w:rsidRPr="0005412E">
        <w:rPr>
          <w:b/>
        </w:rPr>
        <w:t>Предложения по совершенствованию и развитию функционального зонирования.</w:t>
      </w:r>
      <w:bookmarkEnd w:id="250"/>
      <w:bookmarkEnd w:id="251"/>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Согласно ст. 23 п. 5 ГрК РФ на картах, содержащихся в генеральных планах, отображаются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городского поселения, планировочных ограничений, требований Градостроительного кодекса РФ.</w:t>
      </w:r>
    </w:p>
    <w:p w:rsidR="00654F5A" w:rsidRPr="0005412E" w:rsidRDefault="00654F5A" w:rsidP="00654F5A">
      <w:pPr>
        <w:pStyle w:val="Standard"/>
        <w:spacing w:line="276" w:lineRule="auto"/>
        <w:ind w:firstLine="567"/>
        <w:jc w:val="both"/>
        <w:rPr>
          <w:b/>
          <w:i/>
        </w:rPr>
      </w:pPr>
      <w:r w:rsidRPr="0005412E">
        <w:rPr>
          <w:b/>
          <w:i/>
        </w:rPr>
        <w:t>В Генеральном плане выделены следующие виды функциональных зон:</w:t>
      </w:r>
    </w:p>
    <w:tbl>
      <w:tblPr>
        <w:tblStyle w:val="af2"/>
        <w:tblW w:w="0" w:type="auto"/>
        <w:tblLook w:val="04A0" w:firstRow="1" w:lastRow="0" w:firstColumn="1" w:lastColumn="0" w:noHBand="0" w:noVBand="1"/>
      </w:tblPr>
      <w:tblGrid>
        <w:gridCol w:w="333"/>
        <w:gridCol w:w="2586"/>
        <w:gridCol w:w="3333"/>
        <w:gridCol w:w="3093"/>
      </w:tblGrid>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ind w:left="-426" w:right="-109" w:firstLine="284"/>
              <w:jc w:val="center"/>
              <w:rPr>
                <w:rFonts w:ascii="Times New Roman" w:eastAsia="Lucida Sans Unicode" w:hAnsi="Times New Roman" w:cs="Times New Roman"/>
                <w:b/>
              </w:rPr>
            </w:pPr>
            <w:r w:rsidRPr="0005412E">
              <w:rPr>
                <w:rFonts w:ascii="Times New Roman" w:hAnsi="Times New Roman" w:cs="Times New Roman"/>
                <w:b/>
              </w:rPr>
              <w:t>№ п</w:t>
            </w:r>
            <w:r w:rsidRPr="0005412E">
              <w:rPr>
                <w:rFonts w:ascii="Times New Roman" w:hAnsi="Times New Roman" w:cs="Times New Roman"/>
                <w:b/>
                <w:lang w:val="en-US"/>
              </w:rPr>
              <w:t>/</w:t>
            </w:r>
            <w:r w:rsidRPr="0005412E">
              <w:rPr>
                <w:rFonts w:ascii="Times New Roman" w:hAnsi="Times New Roman" w:cs="Times New Roman"/>
                <w:b/>
              </w:rPr>
              <w:t>п</w:t>
            </w:r>
          </w:p>
        </w:tc>
        <w:tc>
          <w:tcPr>
            <w:tcW w:w="4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ind w:firstLine="567"/>
              <w:jc w:val="center"/>
              <w:rPr>
                <w:rFonts w:ascii="Times New Roman" w:eastAsia="Lucida Sans Unicode" w:hAnsi="Times New Roman" w:cs="Times New Roman"/>
                <w:b/>
              </w:rPr>
            </w:pPr>
            <w:r w:rsidRPr="0005412E">
              <w:rPr>
                <w:rFonts w:ascii="Times New Roman" w:hAnsi="Times New Roman" w:cs="Times New Roman"/>
                <w:b/>
              </w:rPr>
              <w:t>Наименование функциональной зоны на карте</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4F5A" w:rsidRPr="0005412E" w:rsidRDefault="00654F5A" w:rsidP="00460F42">
            <w:pPr>
              <w:pStyle w:val="10"/>
              <w:spacing w:line="276" w:lineRule="auto"/>
              <w:ind w:firstLine="0"/>
              <w:contextualSpacing/>
              <w:jc w:val="center"/>
              <w:rPr>
                <w:b w:val="0"/>
                <w:sz w:val="22"/>
                <w:szCs w:val="22"/>
              </w:rPr>
            </w:pPr>
            <w:r w:rsidRPr="0005412E">
              <w:rPr>
                <w:sz w:val="22"/>
                <w:szCs w:val="22"/>
              </w:rPr>
              <w:t>Существующая</w:t>
            </w:r>
          </w:p>
          <w:p w:rsidR="00654F5A" w:rsidRPr="0005412E" w:rsidRDefault="00654F5A" w:rsidP="00460F42">
            <w:pPr>
              <w:pStyle w:val="10"/>
              <w:spacing w:line="276" w:lineRule="auto"/>
              <w:ind w:firstLine="0"/>
              <w:contextualSpacing/>
              <w:jc w:val="center"/>
              <w:rPr>
                <w:b w:val="0"/>
                <w:sz w:val="22"/>
                <w:szCs w:val="22"/>
              </w:rPr>
            </w:pPr>
            <w:r w:rsidRPr="0005412E">
              <w:rPr>
                <w:sz w:val="22"/>
                <w:szCs w:val="22"/>
              </w:rPr>
              <w:t>площадь, га</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10"/>
              <w:spacing w:line="276" w:lineRule="auto"/>
              <w:ind w:firstLine="0"/>
              <w:contextualSpacing/>
              <w:jc w:val="center"/>
              <w:rPr>
                <w:b w:val="0"/>
                <w:sz w:val="22"/>
                <w:szCs w:val="22"/>
              </w:rPr>
            </w:pPr>
            <w:r w:rsidRPr="0005412E">
              <w:rPr>
                <w:sz w:val="22"/>
                <w:szCs w:val="22"/>
              </w:rPr>
              <w:t>Планируемая</w:t>
            </w:r>
          </w:p>
          <w:p w:rsidR="00654F5A" w:rsidRPr="0005412E" w:rsidRDefault="00654F5A" w:rsidP="00460F42">
            <w:pPr>
              <w:pStyle w:val="10"/>
              <w:spacing w:line="276" w:lineRule="auto"/>
              <w:ind w:firstLine="0"/>
              <w:contextualSpacing/>
              <w:jc w:val="center"/>
              <w:rPr>
                <w:b w:val="0"/>
                <w:sz w:val="22"/>
                <w:szCs w:val="22"/>
              </w:rPr>
            </w:pPr>
            <w:r w:rsidRPr="0005412E">
              <w:rPr>
                <w:sz w:val="22"/>
                <w:szCs w:val="22"/>
              </w:rPr>
              <w:t>площадь, га</w:t>
            </w:r>
          </w:p>
        </w:tc>
      </w:tr>
      <w:tr w:rsidR="00654F5A" w:rsidRPr="0005412E" w:rsidTr="00460F42">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село Журавка</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155,68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155,68</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2,74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2,74</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5,73</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5,73</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50,39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50,39</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16,1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16,1</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3"/>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2,15</w:t>
            </w:r>
          </w:p>
        </w:tc>
      </w:tr>
      <w:tr w:rsidR="00654F5A" w:rsidRPr="0005412E" w:rsidTr="00460F42">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232,79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eastAsia="Lucida Sans Unicode" w:hAnsi="Times New Roman" w:cs="Times New Roman"/>
                <w:b/>
              </w:rPr>
              <w:t>232,79</w:t>
            </w:r>
          </w:p>
        </w:tc>
      </w:tr>
      <w:tr w:rsidR="00654F5A" w:rsidRPr="0005412E" w:rsidTr="00460F42">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4F5A" w:rsidRPr="0005412E" w:rsidRDefault="00654F5A" w:rsidP="00460F4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lastRenderedPageBreak/>
              <w:t>хутор Казимировка</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45,82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45,82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0,096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0,096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rPr>
            </w:pPr>
            <w:r w:rsidRPr="0005412E">
              <w:rPr>
                <w:rFonts w:ascii="Times New Roman" w:hAnsi="Times New Roman" w:cs="Times New Roman"/>
                <w:b/>
              </w:rPr>
              <w:t>22,22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rPr>
            </w:pPr>
            <w:r w:rsidRPr="0005412E">
              <w:rPr>
                <w:rFonts w:ascii="Times New Roman" w:hAnsi="Times New Roman" w:cs="Times New Roman"/>
                <w:b/>
              </w:rPr>
              <w:t>22,22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 xml:space="preserve">Производственные зоны </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3,2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4"/>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0,26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0,26</w:t>
            </w:r>
          </w:p>
        </w:tc>
      </w:tr>
      <w:tr w:rsidR="00654F5A" w:rsidRPr="0005412E" w:rsidTr="00460F42">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71,596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71,596</w:t>
            </w:r>
          </w:p>
        </w:tc>
      </w:tr>
      <w:tr w:rsidR="00654F5A" w:rsidRPr="0005412E" w:rsidTr="00460F42">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654F5A" w:rsidRPr="0005412E" w:rsidRDefault="00654F5A" w:rsidP="00460F4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село Касьяновка</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148,39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148,39</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4,6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4,6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lang w:eastAsia="ru-RU"/>
              </w:rPr>
            </w:pPr>
            <w:r w:rsidRPr="009E22F8">
              <w:rPr>
                <w:rFonts w:ascii="Times New Roman" w:hAnsi="Times New Roman" w:cs="Times New Roman"/>
                <w:lang w:eastAsia="ru-RU"/>
              </w:rPr>
              <w:t>6,56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lang w:eastAsia="ru-RU"/>
              </w:rPr>
            </w:pPr>
            <w:r w:rsidRPr="009E22F8">
              <w:rPr>
                <w:rFonts w:ascii="Times New Roman" w:hAnsi="Times New Roman" w:cs="Times New Roman"/>
                <w:lang w:eastAsia="ru-RU"/>
              </w:rPr>
              <w:t>6,56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lang w:eastAsia="ru-RU"/>
              </w:rPr>
            </w:pPr>
            <w:r w:rsidRPr="009E22F8">
              <w:rPr>
                <w:rFonts w:ascii="Times New Roman" w:hAnsi="Times New Roman" w:cs="Times New Roman"/>
                <w:lang w:eastAsia="ru-RU"/>
              </w:rPr>
              <w:t>4,57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lang w:eastAsia="ru-RU"/>
              </w:rPr>
            </w:pPr>
            <w:r w:rsidRPr="009E22F8">
              <w:rPr>
                <w:rFonts w:ascii="Times New Roman" w:hAnsi="Times New Roman" w:cs="Times New Roman"/>
                <w:lang w:eastAsia="ru-RU"/>
              </w:rPr>
              <w:t>4,57</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jc w:val="both"/>
              <w:rPr>
                <w:rFonts w:ascii="Times New Roman" w:eastAsia="Lucida Sans Unicode" w:hAnsi="Times New Roman" w:cs="Times New Roman"/>
              </w:rPr>
            </w:pPr>
            <w:r w:rsidRPr="0005412E">
              <w:rPr>
                <w:rFonts w:ascii="Times New Roman" w:hAnsi="Times New Roman" w:cs="Times New Roman"/>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13,81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13,81</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48,</w:t>
            </w:r>
            <w:r>
              <w:rPr>
                <w:rFonts w:ascii="Times New Roman" w:hAnsi="Times New Roman" w:cs="Times New Roman"/>
                <w:b/>
                <w:lang w:eastAsia="ru-RU"/>
              </w:rPr>
              <w:t>86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48,</w:t>
            </w:r>
            <w:r>
              <w:rPr>
                <w:rFonts w:ascii="Times New Roman" w:hAnsi="Times New Roman" w:cs="Times New Roman"/>
                <w:b/>
                <w:lang w:eastAsia="ru-RU"/>
              </w:rPr>
              <w:t>86</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jc w:val="both"/>
              <w:rPr>
                <w:rFonts w:ascii="Times New Roman" w:hAnsi="Times New Roman" w:cs="Times New Roman"/>
              </w:rPr>
            </w:pPr>
            <w:r w:rsidRPr="0005412E">
              <w:rPr>
                <w:rFonts w:ascii="Times New Roman" w:hAnsi="Times New Roman" w:cs="Times New Roman"/>
              </w:rPr>
              <w:t>Зоны озелененных территорий общего пользования (лесопарки, парки, сады, скверы, бульвары, городские леса)</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1,32</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rPr>
            </w:pPr>
            <w:r w:rsidRPr="0005412E">
              <w:rPr>
                <w:rFonts w:ascii="Times New Roman" w:hAnsi="Times New Roman" w:cs="Times New Roman"/>
              </w:rPr>
              <w:t>1,32</w:t>
            </w:r>
          </w:p>
        </w:tc>
      </w:tr>
      <w:tr w:rsidR="00654F5A" w:rsidRPr="0005412E" w:rsidTr="00460F42">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5"/>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jc w:val="both"/>
              <w:rPr>
                <w:rFonts w:ascii="Times New Roman" w:hAnsi="Times New Roman" w:cs="Times New Roman"/>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rPr>
            </w:pPr>
            <w:r w:rsidRPr="009E22F8">
              <w:rPr>
                <w:rFonts w:ascii="Times New Roman" w:hAnsi="Times New Roman" w:cs="Times New Roman"/>
              </w:rPr>
              <w:t>1,1</w:t>
            </w:r>
          </w:p>
        </w:tc>
      </w:tr>
      <w:tr w:rsidR="00654F5A" w:rsidRPr="0005412E" w:rsidTr="00460F42">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9E22F8" w:rsidRDefault="00654F5A" w:rsidP="00460F42">
            <w:pPr>
              <w:spacing w:line="276" w:lineRule="auto"/>
              <w:jc w:val="center"/>
              <w:rPr>
                <w:rFonts w:ascii="Times New Roman" w:hAnsi="Times New Roman" w:cs="Times New Roman"/>
                <w:b/>
                <w:lang w:eastAsia="ru-RU"/>
              </w:rPr>
            </w:pPr>
            <w:r w:rsidRPr="009E22F8">
              <w:rPr>
                <w:rFonts w:ascii="Times New Roman" w:eastAsia="Lucida Sans Unicode" w:hAnsi="Times New Roman" w:cs="Times New Roman"/>
                <w:b/>
              </w:rPr>
              <w:t>229,21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9E22F8" w:rsidRDefault="00654F5A" w:rsidP="00460F42">
            <w:pPr>
              <w:spacing w:line="276" w:lineRule="auto"/>
              <w:jc w:val="center"/>
              <w:rPr>
                <w:rFonts w:ascii="Times New Roman" w:hAnsi="Times New Roman" w:cs="Times New Roman"/>
                <w:b/>
                <w:lang w:eastAsia="ru-RU"/>
              </w:rPr>
            </w:pPr>
            <w:r w:rsidRPr="009E22F8">
              <w:rPr>
                <w:rFonts w:ascii="Times New Roman" w:eastAsia="Lucida Sans Unicode" w:hAnsi="Times New Roman" w:cs="Times New Roman"/>
                <w:b/>
              </w:rPr>
              <w:t>229,21</w:t>
            </w:r>
          </w:p>
        </w:tc>
      </w:tr>
      <w:tr w:rsidR="00654F5A" w:rsidRPr="0005412E" w:rsidTr="00460F42">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поселок Охрового Завода</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30,54</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30,54</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малоэтажными жилыми домами (до 4 этажей, включая мансардный)</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8,7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8,7</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2,1</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rPr>
              <w:t>Коммунально-складские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2,9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1,09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6,36</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6,36</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6"/>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Производственные зоны сельскохозяйственных предприятий</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1,98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1,98</w:t>
            </w:r>
          </w:p>
        </w:tc>
      </w:tr>
      <w:tr w:rsidR="00654F5A" w:rsidRPr="0005412E" w:rsidTr="00460F42">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53,7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eastAsia="Lucida Sans Unicode" w:hAnsi="Times New Roman" w:cs="Times New Roman"/>
                <w:b/>
              </w:rPr>
              <w:t>53,7</w:t>
            </w:r>
          </w:p>
        </w:tc>
      </w:tr>
      <w:tr w:rsidR="00654F5A" w:rsidRPr="0005412E" w:rsidTr="00460F42">
        <w:trPr>
          <w:trHeight w:val="267"/>
        </w:trPr>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widowControl w:val="0"/>
              <w:suppressAutoHyphens/>
              <w:spacing w:line="276" w:lineRule="auto"/>
              <w:ind w:left="-426" w:firstLine="284"/>
              <w:jc w:val="center"/>
              <w:rPr>
                <w:rFonts w:ascii="Times New Roman" w:hAnsi="Times New Roman" w:cs="Times New Roman"/>
                <w:b/>
              </w:rPr>
            </w:pPr>
            <w:r w:rsidRPr="0005412E">
              <w:rPr>
                <w:rFonts w:ascii="Times New Roman" w:hAnsi="Times New Roman" w:cs="Times New Roman"/>
                <w:b/>
              </w:rPr>
              <w:t>село Пасюковка</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застройки индивидуальными жилыми домами</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46,09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46,09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Общественно-деловые зоны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1,79</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1,79</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транспортной инфраструктуры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0,05</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0,05</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b/>
                <w:lang w:eastAsia="ru-RU"/>
              </w:rPr>
            </w:pPr>
            <w:r w:rsidRPr="0005412E">
              <w:rPr>
                <w:rFonts w:ascii="Times New Roman" w:hAnsi="Times New Roman" w:cs="Times New Roman"/>
                <w:lang w:eastAsia="ru-RU"/>
              </w:rPr>
              <w:t>Зоны сельскохозяйственного использования</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10,07</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lang w:eastAsia="ru-RU"/>
              </w:rPr>
              <w:t>10,07</w:t>
            </w:r>
          </w:p>
        </w:tc>
      </w:tr>
      <w:tr w:rsidR="00654F5A" w:rsidRPr="0005412E" w:rsidTr="00460F42">
        <w:trPr>
          <w:trHeight w:val="267"/>
        </w:trPr>
        <w:tc>
          <w:tcPr>
            <w:tcW w:w="67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07262">
            <w:pPr>
              <w:pStyle w:val="ad"/>
              <w:numPr>
                <w:ilvl w:val="0"/>
                <w:numId w:val="17"/>
              </w:numPr>
              <w:spacing w:line="276" w:lineRule="auto"/>
              <w:jc w:val="center"/>
            </w:pPr>
          </w:p>
        </w:tc>
        <w:tc>
          <w:tcPr>
            <w:tcW w:w="4254"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rPr>
                <w:rFonts w:ascii="Times New Roman" w:hAnsi="Times New Roman" w:cs="Times New Roman"/>
                <w:lang w:eastAsia="ru-RU"/>
              </w:rPr>
            </w:pPr>
            <w:r w:rsidRPr="0005412E">
              <w:rPr>
                <w:rFonts w:ascii="Times New Roman" w:hAnsi="Times New Roman" w:cs="Times New Roman"/>
                <w:lang w:eastAsia="ru-RU"/>
              </w:rPr>
              <w:t>Зоны кладбищ</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0,48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lang w:eastAsia="ru-RU"/>
              </w:rPr>
            </w:pPr>
            <w:r w:rsidRPr="0005412E">
              <w:rPr>
                <w:rFonts w:ascii="Times New Roman" w:hAnsi="Times New Roman" w:cs="Times New Roman"/>
                <w:lang w:eastAsia="ru-RU"/>
              </w:rPr>
              <w:t>0,48</w:t>
            </w:r>
          </w:p>
        </w:tc>
      </w:tr>
      <w:tr w:rsidR="00654F5A" w:rsidRPr="0005412E" w:rsidTr="00460F42">
        <w:trPr>
          <w:trHeight w:val="267"/>
        </w:trPr>
        <w:tc>
          <w:tcPr>
            <w:tcW w:w="4928" w:type="dxa"/>
            <w:gridSpan w:val="2"/>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widowControl w:val="0"/>
              <w:suppressAutoHyphens/>
              <w:spacing w:line="276" w:lineRule="auto"/>
              <w:ind w:left="-142" w:firstLine="142"/>
              <w:rPr>
                <w:rFonts w:ascii="Times New Roman" w:eastAsia="Lucida Sans Unicode" w:hAnsi="Times New Roman" w:cs="Times New Roman"/>
                <w:b/>
              </w:rPr>
            </w:pPr>
            <w:r w:rsidRPr="0005412E">
              <w:rPr>
                <w:rFonts w:ascii="Times New Roman" w:hAnsi="Times New Roman" w:cs="Times New Roman"/>
                <w:b/>
              </w:rPr>
              <w:t>ИТОГО</w:t>
            </w:r>
          </w:p>
        </w:tc>
        <w:tc>
          <w:tcPr>
            <w:tcW w:w="2268" w:type="dxa"/>
            <w:tcBorders>
              <w:top w:val="single" w:sz="4" w:space="0" w:color="000000"/>
              <w:left w:val="single" w:sz="4" w:space="0" w:color="000000"/>
              <w:bottom w:val="single" w:sz="4" w:space="0" w:color="000000"/>
              <w:right w:val="single" w:sz="4" w:space="0" w:color="000000"/>
            </w:tcBorders>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rPr>
              <w:t>58,48</w:t>
            </w:r>
          </w:p>
        </w:tc>
        <w:tc>
          <w:tcPr>
            <w:tcW w:w="226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654F5A" w:rsidRPr="0005412E" w:rsidRDefault="00654F5A" w:rsidP="00460F42">
            <w:pPr>
              <w:spacing w:line="276" w:lineRule="auto"/>
              <w:jc w:val="center"/>
              <w:rPr>
                <w:rFonts w:ascii="Times New Roman" w:hAnsi="Times New Roman" w:cs="Times New Roman"/>
                <w:b/>
                <w:lang w:eastAsia="ru-RU"/>
              </w:rPr>
            </w:pPr>
            <w:r w:rsidRPr="0005412E">
              <w:rPr>
                <w:rFonts w:ascii="Times New Roman" w:hAnsi="Times New Roman" w:cs="Times New Roman"/>
                <w:b/>
              </w:rPr>
              <w:t>58,48</w:t>
            </w:r>
          </w:p>
        </w:tc>
      </w:tr>
      <w:tr w:rsidR="00654F5A" w:rsidRPr="0005412E" w:rsidTr="00460F42">
        <w:trPr>
          <w:trHeight w:val="267"/>
        </w:trPr>
        <w:tc>
          <w:tcPr>
            <w:tcW w:w="492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widowControl w:val="0"/>
              <w:suppressAutoHyphens/>
              <w:spacing w:line="276" w:lineRule="auto"/>
              <w:ind w:left="-426" w:firstLine="284"/>
              <w:rPr>
                <w:rFonts w:ascii="Times New Roman" w:hAnsi="Times New Roman" w:cs="Times New Roman"/>
                <w:b/>
              </w:rPr>
            </w:pP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9E22F8" w:rsidRDefault="00654F5A" w:rsidP="00460F42">
            <w:pPr>
              <w:spacing w:line="276" w:lineRule="auto"/>
              <w:jc w:val="center"/>
              <w:rPr>
                <w:rFonts w:ascii="Times New Roman" w:hAnsi="Times New Roman" w:cs="Times New Roman"/>
                <w:b/>
                <w:lang w:eastAsia="ru-RU"/>
              </w:rPr>
            </w:pPr>
            <w:r w:rsidRPr="009E22F8">
              <w:rPr>
                <w:rFonts w:ascii="Times New Roman" w:hAnsi="Times New Roman" w:cs="Times New Roman"/>
                <w:b/>
                <w:lang w:eastAsia="ru-RU"/>
              </w:rPr>
              <w:t>645,776</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9E22F8" w:rsidRDefault="00654F5A" w:rsidP="00460F42">
            <w:pPr>
              <w:spacing w:line="276" w:lineRule="auto"/>
              <w:jc w:val="center"/>
              <w:rPr>
                <w:rFonts w:ascii="Times New Roman" w:hAnsi="Times New Roman" w:cs="Times New Roman"/>
                <w:b/>
                <w:lang w:eastAsia="ru-RU"/>
              </w:rPr>
            </w:pPr>
            <w:r w:rsidRPr="009E22F8">
              <w:rPr>
                <w:rFonts w:ascii="Times New Roman" w:hAnsi="Times New Roman" w:cs="Times New Roman"/>
                <w:b/>
                <w:lang w:eastAsia="ru-RU"/>
              </w:rPr>
              <w:t>645,776</w:t>
            </w:r>
          </w:p>
        </w:tc>
      </w:tr>
    </w:tbl>
    <w:p w:rsidR="00654F5A" w:rsidRPr="0005412E" w:rsidRDefault="00654F5A" w:rsidP="00654F5A">
      <w:pPr>
        <w:pStyle w:val="10"/>
        <w:tabs>
          <w:tab w:val="left" w:pos="851"/>
        </w:tabs>
        <w:spacing w:line="276" w:lineRule="auto"/>
        <w:contextualSpacing/>
        <w:rPr>
          <w:b w:val="0"/>
          <w:i w:val="0"/>
        </w:rPr>
      </w:pPr>
    </w:p>
    <w:p w:rsidR="00654F5A" w:rsidRPr="0005412E" w:rsidRDefault="00654F5A" w:rsidP="00654F5A">
      <w:pPr>
        <w:autoSpaceDE w:val="0"/>
        <w:autoSpaceDN w:val="0"/>
        <w:adjustRightInd w:val="0"/>
        <w:spacing w:after="0" w:line="276" w:lineRule="auto"/>
        <w:ind w:firstLine="567"/>
        <w:jc w:val="center"/>
        <w:rPr>
          <w:rFonts w:ascii="Times New Roman" w:eastAsia="Calibri" w:hAnsi="Times New Roman" w:cs="Times New Roman"/>
          <w:b/>
          <w:bCs/>
          <w:sz w:val="24"/>
          <w:szCs w:val="24"/>
        </w:rPr>
      </w:pPr>
      <w:r w:rsidRPr="0005412E">
        <w:rPr>
          <w:rFonts w:ascii="Times New Roman" w:eastAsia="Calibri" w:hAnsi="Times New Roman" w:cs="Times New Roman"/>
          <w:b/>
          <w:bCs/>
          <w:sz w:val="24"/>
          <w:szCs w:val="24"/>
        </w:rPr>
        <w:t>Перечень мероприятий по усовершенствованию и развитию функциональному и градостроительному зонированию</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546"/>
        <w:gridCol w:w="37"/>
        <w:gridCol w:w="5332"/>
        <w:gridCol w:w="2879"/>
      </w:tblGrid>
      <w:tr w:rsidR="00654F5A" w:rsidRPr="0005412E" w:rsidTr="00460F42">
        <w:trPr>
          <w:trHeight w:val="576"/>
          <w:jc w:val="center"/>
        </w:trPr>
        <w:tc>
          <w:tcPr>
            <w:tcW w:w="552" w:type="dxa"/>
            <w:vMerge w:val="restart"/>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п/п</w:t>
            </w:r>
          </w:p>
        </w:tc>
        <w:tc>
          <w:tcPr>
            <w:tcW w:w="6075" w:type="dxa"/>
            <w:gridSpan w:val="3"/>
            <w:vMerge w:val="restart"/>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xml:space="preserve">Наименование мероприятия </w:t>
            </w:r>
          </w:p>
        </w:tc>
        <w:tc>
          <w:tcPr>
            <w:tcW w:w="2943" w:type="dxa"/>
            <w:tcBorders>
              <w:bottom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Этапы реализации проектных решений</w:t>
            </w:r>
          </w:p>
        </w:tc>
      </w:tr>
      <w:tr w:rsidR="00654F5A" w:rsidRPr="0005412E" w:rsidTr="00460F42">
        <w:trPr>
          <w:trHeight w:val="302"/>
          <w:jc w:val="center"/>
        </w:trPr>
        <w:tc>
          <w:tcPr>
            <w:tcW w:w="552" w:type="dxa"/>
            <w:vMerge/>
            <w:tcBorders>
              <w:bottom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p>
        </w:tc>
        <w:tc>
          <w:tcPr>
            <w:tcW w:w="6075" w:type="dxa"/>
            <w:gridSpan w:val="3"/>
            <w:vMerge/>
            <w:tcBorders>
              <w:bottom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p>
        </w:tc>
        <w:tc>
          <w:tcPr>
            <w:tcW w:w="2943" w:type="dxa"/>
            <w:tcBorders>
              <w:bottom w:val="single" w:sz="4" w:space="0" w:color="auto"/>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Расчетный срок</w:t>
            </w:r>
          </w:p>
        </w:tc>
      </w:tr>
      <w:tr w:rsidR="00654F5A" w:rsidRPr="0005412E" w:rsidTr="00460F42">
        <w:trPr>
          <w:trHeight w:val="188"/>
          <w:jc w:val="center"/>
        </w:trPr>
        <w:tc>
          <w:tcPr>
            <w:tcW w:w="9570" w:type="dxa"/>
            <w:gridSpan w:val="5"/>
            <w:tcBorders>
              <w:top w:val="single" w:sz="4" w:space="0" w:color="auto"/>
              <w:bottom w:val="single" w:sz="4" w:space="0" w:color="auto"/>
            </w:tcBorders>
            <w:shd w:val="clear" w:color="auto" w:fill="auto"/>
          </w:tcPr>
          <w:p w:rsidR="00654F5A" w:rsidRPr="0005412E" w:rsidRDefault="00654F5A" w:rsidP="00460F42">
            <w:pPr>
              <w:autoSpaceDE w:val="0"/>
              <w:autoSpaceDN w:val="0"/>
              <w:adjustRightInd w:val="0"/>
              <w:spacing w:after="0" w:line="276" w:lineRule="auto"/>
              <w:jc w:val="center"/>
              <w:rPr>
                <w:rFonts w:ascii="Times New Roman" w:eastAsia="TimesNewRoman" w:hAnsi="Times New Roman" w:cs="Times New Roman"/>
                <w:b/>
              </w:rPr>
            </w:pPr>
            <w:r w:rsidRPr="0005412E">
              <w:rPr>
                <w:rFonts w:ascii="Times New Roman" w:eastAsia="TimesNewRoman" w:hAnsi="Times New Roman" w:cs="Times New Roman"/>
                <w:b/>
              </w:rPr>
              <w:t>Мероприятия по усовершенствованию и развитию планировочной структуры и</w:t>
            </w:r>
          </w:p>
          <w:p w:rsidR="00654F5A" w:rsidRPr="0005412E" w:rsidRDefault="00654F5A" w:rsidP="00460F42">
            <w:pPr>
              <w:autoSpaceDE w:val="0"/>
              <w:autoSpaceDN w:val="0"/>
              <w:adjustRightInd w:val="0"/>
              <w:spacing w:after="0" w:line="276" w:lineRule="auto"/>
              <w:jc w:val="center"/>
              <w:rPr>
                <w:rFonts w:ascii="Times New Roman" w:eastAsia="TimesNewRoman" w:hAnsi="Times New Roman" w:cs="Times New Roman"/>
                <w:b/>
              </w:rPr>
            </w:pPr>
            <w:r w:rsidRPr="0005412E">
              <w:rPr>
                <w:rFonts w:ascii="Times New Roman" w:eastAsia="TimesNewRoman" w:hAnsi="Times New Roman" w:cs="Times New Roman"/>
                <w:b/>
              </w:rPr>
              <w:t>градостроительному зонированию</w:t>
            </w:r>
          </w:p>
        </w:tc>
      </w:tr>
      <w:tr w:rsidR="00654F5A" w:rsidRPr="0005412E" w:rsidTr="00460F42">
        <w:trPr>
          <w:trHeight w:val="88"/>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1</w:t>
            </w:r>
          </w:p>
        </w:tc>
        <w:tc>
          <w:tcPr>
            <w:tcW w:w="6075" w:type="dxa"/>
            <w:gridSpan w:val="3"/>
            <w:tcBorders>
              <w:top w:val="single" w:sz="4" w:space="0" w:color="auto"/>
              <w:bottom w:val="single" w:sz="4" w:space="0" w:color="auto"/>
            </w:tcBorders>
          </w:tcPr>
          <w:p w:rsidR="00654F5A" w:rsidRPr="0005412E" w:rsidRDefault="00654F5A" w:rsidP="00460F42">
            <w:pPr>
              <w:autoSpaceDE w:val="0"/>
              <w:autoSpaceDN w:val="0"/>
              <w:adjustRightInd w:val="0"/>
              <w:spacing w:after="0" w:line="276" w:lineRule="auto"/>
              <w:jc w:val="both"/>
              <w:rPr>
                <w:rFonts w:ascii="Times New Roman" w:eastAsia="TimesNewRoman" w:hAnsi="Times New Roman" w:cs="Times New Roman"/>
              </w:rPr>
            </w:pPr>
            <w:r w:rsidRPr="0005412E">
              <w:rPr>
                <w:rFonts w:ascii="Times New Roman" w:eastAsia="TimesNewRoman" w:hAnsi="Times New Roman" w:cs="Times New Roman"/>
              </w:rPr>
              <w:t xml:space="preserve">Сохранение и развитие исторически сложившейся системы планировочных элементов </w:t>
            </w:r>
            <w:r w:rsidRPr="0005412E">
              <w:rPr>
                <w:rFonts w:ascii="Times New Roman" w:hAnsi="Times New Roman" w:cs="Times New Roman"/>
              </w:rPr>
              <w:t>сельского</w:t>
            </w:r>
            <w:r w:rsidRPr="0005412E">
              <w:rPr>
                <w:rFonts w:ascii="Times New Roman" w:eastAsia="TimesNewRoman" w:hAnsi="Times New Roman" w:cs="Times New Roman"/>
              </w:rPr>
              <w:t xml:space="preserve"> поселения, обеспечение связности территорий внутри поселения.</w:t>
            </w:r>
          </w:p>
        </w:tc>
        <w:tc>
          <w:tcPr>
            <w:tcW w:w="2943" w:type="dxa"/>
            <w:tcBorders>
              <w:top w:val="single" w:sz="4" w:space="0" w:color="auto"/>
              <w:bottom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trHeight w:val="100"/>
          <w:jc w:val="center"/>
        </w:trPr>
        <w:tc>
          <w:tcPr>
            <w:tcW w:w="9570" w:type="dxa"/>
            <w:gridSpan w:val="5"/>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Мероприятия по функциональному зонированию</w:t>
            </w:r>
          </w:p>
        </w:tc>
      </w:tr>
      <w:tr w:rsidR="00654F5A" w:rsidRPr="0005412E" w:rsidTr="00460F42">
        <w:trPr>
          <w:trHeight w:val="100"/>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w:t>
            </w:r>
          </w:p>
        </w:tc>
        <w:tc>
          <w:tcPr>
            <w:tcW w:w="9018" w:type="dxa"/>
            <w:gridSpan w:val="4"/>
            <w:tcBorders>
              <w:top w:val="single" w:sz="4" w:space="0" w:color="auto"/>
              <w:bottom w:val="single" w:sz="4" w:space="0" w:color="auto"/>
            </w:tcBorders>
          </w:tcPr>
          <w:p w:rsidR="00654F5A" w:rsidRPr="0005412E" w:rsidRDefault="00654F5A" w:rsidP="00460F42">
            <w:pPr>
              <w:spacing w:after="0" w:line="276" w:lineRule="auto"/>
              <w:rPr>
                <w:rFonts w:ascii="Times New Roman" w:hAnsi="Times New Roman" w:cs="Times New Roman"/>
                <w:b/>
                <w:i/>
              </w:rPr>
            </w:pPr>
            <w:r w:rsidRPr="0005412E">
              <w:rPr>
                <w:rFonts w:ascii="Times New Roman" w:hAnsi="Times New Roman" w:cs="Times New Roman"/>
                <w:b/>
                <w:i/>
              </w:rPr>
              <w:t>Развитие зон жилой застройки</w:t>
            </w:r>
          </w:p>
        </w:tc>
      </w:tr>
      <w:tr w:rsidR="00654F5A" w:rsidRPr="0005412E" w:rsidTr="00460F42">
        <w:trPr>
          <w:trHeight w:val="100"/>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rPr>
            </w:pPr>
          </w:p>
        </w:tc>
        <w:tc>
          <w:tcPr>
            <w:tcW w:w="587" w:type="dxa"/>
            <w:gridSpan w:val="2"/>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2.1</w:t>
            </w:r>
          </w:p>
        </w:tc>
        <w:tc>
          <w:tcPr>
            <w:tcW w:w="5488" w:type="dxa"/>
            <w:tcBorders>
              <w:top w:val="single" w:sz="4" w:space="0" w:color="auto"/>
              <w:bottom w:val="single" w:sz="4" w:space="0" w:color="auto"/>
            </w:tcBorders>
          </w:tcPr>
          <w:p w:rsidR="00654F5A" w:rsidRPr="0005412E" w:rsidRDefault="00654F5A" w:rsidP="00460F42">
            <w:pPr>
              <w:spacing w:after="0" w:line="276" w:lineRule="auto"/>
              <w:jc w:val="both"/>
              <w:rPr>
                <w:rFonts w:ascii="Times New Roman" w:hAnsi="Times New Roman" w:cs="Times New Roman"/>
              </w:rPr>
            </w:pPr>
            <w:r w:rsidRPr="0005412E">
              <w:rPr>
                <w:rFonts w:ascii="Times New Roman" w:hAnsi="Times New Roman" w:cs="Times New Roman"/>
              </w:rPr>
              <w:t xml:space="preserve">Развитие зон </w:t>
            </w:r>
            <w:r w:rsidRPr="0005412E">
              <w:rPr>
                <w:rFonts w:ascii="Times New Roman" w:eastAsia="TimesNewRoman" w:hAnsi="Times New Roman" w:cs="Times New Roman"/>
                <w:lang w:eastAsia="ru-RU"/>
              </w:rPr>
              <w:t>существующей жилой застройки за счет повышения плотности застройки.</w:t>
            </w:r>
          </w:p>
        </w:tc>
        <w:tc>
          <w:tcPr>
            <w:tcW w:w="2943" w:type="dxa"/>
            <w:tcBorders>
              <w:top w:val="single" w:sz="4" w:space="0" w:color="auto"/>
              <w:bottom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trHeight w:val="137"/>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3</w:t>
            </w:r>
          </w:p>
        </w:tc>
        <w:tc>
          <w:tcPr>
            <w:tcW w:w="9018" w:type="dxa"/>
            <w:gridSpan w:val="4"/>
            <w:tcBorders>
              <w:top w:val="single" w:sz="4" w:space="0" w:color="auto"/>
              <w:bottom w:val="single" w:sz="4" w:space="0" w:color="auto"/>
            </w:tcBorders>
          </w:tcPr>
          <w:p w:rsidR="00654F5A" w:rsidRPr="0005412E" w:rsidRDefault="00654F5A" w:rsidP="00460F42">
            <w:pPr>
              <w:spacing w:after="0" w:line="276" w:lineRule="auto"/>
              <w:rPr>
                <w:rFonts w:ascii="Times New Roman" w:eastAsia="Calibri" w:hAnsi="Times New Roman" w:cs="Times New Roman"/>
                <w:b/>
                <w:i/>
              </w:rPr>
            </w:pPr>
            <w:r w:rsidRPr="0005412E">
              <w:rPr>
                <w:rFonts w:ascii="Times New Roman" w:eastAsia="Calibri" w:hAnsi="Times New Roman" w:cs="Times New Roman"/>
                <w:b/>
                <w:i/>
              </w:rPr>
              <w:t>Развитие общественно-деловой зоны</w:t>
            </w:r>
          </w:p>
        </w:tc>
      </w:tr>
      <w:tr w:rsidR="00654F5A" w:rsidRPr="0005412E" w:rsidTr="00460F42">
        <w:trPr>
          <w:trHeight w:val="126"/>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654F5A" w:rsidRPr="0005412E" w:rsidRDefault="00654F5A" w:rsidP="00460F42">
            <w:pPr>
              <w:autoSpaceDE w:val="0"/>
              <w:autoSpaceDN w:val="0"/>
              <w:adjustRightInd w:val="0"/>
              <w:spacing w:after="0" w:line="276" w:lineRule="auto"/>
              <w:jc w:val="both"/>
              <w:rPr>
                <w:rFonts w:ascii="Times New Roman" w:eastAsia="Calibri" w:hAnsi="Times New Roman" w:cs="Times New Roman"/>
              </w:rPr>
            </w:pPr>
            <w:r w:rsidRPr="0005412E">
              <w:rPr>
                <w:rFonts w:ascii="Times New Roman" w:eastAsia="Calibri" w:hAnsi="Times New Roman" w:cs="Times New Roman"/>
              </w:rPr>
              <w:t>3.1</w:t>
            </w:r>
          </w:p>
        </w:tc>
        <w:tc>
          <w:tcPr>
            <w:tcW w:w="5488" w:type="dxa"/>
            <w:tcBorders>
              <w:top w:val="single" w:sz="4" w:space="0" w:color="auto"/>
              <w:left w:val="single" w:sz="4" w:space="0" w:color="auto"/>
              <w:bottom w:val="single" w:sz="4" w:space="0" w:color="auto"/>
            </w:tcBorders>
          </w:tcPr>
          <w:p w:rsidR="00654F5A" w:rsidRPr="0005412E" w:rsidRDefault="00654F5A" w:rsidP="00460F42">
            <w:pPr>
              <w:autoSpaceDE w:val="0"/>
              <w:autoSpaceDN w:val="0"/>
              <w:adjustRightInd w:val="0"/>
              <w:spacing w:after="0" w:line="276" w:lineRule="auto"/>
              <w:jc w:val="both"/>
              <w:rPr>
                <w:rFonts w:ascii="Times New Roman" w:eastAsia="TimesNewRoman" w:hAnsi="Times New Roman" w:cs="Times New Roman"/>
              </w:rPr>
            </w:pPr>
            <w:r w:rsidRPr="0005412E">
              <w:rPr>
                <w:rFonts w:ascii="Times New Roman" w:eastAsia="TimesNewRoman" w:hAnsi="Times New Roman" w:cs="Times New Roman"/>
              </w:rPr>
              <w:t xml:space="preserve">Развитие сложившегося общественного центра на территории населенных пунктов за счет строительства </w:t>
            </w:r>
            <w:r w:rsidRPr="0005412E">
              <w:rPr>
                <w:rFonts w:ascii="Times New Roman" w:eastAsia="TimesNewRoman" w:hAnsi="Times New Roman" w:cs="Times New Roman"/>
              </w:rPr>
              <w:lastRenderedPageBreak/>
              <w:t>новых объектов административно-делового, торгового, культурно-развлекательного, коммунально-бытового и иного назначения.</w:t>
            </w:r>
          </w:p>
        </w:tc>
        <w:tc>
          <w:tcPr>
            <w:tcW w:w="2943" w:type="dxa"/>
            <w:tcBorders>
              <w:top w:val="single" w:sz="4" w:space="0" w:color="auto"/>
              <w:bottom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lastRenderedPageBreak/>
              <w:t>+</w:t>
            </w:r>
          </w:p>
        </w:tc>
      </w:tr>
      <w:tr w:rsidR="00654F5A" w:rsidRPr="0005412E" w:rsidTr="00460F42">
        <w:trPr>
          <w:trHeight w:val="125"/>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p>
        </w:tc>
        <w:tc>
          <w:tcPr>
            <w:tcW w:w="587" w:type="dxa"/>
            <w:gridSpan w:val="2"/>
            <w:tcBorders>
              <w:top w:val="single" w:sz="4" w:space="0" w:color="auto"/>
              <w:bottom w:val="single" w:sz="4" w:space="0" w:color="auto"/>
              <w:right w:val="single" w:sz="4" w:space="0" w:color="auto"/>
            </w:tcBorders>
          </w:tcPr>
          <w:p w:rsidR="00654F5A" w:rsidRPr="0005412E" w:rsidRDefault="00654F5A" w:rsidP="00460F42">
            <w:pPr>
              <w:autoSpaceDE w:val="0"/>
              <w:autoSpaceDN w:val="0"/>
              <w:adjustRightInd w:val="0"/>
              <w:spacing w:after="0" w:line="276" w:lineRule="auto"/>
              <w:jc w:val="both"/>
              <w:rPr>
                <w:rFonts w:ascii="Times New Roman" w:eastAsia="Calibri" w:hAnsi="Times New Roman" w:cs="Times New Roman"/>
                <w:lang w:val="en-US"/>
              </w:rPr>
            </w:pPr>
            <w:r w:rsidRPr="0005412E">
              <w:rPr>
                <w:rFonts w:ascii="Times New Roman" w:eastAsia="Calibri" w:hAnsi="Times New Roman" w:cs="Times New Roman"/>
              </w:rPr>
              <w:t>3.</w:t>
            </w:r>
            <w:r w:rsidRPr="0005412E">
              <w:rPr>
                <w:rFonts w:ascii="Times New Roman" w:eastAsia="Calibri" w:hAnsi="Times New Roman" w:cs="Times New Roman"/>
                <w:lang w:val="en-US"/>
              </w:rPr>
              <w:t>2</w:t>
            </w:r>
          </w:p>
        </w:tc>
        <w:tc>
          <w:tcPr>
            <w:tcW w:w="5488" w:type="dxa"/>
            <w:tcBorders>
              <w:top w:val="single" w:sz="4" w:space="0" w:color="auto"/>
              <w:left w:val="single" w:sz="4" w:space="0" w:color="auto"/>
              <w:bottom w:val="single" w:sz="4" w:space="0" w:color="auto"/>
            </w:tcBorders>
          </w:tcPr>
          <w:p w:rsidR="00654F5A" w:rsidRPr="0005412E" w:rsidRDefault="00654F5A" w:rsidP="00460F42">
            <w:pPr>
              <w:autoSpaceDE w:val="0"/>
              <w:autoSpaceDN w:val="0"/>
              <w:adjustRightInd w:val="0"/>
              <w:spacing w:after="0" w:line="276" w:lineRule="auto"/>
              <w:rPr>
                <w:rFonts w:ascii="Times New Roman" w:eastAsia="TimesNewRoman" w:hAnsi="Times New Roman" w:cs="Times New Roman"/>
              </w:rPr>
            </w:pPr>
            <w:r w:rsidRPr="0005412E">
              <w:rPr>
                <w:rFonts w:ascii="Times New Roman" w:eastAsia="TimesNewRoman" w:hAnsi="Times New Roman" w:cs="Times New Roman"/>
              </w:rPr>
              <w:t>Реконструкция существующих учреждений общественно-делового назначения, имеющих степень износа свыше 50%.</w:t>
            </w:r>
          </w:p>
        </w:tc>
        <w:tc>
          <w:tcPr>
            <w:tcW w:w="2943" w:type="dxa"/>
            <w:tcBorders>
              <w:top w:val="single" w:sz="4" w:space="0" w:color="auto"/>
              <w:bottom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trHeight w:val="268"/>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4</w:t>
            </w:r>
          </w:p>
        </w:tc>
        <w:tc>
          <w:tcPr>
            <w:tcW w:w="9018" w:type="dxa"/>
            <w:gridSpan w:val="4"/>
            <w:tcBorders>
              <w:top w:val="single" w:sz="4" w:space="0" w:color="auto"/>
              <w:bottom w:val="single" w:sz="4" w:space="0" w:color="auto"/>
            </w:tcBorders>
          </w:tcPr>
          <w:p w:rsidR="00654F5A" w:rsidRPr="0005412E" w:rsidRDefault="00654F5A" w:rsidP="00460F42">
            <w:pPr>
              <w:spacing w:after="0" w:line="276" w:lineRule="auto"/>
              <w:rPr>
                <w:rFonts w:ascii="Times New Roman" w:hAnsi="Times New Roman" w:cs="Times New Roman"/>
                <w:b/>
              </w:rPr>
            </w:pPr>
            <w:r w:rsidRPr="0005412E">
              <w:rPr>
                <w:rFonts w:ascii="Times New Roman" w:hAnsi="Times New Roman" w:cs="Times New Roman"/>
                <w:b/>
                <w:i/>
              </w:rPr>
              <w:t>Развитие зон инженерной инфраструктуры</w:t>
            </w:r>
          </w:p>
        </w:tc>
      </w:tr>
      <w:tr w:rsidR="00654F5A" w:rsidRPr="0005412E" w:rsidTr="00460F42">
        <w:trPr>
          <w:trHeight w:val="268"/>
          <w:jc w:val="center"/>
        </w:trPr>
        <w:tc>
          <w:tcPr>
            <w:tcW w:w="552" w:type="dxa"/>
            <w:tcBorders>
              <w:top w:val="single" w:sz="4" w:space="0" w:color="auto"/>
              <w:bottom w:val="single" w:sz="4" w:space="0" w:color="auto"/>
            </w:tcBorders>
          </w:tcPr>
          <w:p w:rsidR="00654F5A" w:rsidRPr="0005412E" w:rsidRDefault="00654F5A" w:rsidP="00460F42">
            <w:pPr>
              <w:spacing w:after="0" w:line="276" w:lineRule="auto"/>
              <w:jc w:val="center"/>
              <w:rPr>
                <w:rFonts w:ascii="Times New Roman" w:hAnsi="Times New Roman" w:cs="Times New Roman"/>
                <w:b/>
              </w:rPr>
            </w:pPr>
          </w:p>
        </w:tc>
        <w:tc>
          <w:tcPr>
            <w:tcW w:w="549" w:type="dxa"/>
            <w:tcBorders>
              <w:top w:val="single" w:sz="4" w:space="0" w:color="auto"/>
              <w:bottom w:val="single" w:sz="4" w:space="0" w:color="auto"/>
              <w:right w:val="single" w:sz="4" w:space="0" w:color="auto"/>
            </w:tcBorders>
          </w:tcPr>
          <w:p w:rsidR="00654F5A" w:rsidRPr="0005412E" w:rsidRDefault="00654F5A" w:rsidP="00460F42">
            <w:pPr>
              <w:autoSpaceDE w:val="0"/>
              <w:autoSpaceDN w:val="0"/>
              <w:adjustRightInd w:val="0"/>
              <w:spacing w:after="0" w:line="276" w:lineRule="auto"/>
              <w:jc w:val="both"/>
              <w:rPr>
                <w:rFonts w:ascii="Times New Roman" w:eastAsia="Calibri" w:hAnsi="Times New Roman" w:cs="Times New Roman"/>
              </w:rPr>
            </w:pPr>
            <w:r w:rsidRPr="0005412E">
              <w:rPr>
                <w:rFonts w:ascii="Times New Roman" w:eastAsia="Calibri" w:hAnsi="Times New Roman" w:cs="Times New Roman"/>
              </w:rPr>
              <w:t>4.1</w:t>
            </w:r>
          </w:p>
        </w:tc>
        <w:tc>
          <w:tcPr>
            <w:tcW w:w="5526" w:type="dxa"/>
            <w:gridSpan w:val="2"/>
            <w:tcBorders>
              <w:top w:val="single" w:sz="4" w:space="0" w:color="auto"/>
              <w:left w:val="single" w:sz="4" w:space="0" w:color="auto"/>
              <w:bottom w:val="single" w:sz="4" w:space="0" w:color="auto"/>
            </w:tcBorders>
            <w:vAlign w:val="center"/>
          </w:tcPr>
          <w:p w:rsidR="00654F5A" w:rsidRPr="0005412E" w:rsidRDefault="00654F5A" w:rsidP="00460F42">
            <w:pPr>
              <w:widowControl w:val="0"/>
              <w:suppressAutoHyphens/>
              <w:spacing w:after="0" w:line="276" w:lineRule="auto"/>
              <w:jc w:val="both"/>
              <w:rPr>
                <w:rFonts w:ascii="Times New Roman" w:eastAsia="Lucida Sans Unicode" w:hAnsi="Times New Roman" w:cs="Times New Roman"/>
                <w:kern w:val="2"/>
                <w:sz w:val="24"/>
                <w:szCs w:val="24"/>
              </w:rPr>
            </w:pPr>
            <w:r w:rsidRPr="0005412E">
              <w:rPr>
                <w:rFonts w:ascii="Times New Roman" w:hAnsi="Times New Roman" w:cs="Times New Roman"/>
              </w:rPr>
              <w:t xml:space="preserve">Развитие за счет строительства новых объектов инженерной инфраструктуры на территории населенных пунктов. </w:t>
            </w:r>
          </w:p>
        </w:tc>
        <w:tc>
          <w:tcPr>
            <w:tcW w:w="2943" w:type="dxa"/>
            <w:tcBorders>
              <w:top w:val="single" w:sz="4" w:space="0" w:color="auto"/>
              <w:bottom w:val="single" w:sz="4" w:space="0" w:color="auto"/>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bl>
    <w:p w:rsidR="00654F5A" w:rsidRPr="0005412E" w:rsidRDefault="00654F5A" w:rsidP="00654F5A">
      <w:pPr>
        <w:autoSpaceDE w:val="0"/>
        <w:autoSpaceDN w:val="0"/>
        <w:adjustRightInd w:val="0"/>
        <w:spacing w:after="0" w:line="276" w:lineRule="auto"/>
        <w:ind w:left="567"/>
        <w:jc w:val="center"/>
        <w:rPr>
          <w:rFonts w:ascii="Times New Roman" w:eastAsia="Calibri" w:hAnsi="Times New Roman" w:cs="Times New Roman"/>
          <w:bCs/>
          <w:i/>
          <w:iCs/>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i/>
          <w:sz w:val="24"/>
          <w:szCs w:val="24"/>
        </w:rPr>
      </w:pPr>
      <w:r w:rsidRPr="0005412E">
        <w:rPr>
          <w:rFonts w:ascii="Times New Roman" w:eastAsia="Calibri" w:hAnsi="Times New Roman" w:cs="Times New Roman"/>
          <w:bCs/>
          <w:i/>
          <w:iCs/>
          <w:sz w:val="24"/>
          <w:szCs w:val="24"/>
        </w:rPr>
        <w:t xml:space="preserve">Мероприятия отражены в графических материалах на «Карте функциональных зон территории поселения» и </w:t>
      </w:r>
      <w:r w:rsidRPr="0005412E">
        <w:rPr>
          <w:rFonts w:ascii="Times New Roman" w:hAnsi="Times New Roman" w:cs="Times New Roman"/>
          <w:i/>
          <w:sz w:val="24"/>
          <w:szCs w:val="24"/>
        </w:rPr>
        <w:t>«Карте планируемого размещения объектов капитального строительства местного значения».</w:t>
      </w:r>
    </w:p>
    <w:p w:rsidR="00654F5A" w:rsidRPr="0005412E" w:rsidRDefault="00654F5A" w:rsidP="00654F5A">
      <w:pPr>
        <w:pStyle w:val="ad"/>
        <w:spacing w:line="276" w:lineRule="auto"/>
        <w:ind w:left="0" w:firstLine="567"/>
        <w:jc w:val="center"/>
        <w:rPr>
          <w:rFonts w:eastAsia="Times New Roman"/>
          <w:b/>
          <w:iCs/>
          <w:kern w:val="0"/>
        </w:rPr>
      </w:pPr>
    </w:p>
    <w:p w:rsidR="00654F5A" w:rsidRPr="0005412E" w:rsidRDefault="00654F5A" w:rsidP="00407262">
      <w:pPr>
        <w:pStyle w:val="1111"/>
        <w:numPr>
          <w:ilvl w:val="1"/>
          <w:numId w:val="88"/>
        </w:numPr>
        <w:tabs>
          <w:tab w:val="left" w:pos="567"/>
        </w:tabs>
        <w:spacing w:line="276" w:lineRule="auto"/>
        <w:ind w:left="0" w:firstLine="0"/>
        <w:outlineLvl w:val="1"/>
        <w:rPr>
          <w:rFonts w:cs="Times New Roman"/>
        </w:rPr>
      </w:pPr>
      <w:bookmarkStart w:id="252" w:name="_Toc59800200"/>
      <w:r w:rsidRPr="0005412E">
        <w:rPr>
          <w:rFonts w:cs="Times New Roman"/>
        </w:rPr>
        <w:t xml:space="preserve">  </w:t>
      </w:r>
      <w:bookmarkStart w:id="253" w:name="_Toc87606090"/>
      <w:r w:rsidRPr="0005412E">
        <w:rPr>
          <w:rFonts w:cs="Times New Roman"/>
        </w:rPr>
        <w:t>Предложения по сохранению, использованию и популяризации объектов культурного наследия на территории Журавского сельского поселения</w:t>
      </w:r>
      <w:bookmarkEnd w:id="252"/>
      <w:bookmarkEnd w:id="253"/>
    </w:p>
    <w:p w:rsidR="00654F5A" w:rsidRPr="0005412E" w:rsidRDefault="00654F5A" w:rsidP="00654F5A">
      <w:pPr>
        <w:spacing w:after="0" w:line="276" w:lineRule="auto"/>
        <w:ind w:firstLine="851"/>
        <w:jc w:val="center"/>
        <w:rPr>
          <w:b/>
        </w:rPr>
      </w:pPr>
    </w:p>
    <w:p w:rsidR="00654F5A" w:rsidRPr="0005412E" w:rsidRDefault="00654F5A" w:rsidP="00654F5A">
      <w:pPr>
        <w:pStyle w:val="Standard"/>
        <w:spacing w:line="276" w:lineRule="auto"/>
        <w:ind w:firstLine="567"/>
        <w:jc w:val="both"/>
        <w:rPr>
          <w:rFonts w:eastAsia="Arial"/>
        </w:rPr>
      </w:pPr>
      <w:r w:rsidRPr="0005412E">
        <w:t xml:space="preserve">Согласно ст. 14 ФЗ-131 к полномочиям органов местного самоуправления сельского поселения относятся </w:t>
      </w:r>
      <w:r w:rsidRPr="0005412E">
        <w:rPr>
          <w:rFonts w:eastAsia="Arial"/>
        </w:rPr>
        <w:t>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654F5A" w:rsidRPr="0005412E" w:rsidRDefault="00654F5A" w:rsidP="00654F5A">
      <w:pPr>
        <w:spacing w:after="0" w:line="276" w:lineRule="auto"/>
        <w:ind w:firstLine="567"/>
        <w:jc w:val="both"/>
        <w:rPr>
          <w:rFonts w:ascii="Times New Roman" w:eastAsia="Calibri" w:hAnsi="Times New Roman" w:cs="Times New Roman"/>
          <w:spacing w:val="2"/>
          <w:sz w:val="24"/>
          <w:szCs w:val="24"/>
          <w:shd w:val="clear" w:color="auto" w:fill="FFFFFF"/>
        </w:rPr>
      </w:pPr>
      <w:r w:rsidRPr="0005412E">
        <w:rPr>
          <w:rFonts w:ascii="Times New Roman" w:eastAsia="Calibri" w:hAnsi="Times New Roman" w:cs="Times New Roman"/>
          <w:sz w:val="24"/>
          <w:szCs w:val="24"/>
        </w:rPr>
        <w:t>Согласно п. 18 Постановления Правительства  Российской Федерации от 12 сентября 2015 года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r w:rsidRPr="0005412E">
        <w:rPr>
          <w:rFonts w:ascii="Times New Roman" w:eastAsia="Calibri" w:hAnsi="Times New Roman" w:cs="Times New Roman"/>
          <w:spacing w:val="2"/>
          <w:sz w:val="24"/>
          <w:szCs w:val="24"/>
          <w:shd w:val="clear" w:color="auto" w:fill="FFFFFF"/>
        </w:rPr>
        <w:t xml:space="preserve"> «утвержденные границы зон охраны объекта культурного наследия (объединенной зоны охраны),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 планирования, правилах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w:t>
      </w:r>
    </w:p>
    <w:p w:rsidR="00654F5A" w:rsidRPr="0005412E" w:rsidRDefault="00654F5A" w:rsidP="00654F5A">
      <w:pPr>
        <w:spacing w:after="0" w:line="276" w:lineRule="auto"/>
        <w:ind w:firstLine="567"/>
        <w:jc w:val="both"/>
        <w:rPr>
          <w:rFonts w:ascii="Times New Roman" w:eastAsia="Calibri" w:hAnsi="Times New Roman" w:cs="Times New Roman"/>
          <w:i/>
          <w:sz w:val="24"/>
          <w:szCs w:val="24"/>
          <w:lang w:eastAsia="ar-SA"/>
        </w:rPr>
      </w:pPr>
      <w:r w:rsidRPr="0005412E">
        <w:rPr>
          <w:rFonts w:ascii="Times New Roman" w:eastAsia="Calibri" w:hAnsi="Times New Roman" w:cs="Times New Roman"/>
          <w:i/>
          <w:sz w:val="24"/>
          <w:szCs w:val="24"/>
          <w:lang w:eastAsia="ar-SA"/>
        </w:rPr>
        <w:t>На территории Журавского сельского поселения располагается 9 объектов культурного наследия:</w:t>
      </w:r>
    </w:p>
    <w:p w:rsidR="00654F5A" w:rsidRPr="0005412E" w:rsidRDefault="00654F5A" w:rsidP="00407262">
      <w:pPr>
        <w:pStyle w:val="ad"/>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2 объекта культурного наследия федерального значения (</w:t>
      </w:r>
      <w:r w:rsidRPr="0005412E">
        <w:rPr>
          <w:bCs/>
          <w:i/>
        </w:rPr>
        <w:t>объекты археологического наследия</w:t>
      </w:r>
      <w:r w:rsidRPr="0005412E">
        <w:rPr>
          <w:rFonts w:eastAsia="Calibri"/>
          <w:i/>
          <w:lang w:eastAsia="ar-SA"/>
        </w:rPr>
        <w:t>);</w:t>
      </w:r>
    </w:p>
    <w:p w:rsidR="00654F5A" w:rsidRPr="0005412E" w:rsidRDefault="00654F5A" w:rsidP="00407262">
      <w:pPr>
        <w:pStyle w:val="ad"/>
        <w:numPr>
          <w:ilvl w:val="1"/>
          <w:numId w:val="73"/>
        </w:numPr>
        <w:tabs>
          <w:tab w:val="left" w:pos="851"/>
        </w:tabs>
        <w:autoSpaceDE w:val="0"/>
        <w:autoSpaceDN w:val="0"/>
        <w:adjustRightInd w:val="0"/>
        <w:spacing w:line="276" w:lineRule="auto"/>
        <w:ind w:left="0" w:firstLine="567"/>
        <w:jc w:val="both"/>
        <w:rPr>
          <w:rFonts w:eastAsia="Calibri"/>
          <w:i/>
          <w:lang w:eastAsia="ru-RU"/>
        </w:rPr>
      </w:pPr>
      <w:r w:rsidRPr="0005412E">
        <w:rPr>
          <w:rFonts w:eastAsia="Calibri"/>
          <w:i/>
          <w:lang w:eastAsia="ar-SA"/>
        </w:rPr>
        <w:t>7 выявленных объектов культурного наследия (</w:t>
      </w:r>
      <w:r w:rsidRPr="0005412E">
        <w:rPr>
          <w:bCs/>
          <w:i/>
        </w:rPr>
        <w:t>объекты археологического наследия</w:t>
      </w:r>
      <w:r w:rsidRPr="0005412E">
        <w:rPr>
          <w:i/>
        </w:rPr>
        <w:t>).</w:t>
      </w:r>
    </w:p>
    <w:p w:rsidR="00654F5A" w:rsidRPr="0005412E" w:rsidRDefault="00654F5A" w:rsidP="00654F5A">
      <w:pPr>
        <w:autoSpaceDE w:val="0"/>
        <w:spacing w:after="0" w:line="276" w:lineRule="auto"/>
        <w:ind w:firstLine="567"/>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Для объектов культурного наследия, находящихся на территории Журавского сельского поселения, не устанавливались защитные зоны объектов культурного наследия, границы территорий объектов культурного наследия, границы зон охраны и режимы их использования.</w:t>
      </w:r>
    </w:p>
    <w:p w:rsidR="00654F5A" w:rsidRPr="0005412E" w:rsidRDefault="00654F5A" w:rsidP="00654F5A">
      <w:pPr>
        <w:autoSpaceDE w:val="0"/>
        <w:autoSpaceDN w:val="0"/>
        <w:adjustRightInd w:val="0"/>
        <w:spacing w:after="0" w:line="276" w:lineRule="auto"/>
        <w:ind w:firstLine="567"/>
        <w:jc w:val="both"/>
        <w:rPr>
          <w:rFonts w:ascii="Times New Roman" w:eastAsia="TimesNewRomanPSMT" w:hAnsi="Times New Roman" w:cs="Times New Roman"/>
          <w:sz w:val="24"/>
          <w:szCs w:val="24"/>
        </w:rPr>
      </w:pPr>
    </w:p>
    <w:p w:rsidR="00654F5A" w:rsidRPr="0005412E" w:rsidRDefault="00654F5A" w:rsidP="00654F5A">
      <w:pPr>
        <w:pStyle w:val="Standard"/>
        <w:spacing w:line="276" w:lineRule="auto"/>
        <w:ind w:firstLine="567"/>
        <w:jc w:val="both"/>
        <w:rPr>
          <w:b/>
        </w:rPr>
      </w:pPr>
      <w:r w:rsidRPr="0005412E">
        <w:rPr>
          <w:b/>
          <w:bCs/>
          <w:iCs/>
        </w:rPr>
        <w:t>В отношении объектов историко-культурного наследия, расположенных на территории поселения, предлагаются следующие мероприятия:</w:t>
      </w:r>
      <w:bookmarkStart w:id="254" w:name="_Toc59800201"/>
      <w:r w:rsidRPr="0005412E">
        <w:rPr>
          <w:b/>
        </w:rPr>
        <w:t xml:space="preserve"> </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654F5A" w:rsidRPr="0005412E" w:rsidTr="00460F42">
        <w:trPr>
          <w:trHeight w:val="307"/>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54F5A" w:rsidRPr="0005412E" w:rsidRDefault="00654F5A" w:rsidP="00460F42">
            <w:pPr>
              <w:pStyle w:val="a9"/>
              <w:snapToGrid w:val="0"/>
              <w:spacing w:line="276" w:lineRule="auto"/>
              <w:jc w:val="center"/>
              <w:rPr>
                <w:rFonts w:eastAsia="Times New Roman"/>
                <w:b/>
                <w:bCs/>
                <w:sz w:val="22"/>
                <w:szCs w:val="22"/>
              </w:rPr>
            </w:pPr>
            <w:r w:rsidRPr="0005412E">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54F5A" w:rsidRPr="0005412E" w:rsidRDefault="00654F5A" w:rsidP="00460F42">
            <w:pPr>
              <w:pStyle w:val="a9"/>
              <w:snapToGrid w:val="0"/>
              <w:spacing w:line="276" w:lineRule="auto"/>
              <w:ind w:firstLine="851"/>
              <w:jc w:val="center"/>
              <w:rPr>
                <w:rFonts w:eastAsia="Times New Roman"/>
                <w:b/>
                <w:bCs/>
                <w:sz w:val="22"/>
                <w:szCs w:val="22"/>
              </w:rPr>
            </w:pPr>
            <w:r w:rsidRPr="0005412E">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654F5A" w:rsidRPr="0005412E" w:rsidRDefault="00654F5A" w:rsidP="00460F42">
            <w:pPr>
              <w:widowControl w:val="0"/>
              <w:suppressAutoHyphens/>
              <w:snapToGrid w:val="0"/>
              <w:spacing w:after="0" w:line="276" w:lineRule="auto"/>
              <w:jc w:val="center"/>
              <w:rPr>
                <w:rFonts w:ascii="Times New Roman" w:eastAsia="Times New Roman" w:hAnsi="Times New Roman" w:cs="Times New Roman"/>
                <w:b/>
                <w:bCs/>
                <w:kern w:val="2"/>
              </w:rPr>
            </w:pPr>
            <w:r w:rsidRPr="0005412E">
              <w:rPr>
                <w:rFonts w:ascii="Times New Roman" w:hAnsi="Times New Roman" w:cs="Times New Roman"/>
                <w:b/>
              </w:rPr>
              <w:t>Этапы реализации проектных решений</w:t>
            </w:r>
          </w:p>
        </w:tc>
      </w:tr>
      <w:tr w:rsidR="00654F5A" w:rsidRPr="0005412E" w:rsidTr="00460F42">
        <w:trPr>
          <w:trHeight w:val="333"/>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spacing w:after="0" w:line="276"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spacing w:after="0" w:line="276" w:lineRule="auto"/>
              <w:rPr>
                <w:rFonts w:ascii="Times New Roman" w:eastAsia="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654F5A" w:rsidRPr="0005412E" w:rsidRDefault="00654F5A" w:rsidP="00460F42">
            <w:pPr>
              <w:widowControl w:val="0"/>
              <w:suppressAutoHyphens/>
              <w:snapToGrid w:val="0"/>
              <w:spacing w:after="0" w:line="276" w:lineRule="auto"/>
              <w:jc w:val="center"/>
              <w:rPr>
                <w:rFonts w:ascii="Times New Roman" w:eastAsia="Times New Roman" w:hAnsi="Times New Roman" w:cs="Times New Roman"/>
                <w:b/>
                <w:bCs/>
                <w:kern w:val="2"/>
              </w:rPr>
            </w:pPr>
            <w:r w:rsidRPr="0005412E">
              <w:rPr>
                <w:rFonts w:ascii="Times New Roman" w:eastAsia="Times New Roman" w:hAnsi="Times New Roman" w:cs="Times New Roman"/>
                <w:b/>
                <w:bCs/>
              </w:rPr>
              <w:t>Расчетный срок</w:t>
            </w:r>
          </w:p>
        </w:tc>
      </w:tr>
      <w:tr w:rsidR="00654F5A" w:rsidRPr="0005412E" w:rsidTr="00460F4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widowControl w:val="0"/>
              <w:suppressAutoHyphens/>
              <w:spacing w:after="0" w:line="276" w:lineRule="auto"/>
              <w:jc w:val="center"/>
              <w:rPr>
                <w:rFonts w:ascii="Times New Roman" w:eastAsia="Lucida Sans Unicode" w:hAnsi="Times New Roman" w:cs="Times New Roman"/>
                <w:b/>
                <w:kern w:val="2"/>
              </w:rPr>
            </w:pPr>
            <w:r w:rsidRPr="0005412E">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654F5A" w:rsidRPr="0005412E" w:rsidRDefault="00654F5A" w:rsidP="00460F42">
            <w:pPr>
              <w:tabs>
                <w:tab w:val="left" w:pos="6816"/>
              </w:tabs>
              <w:suppressAutoHyphens/>
              <w:snapToGrid w:val="0"/>
              <w:spacing w:after="0" w:line="276" w:lineRule="auto"/>
              <w:jc w:val="both"/>
              <w:rPr>
                <w:rFonts w:ascii="Times New Roman" w:hAnsi="Times New Roman" w:cs="Times New Roman"/>
                <w:kern w:val="2"/>
                <w:lang w:eastAsia="ar-SA"/>
              </w:rPr>
            </w:pPr>
            <w:r w:rsidRPr="0005412E">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654F5A" w:rsidRPr="0005412E" w:rsidRDefault="00654F5A" w:rsidP="00460F42">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r w:rsidRPr="0005412E">
              <w:rPr>
                <w:rFonts w:ascii="Times New Roman" w:eastAsia="Times New Roman" w:hAnsi="Times New Roman" w:cs="Times New Roman"/>
                <w:b/>
                <w:kern w:val="2"/>
              </w:rPr>
              <w:t>+</w:t>
            </w:r>
          </w:p>
        </w:tc>
      </w:tr>
      <w:tr w:rsidR="00654F5A" w:rsidRPr="0005412E" w:rsidTr="00460F4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widowControl w:val="0"/>
              <w:suppressAutoHyphens/>
              <w:spacing w:after="0" w:line="276" w:lineRule="auto"/>
              <w:jc w:val="center"/>
              <w:rPr>
                <w:rFonts w:ascii="Times New Roman" w:eastAsia="Lucida Sans Unicode" w:hAnsi="Times New Roman" w:cs="Times New Roman"/>
                <w:b/>
                <w:kern w:val="2"/>
              </w:rPr>
            </w:pPr>
            <w:r w:rsidRPr="0005412E">
              <w:rPr>
                <w:rFonts w:ascii="Times New Roman" w:hAnsi="Times New Roman" w:cs="Times New Roman"/>
                <w:b/>
              </w:rPr>
              <w:t>2</w:t>
            </w:r>
          </w:p>
        </w:tc>
        <w:tc>
          <w:tcPr>
            <w:tcW w:w="6519" w:type="dxa"/>
            <w:tcBorders>
              <w:top w:val="single" w:sz="2" w:space="0" w:color="000000"/>
              <w:left w:val="single" w:sz="2" w:space="0" w:color="000000"/>
              <w:bottom w:val="single" w:sz="2" w:space="0" w:color="000000"/>
              <w:right w:val="single" w:sz="2" w:space="0" w:color="000000"/>
            </w:tcBorders>
            <w:hideMark/>
          </w:tcPr>
          <w:p w:rsidR="00654F5A" w:rsidRPr="0005412E" w:rsidRDefault="00654F5A" w:rsidP="00460F42">
            <w:pPr>
              <w:suppressAutoHyphens/>
              <w:snapToGrid w:val="0"/>
              <w:spacing w:after="0" w:line="276" w:lineRule="auto"/>
              <w:jc w:val="both"/>
              <w:rPr>
                <w:rFonts w:ascii="Times New Roman" w:hAnsi="Times New Roman" w:cs="Times New Roman"/>
              </w:rPr>
            </w:pPr>
            <w:r w:rsidRPr="0005412E">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p w:rsidR="00654F5A" w:rsidRPr="0005412E" w:rsidRDefault="00654F5A" w:rsidP="00460F42">
            <w:pPr>
              <w:suppressAutoHyphens/>
              <w:snapToGrid w:val="0"/>
              <w:spacing w:after="0" w:line="276" w:lineRule="auto"/>
              <w:jc w:val="both"/>
              <w:rPr>
                <w:rFonts w:ascii="Times New Roman" w:eastAsia="Lucida Sans Unicode" w:hAnsi="Times New Roman" w:cs="Times New Roman"/>
                <w:kern w:val="2"/>
                <w:lang w:eastAsia="ar-SA"/>
              </w:rPr>
            </w:pPr>
            <w:r w:rsidRPr="0005412E">
              <w:rPr>
                <w:rFonts w:ascii="Times New Roman" w:hAnsi="Times New Roman" w:cs="Times New Roman"/>
              </w:rPr>
              <w:t>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наличии/отсутствии объектов культурного наследия на земельном участке, подлежащем хозяйственному освоению. Сведения, полученные в порядке межведомственного взаимодействия, в полном объеме вносятся в градостроительный план.</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654F5A" w:rsidRPr="0005412E" w:rsidRDefault="00654F5A" w:rsidP="00460F42">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r w:rsidRPr="0005412E">
              <w:rPr>
                <w:rFonts w:ascii="Times New Roman" w:eastAsia="Times New Roman" w:hAnsi="Times New Roman" w:cs="Times New Roman"/>
                <w:b/>
                <w:kern w:val="2"/>
              </w:rPr>
              <w:t>+</w:t>
            </w:r>
          </w:p>
          <w:p w:rsidR="00654F5A" w:rsidRPr="0005412E" w:rsidRDefault="00654F5A" w:rsidP="00460F42">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p>
        </w:tc>
      </w:tr>
    </w:tbl>
    <w:p w:rsidR="00654F5A" w:rsidRPr="0005412E" w:rsidRDefault="00654F5A" w:rsidP="00654F5A">
      <w:pPr>
        <w:snapToGrid w:val="0"/>
        <w:spacing w:after="120" w:line="276" w:lineRule="auto"/>
        <w:ind w:firstLine="851"/>
        <w:jc w:val="center"/>
        <w:rPr>
          <w:rFonts w:eastAsia="Times New Roman" w:cs="Arial"/>
          <w:b/>
          <w:bCs/>
          <w:kern w:val="2"/>
          <w:shd w:val="clear" w:color="auto" w:fill="CCFFFF"/>
        </w:rPr>
      </w:pPr>
    </w:p>
    <w:p w:rsidR="00654F5A" w:rsidRPr="0005412E" w:rsidRDefault="00654F5A" w:rsidP="00407262">
      <w:pPr>
        <w:pStyle w:val="1111"/>
        <w:numPr>
          <w:ilvl w:val="2"/>
          <w:numId w:val="88"/>
        </w:numPr>
        <w:tabs>
          <w:tab w:val="left" w:pos="1134"/>
        </w:tabs>
        <w:spacing w:line="276" w:lineRule="auto"/>
        <w:ind w:left="0" w:firstLine="567"/>
        <w:outlineLvl w:val="2"/>
        <w:rPr>
          <w:rFonts w:cs="Times New Roman"/>
          <w:i/>
        </w:rPr>
      </w:pPr>
      <w:bookmarkStart w:id="255" w:name="_Toc85469300"/>
      <w:bookmarkStart w:id="256" w:name="_Toc87606091"/>
      <w:r w:rsidRPr="0005412E">
        <w:rPr>
          <w:rFonts w:cs="Times New Roman"/>
          <w:i/>
        </w:rPr>
        <w:t>Предложения по обеспечению сохранности воинских захоронений на территории Журавского сельского поселения</w:t>
      </w:r>
      <w:bookmarkEnd w:id="255"/>
      <w:bookmarkEnd w:id="256"/>
    </w:p>
    <w:p w:rsidR="00654F5A" w:rsidRPr="0005412E" w:rsidRDefault="00654F5A" w:rsidP="00654F5A">
      <w:pPr>
        <w:autoSpaceDE w:val="0"/>
        <w:autoSpaceDN w:val="0"/>
        <w:adjustRightInd w:val="0"/>
        <w:spacing w:after="0" w:line="276" w:lineRule="auto"/>
        <w:ind w:left="567"/>
        <w:jc w:val="center"/>
        <w:rPr>
          <w:rFonts w:ascii="Times New Roman" w:eastAsia="Calibri" w:hAnsi="Times New Roman" w:cs="Times New Roman"/>
          <w:bCs/>
          <w:i/>
          <w:iCs/>
          <w:sz w:val="24"/>
          <w:szCs w:val="24"/>
        </w:rPr>
      </w:pPr>
    </w:p>
    <w:p w:rsidR="00654F5A" w:rsidRPr="0005412E" w:rsidRDefault="00654F5A" w:rsidP="00654F5A">
      <w:pPr>
        <w:spacing w:after="0" w:line="276" w:lineRule="auto"/>
        <w:ind w:firstLine="567"/>
        <w:jc w:val="both"/>
        <w:rPr>
          <w:rFonts w:ascii="Times New Roman" w:hAnsi="Times New Roman" w:cs="Times New Roman"/>
          <w:b/>
          <w:i/>
          <w:sz w:val="24"/>
          <w:szCs w:val="24"/>
        </w:rPr>
      </w:pPr>
      <w:r w:rsidRPr="0005412E">
        <w:rPr>
          <w:rFonts w:ascii="Times New Roman" w:hAnsi="Times New Roman" w:cs="Times New Roman"/>
          <w:sz w:val="24"/>
          <w:szCs w:val="24"/>
        </w:rPr>
        <w:t xml:space="preserve">Согласно ст. 6 Закона РФ от 14.01.1993 № 4292-1 «Об увековечении памяти погибших при защите Отечества» (далее по тексту - Закон РФ № 4292-1) </w:t>
      </w:r>
      <w:r w:rsidRPr="0005412E">
        <w:rPr>
          <w:rFonts w:ascii="Times New Roman" w:hAnsi="Times New Roman" w:cs="Times New Roman"/>
          <w:b/>
          <w:i/>
          <w:sz w:val="24"/>
          <w:szCs w:val="24"/>
        </w:rPr>
        <w:t>сохранность воинских захоронений обеспечивается органами местного самоуправления.</w:t>
      </w:r>
    </w:p>
    <w:p w:rsidR="00654F5A" w:rsidRPr="0005412E" w:rsidRDefault="00654F5A" w:rsidP="00654F5A">
      <w:pPr>
        <w:spacing w:after="0" w:line="276" w:lineRule="auto"/>
        <w:ind w:firstLine="709"/>
        <w:jc w:val="both"/>
        <w:rPr>
          <w:rFonts w:ascii="Times New Roman" w:hAnsi="Times New Roman" w:cs="Times New Roman"/>
          <w:sz w:val="24"/>
          <w:szCs w:val="24"/>
        </w:rPr>
      </w:pPr>
    </w:p>
    <w:p w:rsidR="00654F5A" w:rsidRPr="0005412E" w:rsidRDefault="00654F5A" w:rsidP="00654F5A">
      <w:pPr>
        <w:spacing w:after="0" w:line="276" w:lineRule="auto"/>
        <w:ind w:firstLine="709"/>
        <w:jc w:val="both"/>
        <w:rPr>
          <w:rFonts w:ascii="Times New Roman" w:eastAsia="Calibri" w:hAnsi="Times New Roman" w:cs="Times New Roman"/>
          <w:b/>
          <w:i/>
          <w:sz w:val="24"/>
          <w:szCs w:val="24"/>
        </w:rPr>
      </w:pPr>
      <w:r w:rsidRPr="0005412E">
        <w:rPr>
          <w:rFonts w:ascii="Times New Roman" w:hAnsi="Times New Roman" w:cs="Times New Roman"/>
          <w:sz w:val="24"/>
          <w:szCs w:val="24"/>
        </w:rPr>
        <w:t>Военно-мемориальные объекты воинских захоронений,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607"/>
        <w:gridCol w:w="1929"/>
        <w:gridCol w:w="3246"/>
      </w:tblGrid>
      <w:tr w:rsidR="00654F5A" w:rsidRPr="0005412E" w:rsidTr="00460F42">
        <w:trPr>
          <w:jc w:val="center"/>
        </w:trPr>
        <w:tc>
          <w:tcPr>
            <w:tcW w:w="567" w:type="dxa"/>
            <w:shd w:val="clear" w:color="auto" w:fill="D9D9D9"/>
          </w:tcPr>
          <w:p w:rsidR="00654F5A" w:rsidRPr="0005412E" w:rsidRDefault="00654F5A" w:rsidP="00460F42">
            <w:pPr>
              <w:widowControl w:val="0"/>
              <w:autoSpaceDN w:val="0"/>
              <w:adjustRightInd w:val="0"/>
              <w:spacing w:after="0" w:line="276" w:lineRule="auto"/>
              <w:jc w:val="center"/>
              <w:rPr>
                <w:rFonts w:ascii="Times New Roman" w:eastAsia="Calibri" w:hAnsi="Times New Roman" w:cs="Times New Roman"/>
                <w:b/>
                <w:bCs/>
                <w:lang w:val="en-US"/>
              </w:rPr>
            </w:pPr>
            <w:r w:rsidRPr="0005412E">
              <w:rPr>
                <w:rFonts w:ascii="Times New Roman" w:eastAsia="Calibri" w:hAnsi="Times New Roman" w:cs="Times New Roman"/>
                <w:b/>
                <w:bCs/>
              </w:rPr>
              <w:t xml:space="preserve">№ </w:t>
            </w:r>
          </w:p>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п/п</w:t>
            </w:r>
          </w:p>
        </w:tc>
        <w:tc>
          <w:tcPr>
            <w:tcW w:w="3828"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Наименование</w:t>
            </w:r>
          </w:p>
          <w:p w:rsidR="00654F5A" w:rsidRPr="0005412E" w:rsidRDefault="00654F5A" w:rsidP="00460F42">
            <w:pPr>
              <w:widowControl w:val="0"/>
              <w:suppressLineNumbers/>
              <w:suppressAutoHyphens/>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объекта</w:t>
            </w:r>
          </w:p>
        </w:tc>
        <w:tc>
          <w:tcPr>
            <w:tcW w:w="1559"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Датировка</w:t>
            </w:r>
          </w:p>
        </w:tc>
        <w:tc>
          <w:tcPr>
            <w:tcW w:w="3396" w:type="dxa"/>
            <w:shd w:val="clear" w:color="auto" w:fill="D9D9D9"/>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bCs/>
                <w:kern w:val="1"/>
              </w:rPr>
            </w:pPr>
            <w:r w:rsidRPr="0005412E">
              <w:rPr>
                <w:rFonts w:ascii="Times New Roman" w:eastAsia="Lucida Sans Unicode" w:hAnsi="Times New Roman" w:cs="Times New Roman"/>
                <w:b/>
                <w:bCs/>
                <w:kern w:val="1"/>
              </w:rPr>
              <w:t>Адрес</w:t>
            </w:r>
          </w:p>
        </w:tc>
      </w:tr>
      <w:tr w:rsidR="00654F5A" w:rsidRPr="0005412E" w:rsidTr="00460F42">
        <w:trPr>
          <w:jc w:val="center"/>
        </w:trPr>
        <w:tc>
          <w:tcPr>
            <w:tcW w:w="567" w:type="dxa"/>
          </w:tcPr>
          <w:p w:rsidR="00654F5A" w:rsidRPr="0005412E" w:rsidRDefault="00654F5A" w:rsidP="00407262">
            <w:pPr>
              <w:numPr>
                <w:ilvl w:val="0"/>
                <w:numId w:val="27"/>
              </w:numPr>
              <w:spacing w:after="0" w:line="276" w:lineRule="auto"/>
              <w:contextualSpacing/>
              <w:rPr>
                <w:rFonts w:ascii="Times New Roman" w:eastAsia="Calibri" w:hAnsi="Times New Roman" w:cs="Times New Roman"/>
              </w:rPr>
            </w:pPr>
          </w:p>
        </w:tc>
        <w:tc>
          <w:tcPr>
            <w:tcW w:w="3828"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Воинское захоронение № 599</w:t>
            </w:r>
          </w:p>
        </w:tc>
        <w:tc>
          <w:tcPr>
            <w:tcW w:w="1559" w:type="dxa"/>
            <w:shd w:val="clear" w:color="auto" w:fill="auto"/>
          </w:tcPr>
          <w:p w:rsidR="00654F5A" w:rsidRPr="0005412E" w:rsidRDefault="00654F5A" w:rsidP="00460F42">
            <w:pPr>
              <w:spacing w:after="0" w:line="276" w:lineRule="auto"/>
              <w:ind w:left="538" w:hanging="357"/>
              <w:jc w:val="center"/>
              <w:rPr>
                <w:rFonts w:ascii="Times New Roman" w:hAnsi="Times New Roman" w:cs="Times New Roman"/>
              </w:rPr>
            </w:pPr>
            <w:r w:rsidRPr="0005412E">
              <w:rPr>
                <w:rFonts w:ascii="Times New Roman" w:hAnsi="Times New Roman" w:cs="Times New Roman"/>
              </w:rPr>
              <w:t>1943</w:t>
            </w:r>
          </w:p>
        </w:tc>
        <w:tc>
          <w:tcPr>
            <w:tcW w:w="3396"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с.Журавка, ул. Пролетарская, 19а,</w:t>
            </w:r>
            <w:r>
              <w:rPr>
                <w:rFonts w:ascii="Times New Roman" w:hAnsi="Times New Roman" w:cs="Times New Roman"/>
              </w:rPr>
              <w:t xml:space="preserve"> </w:t>
            </w:r>
            <w:r w:rsidRPr="0005412E">
              <w:rPr>
                <w:rFonts w:ascii="Times New Roman" w:hAnsi="Times New Roman" w:cs="Times New Roman"/>
              </w:rPr>
              <w:t>36:12:0900002:158</w:t>
            </w:r>
          </w:p>
        </w:tc>
      </w:tr>
      <w:tr w:rsidR="00654F5A" w:rsidRPr="0005412E" w:rsidTr="00460F42">
        <w:trPr>
          <w:jc w:val="center"/>
        </w:trPr>
        <w:tc>
          <w:tcPr>
            <w:tcW w:w="567" w:type="dxa"/>
          </w:tcPr>
          <w:p w:rsidR="00654F5A" w:rsidRPr="0005412E" w:rsidRDefault="00654F5A" w:rsidP="00407262">
            <w:pPr>
              <w:numPr>
                <w:ilvl w:val="0"/>
                <w:numId w:val="27"/>
              </w:numPr>
              <w:spacing w:after="0" w:line="276" w:lineRule="auto"/>
              <w:contextualSpacing/>
              <w:rPr>
                <w:rFonts w:ascii="Times New Roman" w:eastAsia="Calibri" w:hAnsi="Times New Roman" w:cs="Times New Roman"/>
              </w:rPr>
            </w:pPr>
          </w:p>
        </w:tc>
        <w:tc>
          <w:tcPr>
            <w:tcW w:w="3828"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Cs/>
              </w:rPr>
              <w:t>Воинское захоронение № 624</w:t>
            </w:r>
          </w:p>
        </w:tc>
        <w:tc>
          <w:tcPr>
            <w:tcW w:w="1559" w:type="dxa"/>
            <w:shd w:val="clear" w:color="auto" w:fill="auto"/>
          </w:tcPr>
          <w:p w:rsidR="00654F5A" w:rsidRPr="0005412E" w:rsidRDefault="00654F5A" w:rsidP="00460F42">
            <w:pPr>
              <w:spacing w:after="0" w:line="276" w:lineRule="auto"/>
              <w:ind w:left="538" w:hanging="357"/>
              <w:rPr>
                <w:rFonts w:ascii="Times New Roman" w:hAnsi="Times New Roman" w:cs="Times New Roman"/>
              </w:rPr>
            </w:pPr>
            <w:r w:rsidRPr="0005412E">
              <w:rPr>
                <w:rFonts w:ascii="Times New Roman" w:eastAsia="Calibri" w:hAnsi="Times New Roman" w:cs="Times New Roman"/>
                <w:szCs w:val="24"/>
              </w:rPr>
              <w:t>Перезахоронено в 2020 г.</w:t>
            </w:r>
          </w:p>
        </w:tc>
        <w:tc>
          <w:tcPr>
            <w:tcW w:w="3396"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с.Пасюковка, ул. Колхозная</w:t>
            </w:r>
          </w:p>
        </w:tc>
      </w:tr>
    </w:tbl>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pStyle w:val="Standard"/>
        <w:spacing w:line="276" w:lineRule="auto"/>
        <w:ind w:firstLine="567"/>
        <w:jc w:val="center"/>
        <w:rPr>
          <w:b/>
        </w:rPr>
      </w:pPr>
      <w:r w:rsidRPr="0005412E">
        <w:rPr>
          <w:rFonts w:eastAsia="Calibri"/>
          <w:b/>
          <w:bCs/>
          <w:i/>
        </w:rPr>
        <w:t xml:space="preserve">Перечень мероприятий по </w:t>
      </w:r>
      <w:r w:rsidRPr="0005412E">
        <w:rPr>
          <w:b/>
          <w:i/>
        </w:rPr>
        <w:t>обеспечению сохранности воинских захоронений на территории Журавского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2268"/>
      </w:tblGrid>
      <w:tr w:rsidR="00654F5A" w:rsidRPr="0005412E" w:rsidTr="00460F42">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54F5A" w:rsidRPr="0005412E" w:rsidRDefault="00654F5A" w:rsidP="00460F42">
            <w:pPr>
              <w:pStyle w:val="a9"/>
              <w:snapToGrid w:val="0"/>
              <w:spacing w:line="276" w:lineRule="auto"/>
              <w:rPr>
                <w:rFonts w:eastAsia="Times New Roman"/>
                <w:b/>
                <w:bCs/>
                <w:sz w:val="22"/>
                <w:szCs w:val="22"/>
              </w:rPr>
            </w:pPr>
            <w:r w:rsidRPr="0005412E">
              <w:rPr>
                <w:rFonts w:eastAsia="Times New Roman"/>
                <w:b/>
                <w:bCs/>
                <w:sz w:val="22"/>
                <w:szCs w:val="22"/>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rsidR="00654F5A" w:rsidRPr="0005412E" w:rsidRDefault="00654F5A" w:rsidP="00460F42">
            <w:pPr>
              <w:pStyle w:val="a9"/>
              <w:snapToGrid w:val="0"/>
              <w:spacing w:line="276" w:lineRule="auto"/>
              <w:ind w:firstLine="851"/>
              <w:jc w:val="center"/>
              <w:rPr>
                <w:rFonts w:eastAsia="Times New Roman"/>
                <w:b/>
                <w:bCs/>
                <w:sz w:val="22"/>
                <w:szCs w:val="22"/>
              </w:rPr>
            </w:pPr>
            <w:r w:rsidRPr="0005412E">
              <w:rPr>
                <w:rFonts w:eastAsia="Times New Roman"/>
                <w:b/>
                <w:bCs/>
                <w:sz w:val="22"/>
                <w:szCs w:val="22"/>
              </w:rPr>
              <w:t>Наименование мероприятий</w:t>
            </w:r>
          </w:p>
        </w:tc>
        <w:tc>
          <w:tcPr>
            <w:tcW w:w="2268" w:type="dxa"/>
            <w:tcBorders>
              <w:top w:val="single" w:sz="2" w:space="0" w:color="000000"/>
              <w:left w:val="single" w:sz="2" w:space="0" w:color="000000"/>
              <w:bottom w:val="single" w:sz="4" w:space="0" w:color="auto"/>
              <w:right w:val="single" w:sz="2" w:space="0" w:color="000000"/>
            </w:tcBorders>
            <w:shd w:val="clear" w:color="auto" w:fill="E6E6E6"/>
            <w:hideMark/>
          </w:tcPr>
          <w:p w:rsidR="00654F5A" w:rsidRPr="0005412E" w:rsidRDefault="00654F5A" w:rsidP="00460F42">
            <w:pPr>
              <w:widowControl w:val="0"/>
              <w:suppressAutoHyphens/>
              <w:snapToGrid w:val="0"/>
              <w:spacing w:after="0" w:line="276" w:lineRule="auto"/>
              <w:jc w:val="center"/>
              <w:rPr>
                <w:rFonts w:ascii="Times New Roman" w:eastAsia="Times New Roman" w:hAnsi="Times New Roman" w:cs="Times New Roman"/>
                <w:b/>
                <w:bCs/>
                <w:kern w:val="2"/>
              </w:rPr>
            </w:pPr>
            <w:r w:rsidRPr="0005412E">
              <w:rPr>
                <w:rFonts w:ascii="Times New Roman" w:hAnsi="Times New Roman" w:cs="Times New Roman"/>
                <w:b/>
              </w:rPr>
              <w:t>Этапы реализации проектных решений</w:t>
            </w:r>
          </w:p>
        </w:tc>
      </w:tr>
      <w:tr w:rsidR="00654F5A" w:rsidRPr="0005412E" w:rsidTr="00460F42">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spacing w:after="0" w:line="276" w:lineRule="auto"/>
              <w:rPr>
                <w:rFonts w:ascii="Times New Roman" w:eastAsia="Times New Roman" w:hAnsi="Times New Roman" w:cs="Times New Roman"/>
                <w:b/>
                <w:bCs/>
                <w:kern w:val="2"/>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spacing w:after="0" w:line="276" w:lineRule="auto"/>
              <w:rPr>
                <w:rFonts w:ascii="Times New Roman" w:eastAsia="Times New Roman" w:hAnsi="Times New Roman" w:cs="Times New Roman"/>
                <w:b/>
                <w:bCs/>
                <w:kern w:val="2"/>
              </w:rPr>
            </w:pPr>
          </w:p>
        </w:tc>
        <w:tc>
          <w:tcPr>
            <w:tcW w:w="2268" w:type="dxa"/>
            <w:tcBorders>
              <w:top w:val="single" w:sz="4" w:space="0" w:color="auto"/>
              <w:left w:val="single" w:sz="2" w:space="0" w:color="000000"/>
              <w:bottom w:val="single" w:sz="2" w:space="0" w:color="000000"/>
              <w:right w:val="single" w:sz="2" w:space="0" w:color="000000"/>
            </w:tcBorders>
            <w:shd w:val="clear" w:color="auto" w:fill="E6E6E6"/>
            <w:hideMark/>
          </w:tcPr>
          <w:p w:rsidR="00654F5A" w:rsidRPr="0005412E" w:rsidRDefault="00654F5A" w:rsidP="00460F42">
            <w:pPr>
              <w:widowControl w:val="0"/>
              <w:suppressAutoHyphens/>
              <w:snapToGrid w:val="0"/>
              <w:spacing w:after="0" w:line="276" w:lineRule="auto"/>
              <w:jc w:val="center"/>
              <w:rPr>
                <w:rFonts w:ascii="Times New Roman" w:eastAsia="Times New Roman" w:hAnsi="Times New Roman" w:cs="Times New Roman"/>
                <w:b/>
                <w:bCs/>
                <w:kern w:val="2"/>
              </w:rPr>
            </w:pPr>
            <w:r w:rsidRPr="0005412E">
              <w:rPr>
                <w:rFonts w:ascii="Times New Roman" w:eastAsia="Times New Roman" w:hAnsi="Times New Roman" w:cs="Times New Roman"/>
                <w:b/>
                <w:bCs/>
              </w:rPr>
              <w:t>Расчетный срок</w:t>
            </w:r>
          </w:p>
        </w:tc>
      </w:tr>
      <w:tr w:rsidR="00654F5A" w:rsidRPr="0005412E" w:rsidTr="00460F42">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rsidR="00654F5A" w:rsidRPr="0005412E" w:rsidRDefault="00654F5A" w:rsidP="00460F42">
            <w:pPr>
              <w:widowControl w:val="0"/>
              <w:suppressAutoHyphens/>
              <w:spacing w:after="0" w:line="276" w:lineRule="auto"/>
              <w:jc w:val="center"/>
              <w:rPr>
                <w:rFonts w:ascii="Times New Roman" w:eastAsia="Lucida Sans Unicode" w:hAnsi="Times New Roman" w:cs="Times New Roman"/>
                <w:b/>
                <w:kern w:val="2"/>
              </w:rPr>
            </w:pPr>
            <w:r w:rsidRPr="0005412E">
              <w:rPr>
                <w:rFonts w:ascii="Times New Roman" w:hAnsi="Times New Roman" w:cs="Times New Roman"/>
                <w:b/>
              </w:rPr>
              <w:t>1</w:t>
            </w:r>
          </w:p>
        </w:tc>
        <w:tc>
          <w:tcPr>
            <w:tcW w:w="6519" w:type="dxa"/>
            <w:tcBorders>
              <w:top w:val="single" w:sz="2" w:space="0" w:color="000000"/>
              <w:left w:val="single" w:sz="2" w:space="0" w:color="000000"/>
              <w:bottom w:val="single" w:sz="2" w:space="0" w:color="000000"/>
              <w:right w:val="single" w:sz="2" w:space="0" w:color="000000"/>
            </w:tcBorders>
            <w:hideMark/>
          </w:tcPr>
          <w:p w:rsidR="00654F5A" w:rsidRPr="0005412E" w:rsidRDefault="00654F5A" w:rsidP="00460F42">
            <w:pPr>
              <w:widowControl w:val="0"/>
              <w:tabs>
                <w:tab w:val="left" w:pos="6816"/>
              </w:tabs>
              <w:suppressAutoHyphens/>
              <w:snapToGrid w:val="0"/>
              <w:spacing w:after="0" w:line="276" w:lineRule="auto"/>
              <w:jc w:val="both"/>
              <w:rPr>
                <w:rFonts w:ascii="Times New Roman" w:eastAsia="Lucida Sans Unicode" w:hAnsi="Times New Roman" w:cs="Times New Roman"/>
                <w:kern w:val="2"/>
                <w:lang w:eastAsia="ar-SA"/>
              </w:rPr>
            </w:pPr>
            <w:r w:rsidRPr="0005412E">
              <w:rPr>
                <w:rFonts w:ascii="Times New Roman" w:hAnsi="Times New Roman" w:cs="Times New Roman"/>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2268"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654F5A" w:rsidRPr="0005412E" w:rsidRDefault="00654F5A" w:rsidP="00460F42">
            <w:pPr>
              <w:widowControl w:val="0"/>
              <w:tabs>
                <w:tab w:val="left" w:pos="4524"/>
              </w:tabs>
              <w:suppressAutoHyphens/>
              <w:snapToGrid w:val="0"/>
              <w:spacing w:after="0" w:line="276" w:lineRule="auto"/>
              <w:jc w:val="center"/>
              <w:rPr>
                <w:rFonts w:ascii="Times New Roman" w:eastAsia="Times New Roman" w:hAnsi="Times New Roman" w:cs="Times New Roman"/>
                <w:b/>
                <w:kern w:val="2"/>
              </w:rPr>
            </w:pPr>
            <w:r w:rsidRPr="0005412E">
              <w:rPr>
                <w:rFonts w:ascii="Times New Roman" w:eastAsia="Times New Roman" w:hAnsi="Times New Roman" w:cs="Times New Roman"/>
                <w:b/>
                <w:kern w:val="2"/>
              </w:rPr>
              <w:t>+</w:t>
            </w:r>
          </w:p>
        </w:tc>
      </w:tr>
    </w:tbl>
    <w:p w:rsidR="00654F5A" w:rsidRPr="0005412E" w:rsidRDefault="00654F5A" w:rsidP="00654F5A">
      <w:pPr>
        <w:snapToGrid w:val="0"/>
        <w:spacing w:after="0" w:line="276" w:lineRule="auto"/>
        <w:rPr>
          <w:rFonts w:ascii="Times New Roman" w:eastAsia="Times New Roman" w:hAnsi="Times New Roman" w:cs="Times New Roman"/>
          <w:b/>
          <w:bCs/>
          <w:kern w:val="2"/>
          <w:shd w:val="clear" w:color="auto" w:fill="CCFFFF"/>
        </w:rPr>
      </w:pPr>
    </w:p>
    <w:p w:rsidR="00654F5A" w:rsidRPr="0005412E" w:rsidRDefault="00654F5A" w:rsidP="00407262">
      <w:pPr>
        <w:pStyle w:val="20"/>
        <w:numPr>
          <w:ilvl w:val="1"/>
          <w:numId w:val="88"/>
        </w:numPr>
        <w:tabs>
          <w:tab w:val="left" w:pos="1134"/>
        </w:tabs>
        <w:spacing w:line="276" w:lineRule="auto"/>
        <w:ind w:left="0" w:firstLine="567"/>
        <w:jc w:val="center"/>
        <w:rPr>
          <w:rFonts w:ascii="Times New Roman" w:hAnsi="Times New Roman" w:cs="Times New Roman"/>
          <w:b/>
          <w:color w:val="auto"/>
          <w:sz w:val="24"/>
          <w:szCs w:val="24"/>
        </w:rPr>
      </w:pPr>
      <w:bookmarkStart w:id="257" w:name="_Toc87606092"/>
      <w:r w:rsidRPr="0005412E">
        <w:rPr>
          <w:rFonts w:ascii="Times New Roman" w:hAnsi="Times New Roman" w:cs="Times New Roman"/>
          <w:b/>
          <w:color w:val="auto"/>
          <w:sz w:val="24"/>
          <w:szCs w:val="24"/>
        </w:rPr>
        <w:t>Предложения по размещению на территории Журавского сельского поселения объектов капитального строительства местного значения.</w:t>
      </w:r>
      <w:bookmarkEnd w:id="254"/>
      <w:bookmarkEnd w:id="257"/>
    </w:p>
    <w:p w:rsidR="00654F5A" w:rsidRPr="0005412E" w:rsidRDefault="00654F5A" w:rsidP="00407262">
      <w:pPr>
        <w:pStyle w:val="3"/>
        <w:numPr>
          <w:ilvl w:val="2"/>
          <w:numId w:val="88"/>
        </w:numPr>
        <w:spacing w:line="276" w:lineRule="auto"/>
        <w:ind w:left="0" w:firstLine="567"/>
        <w:jc w:val="center"/>
        <w:rPr>
          <w:rFonts w:ascii="Times New Roman" w:hAnsi="Times New Roman" w:cs="Times New Roman"/>
          <w:b/>
          <w:i/>
          <w:color w:val="auto"/>
        </w:rPr>
      </w:pPr>
      <w:bookmarkStart w:id="258" w:name="_Toc59800202"/>
      <w:bookmarkStart w:id="259" w:name="_Toc87606093"/>
      <w:r w:rsidRPr="0005412E">
        <w:rPr>
          <w:rFonts w:ascii="Times New Roman" w:hAnsi="Times New Roman" w:cs="Times New Roman"/>
          <w:b/>
          <w:i/>
          <w:color w:val="auto"/>
        </w:rPr>
        <w:t>Предложения по обеспечению территории сельского поселения объектами транспортной инфраструктуры.</w:t>
      </w:r>
      <w:bookmarkEnd w:id="258"/>
      <w:bookmarkEnd w:id="259"/>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 с целью увеличения ее пропускной способности.</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 xml:space="preserve">Улицы населенного пункта нуждаются в благоустройстве: требуется укладка асфальтобетонного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 </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Кроме того, необходимо приведение всех автодорог сельского поселения в нормативное транспортно-эксплуатационное состояние.</w:t>
      </w:r>
    </w:p>
    <w:p w:rsidR="00654F5A" w:rsidRPr="0005412E" w:rsidRDefault="00654F5A" w:rsidP="00654F5A">
      <w:pPr>
        <w:tabs>
          <w:tab w:val="left" w:pos="851"/>
        </w:tabs>
        <w:spacing w:after="0" w:line="276" w:lineRule="auto"/>
        <w:ind w:firstLine="567"/>
        <w:jc w:val="both"/>
        <w:rPr>
          <w:rFonts w:ascii="Times New Roman" w:hAnsi="Times New Roman" w:cs="Times New Roman"/>
          <w:snapToGrid w:val="0"/>
          <w:sz w:val="24"/>
          <w:szCs w:val="24"/>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Перечень мероприятий по территориальному планированию.</w:t>
      </w: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Транспортная инфраструктура</w:t>
      </w: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3596"/>
      </w:tblGrid>
      <w:tr w:rsidR="00654F5A" w:rsidRPr="0005412E" w:rsidTr="00460F42">
        <w:trPr>
          <w:trHeight w:val="380"/>
          <w:jc w:val="center"/>
        </w:trPr>
        <w:tc>
          <w:tcPr>
            <w:tcW w:w="619" w:type="dxa"/>
            <w:vMerge w:val="restart"/>
            <w:shd w:val="clear" w:color="auto" w:fill="D9D9D9" w:themeFill="background1" w:themeFillShade="D9"/>
            <w:vAlign w:val="center"/>
          </w:tcPr>
          <w:p w:rsidR="00654F5A" w:rsidRPr="0005412E" w:rsidRDefault="00654F5A" w:rsidP="00460F42">
            <w:pPr>
              <w:spacing w:after="0" w:line="276" w:lineRule="auto"/>
              <w:ind w:left="-48" w:right="-142"/>
              <w:jc w:val="center"/>
              <w:rPr>
                <w:rFonts w:ascii="Times New Roman" w:hAnsi="Times New Roman" w:cs="Times New Roman"/>
                <w:b/>
              </w:rPr>
            </w:pPr>
            <w:r w:rsidRPr="0005412E">
              <w:rPr>
                <w:rFonts w:ascii="Times New Roman" w:hAnsi="Times New Roman" w:cs="Times New Roman"/>
                <w:b/>
              </w:rPr>
              <w:lastRenderedPageBreak/>
              <w:t>№</w:t>
            </w:r>
          </w:p>
          <w:p w:rsidR="00654F5A" w:rsidRPr="0005412E" w:rsidRDefault="00654F5A" w:rsidP="00460F42">
            <w:pPr>
              <w:spacing w:after="0" w:line="276" w:lineRule="auto"/>
              <w:ind w:left="-48" w:right="-142"/>
              <w:jc w:val="center"/>
              <w:rPr>
                <w:rFonts w:ascii="Times New Roman" w:hAnsi="Times New Roman" w:cs="Times New Roman"/>
                <w:b/>
              </w:rPr>
            </w:pPr>
            <w:r w:rsidRPr="0005412E">
              <w:rPr>
                <w:rFonts w:ascii="Times New Roman" w:hAnsi="Times New Roman" w:cs="Times New Roman"/>
                <w:b/>
              </w:rPr>
              <w:t>п/п</w:t>
            </w:r>
          </w:p>
        </w:tc>
        <w:tc>
          <w:tcPr>
            <w:tcW w:w="5018"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3596"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380"/>
          <w:jc w:val="center"/>
        </w:trPr>
        <w:tc>
          <w:tcPr>
            <w:tcW w:w="619" w:type="dxa"/>
            <w:vMerge/>
            <w:shd w:val="clear" w:color="auto" w:fill="D9D9D9" w:themeFill="background1" w:themeFillShade="D9"/>
            <w:vAlign w:val="center"/>
          </w:tcPr>
          <w:p w:rsidR="00654F5A" w:rsidRPr="0005412E" w:rsidRDefault="00654F5A" w:rsidP="00460F42">
            <w:pPr>
              <w:spacing w:after="0" w:line="276" w:lineRule="auto"/>
              <w:ind w:left="-48" w:right="-142"/>
              <w:jc w:val="center"/>
              <w:rPr>
                <w:rFonts w:ascii="Times New Roman" w:hAnsi="Times New Roman" w:cs="Times New Roman"/>
                <w:b/>
              </w:rPr>
            </w:pPr>
          </w:p>
        </w:tc>
        <w:tc>
          <w:tcPr>
            <w:tcW w:w="5018"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654F5A" w:rsidRPr="0005412E" w:rsidTr="00460F42">
        <w:trPr>
          <w:trHeight w:val="521"/>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vAlign w:val="center"/>
          </w:tcPr>
          <w:p w:rsidR="00654F5A" w:rsidRPr="0005412E" w:rsidRDefault="00654F5A" w:rsidP="00460F42">
            <w:pPr>
              <w:widowControl w:val="0"/>
              <w:suppressAutoHyphens/>
              <w:spacing w:after="0" w:line="276" w:lineRule="auto"/>
              <w:jc w:val="both"/>
              <w:rPr>
                <w:rFonts w:ascii="Times New Roman" w:hAnsi="Times New Roman" w:cs="Times New Roman"/>
              </w:rPr>
            </w:pPr>
            <w:r w:rsidRPr="0005412E">
              <w:rPr>
                <w:rFonts w:ascii="Times New Roman" w:eastAsia="Calibri" w:hAnsi="Times New Roman" w:cs="Times New Roman"/>
              </w:rPr>
              <w:t>Организация скоростного движения на участках железных дорог «Москва - Адлер», реконструкция железнодорожных путей общего пользования, а также строительство новой линии Прохоровка - Журавка - Чертково – Батайск, в том числе Журавка – Миллерово, строительство нового двухпутного электрифицированного железнодорожного пути общего пользования с реконструкцией станции Журавка Юго-Восточной железной дороги, реконструкцией тяговой подстанции Журавка</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trHeight w:val="521"/>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vAlign w:val="center"/>
          </w:tcPr>
          <w:p w:rsidR="00654F5A" w:rsidRPr="0005412E" w:rsidRDefault="00654F5A" w:rsidP="00460F42">
            <w:pPr>
              <w:widowControl w:val="0"/>
              <w:suppressAutoHyphens/>
              <w:spacing w:after="0" w:line="276" w:lineRule="auto"/>
              <w:jc w:val="both"/>
              <w:rPr>
                <w:rFonts w:ascii="Times New Roman" w:eastAsia="Calibri" w:hAnsi="Times New Roman" w:cs="Times New Roman"/>
              </w:rPr>
            </w:pPr>
            <w:r w:rsidRPr="0005412E">
              <w:rPr>
                <w:rFonts w:ascii="Times New Roman" w:hAnsi="Times New Roman" w:cs="Times New Roman"/>
              </w:rPr>
              <w:t>Устройство 1,4 км автомобильной дороги с асфальтовым покрытием в с</w:t>
            </w:r>
            <w:r w:rsidRPr="0005412E">
              <w:rPr>
                <w:rFonts w:ascii="Times New Roman" w:eastAsia="Calibri" w:hAnsi="Times New Roman" w:cs="Times New Roman"/>
              </w:rPr>
              <w:t>. Касьяновка, ул.Театральная</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2022</w:t>
            </w:r>
          </w:p>
        </w:tc>
      </w:tr>
      <w:tr w:rsidR="00654F5A" w:rsidRPr="0005412E" w:rsidTr="00460F42">
        <w:trPr>
          <w:trHeight w:val="406"/>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vAlign w:val="center"/>
          </w:tcPr>
          <w:p w:rsidR="00654F5A" w:rsidRPr="0005412E" w:rsidRDefault="00654F5A" w:rsidP="00460F42">
            <w:pPr>
              <w:spacing w:line="276" w:lineRule="auto"/>
              <w:rPr>
                <w:sz w:val="24"/>
                <w:szCs w:val="24"/>
              </w:rPr>
            </w:pPr>
            <w:r w:rsidRPr="0005412E">
              <w:rPr>
                <w:rFonts w:ascii="Times New Roman" w:hAnsi="Times New Roman" w:cs="Times New Roman"/>
              </w:rPr>
              <w:t xml:space="preserve">Устройство переходного покрытия из щебеночно-песчаных смесей: в </w:t>
            </w:r>
            <w:r w:rsidRPr="0005412E">
              <w:rPr>
                <w:rFonts w:ascii="Times New Roman" w:hAnsi="Times New Roman"/>
                <w:sz w:val="24"/>
                <w:szCs w:val="24"/>
              </w:rPr>
              <w:t>х. Казимировка, ул. Октябрьская – 1,7км;</w:t>
            </w:r>
            <w:r w:rsidRPr="0005412E">
              <w:rPr>
                <w:sz w:val="24"/>
                <w:szCs w:val="24"/>
              </w:rPr>
              <w:t xml:space="preserve"> </w:t>
            </w:r>
            <w:r w:rsidRPr="0005412E">
              <w:rPr>
                <w:rFonts w:ascii="Times New Roman" w:hAnsi="Times New Roman"/>
                <w:sz w:val="24"/>
                <w:szCs w:val="24"/>
              </w:rPr>
              <w:t xml:space="preserve">с. Журавка, ул. Луговая-0,7 км; п. Охрового Завода, ул. Заводская – 0,16 км; </w:t>
            </w:r>
            <w:r w:rsidRPr="0005412E">
              <w:rPr>
                <w:sz w:val="24"/>
                <w:szCs w:val="24"/>
              </w:rPr>
              <w:t>с</w:t>
            </w:r>
            <w:r w:rsidRPr="0005412E">
              <w:rPr>
                <w:rFonts w:ascii="Times New Roman" w:hAnsi="Times New Roman"/>
                <w:sz w:val="24"/>
                <w:szCs w:val="24"/>
              </w:rPr>
              <w:t>. Касьяновка, ул. Садовая – 1,5 км</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2022</w:t>
            </w:r>
          </w:p>
        </w:tc>
      </w:tr>
      <w:tr w:rsidR="00654F5A" w:rsidRPr="0005412E" w:rsidTr="00460F42">
        <w:trPr>
          <w:trHeight w:val="603"/>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vAlign w:val="center"/>
          </w:tcPr>
          <w:p w:rsidR="00654F5A" w:rsidRPr="0005412E" w:rsidRDefault="00654F5A" w:rsidP="00460F42">
            <w:pPr>
              <w:widowControl w:val="0"/>
              <w:suppressAutoHyphens/>
              <w:spacing w:after="0" w:line="276" w:lineRule="auto"/>
              <w:jc w:val="both"/>
              <w:rPr>
                <w:rFonts w:ascii="Times New Roman" w:eastAsia="Lucida Sans Unicode" w:hAnsi="Times New Roman" w:cs="Times New Roman"/>
                <w:b/>
                <w:kern w:val="2"/>
              </w:rPr>
            </w:pPr>
            <w:r w:rsidRPr="0005412E">
              <w:rPr>
                <w:rFonts w:ascii="Times New Roman" w:hAnsi="Times New Roman" w:cs="Times New Roman"/>
              </w:rPr>
              <w:t>Устройство 0,9 км автомобильной дороги с асфальтовым покрытием в с</w:t>
            </w:r>
            <w:r w:rsidRPr="0005412E">
              <w:rPr>
                <w:rFonts w:ascii="Times New Roman" w:hAnsi="Times New Roman"/>
                <w:sz w:val="24"/>
                <w:szCs w:val="24"/>
              </w:rPr>
              <w:t>. Касьяновка, ул.Советская</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2023</w:t>
            </w:r>
          </w:p>
          <w:p w:rsidR="00654F5A" w:rsidRPr="0005412E" w:rsidRDefault="00654F5A" w:rsidP="00460F42">
            <w:pPr>
              <w:spacing w:after="0" w:line="276" w:lineRule="auto"/>
              <w:jc w:val="center"/>
              <w:rPr>
                <w:rFonts w:ascii="Times New Roman" w:hAnsi="Times New Roman" w:cs="Times New Roman"/>
                <w:b/>
              </w:rPr>
            </w:pPr>
          </w:p>
        </w:tc>
      </w:tr>
      <w:tr w:rsidR="00654F5A" w:rsidRPr="0005412E" w:rsidTr="00460F42">
        <w:trPr>
          <w:trHeight w:val="603"/>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vAlign w:val="center"/>
          </w:tcPr>
          <w:p w:rsidR="00654F5A" w:rsidRPr="0005412E" w:rsidRDefault="00654F5A" w:rsidP="00460F42">
            <w:pPr>
              <w:widowControl w:val="0"/>
              <w:suppressAutoHyphens/>
              <w:spacing w:after="0" w:line="276" w:lineRule="auto"/>
              <w:jc w:val="both"/>
              <w:rPr>
                <w:rFonts w:ascii="Times New Roman" w:hAnsi="Times New Roman" w:cs="Times New Roman"/>
              </w:rPr>
            </w:pPr>
            <w:r w:rsidRPr="0005412E">
              <w:rPr>
                <w:rFonts w:ascii="Times New Roman" w:hAnsi="Times New Roman" w:cs="Times New Roman"/>
              </w:rPr>
              <w:t>Устройство переходного покрытия из щебеночно-песчаных смесей в п. Охрового Завода, ул.Школьная - 0,5 км</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2023</w:t>
            </w:r>
          </w:p>
        </w:tc>
      </w:tr>
      <w:tr w:rsidR="00654F5A" w:rsidRPr="0005412E" w:rsidTr="00460F42">
        <w:trPr>
          <w:trHeight w:val="603"/>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tcPr>
          <w:p w:rsidR="00654F5A" w:rsidRPr="0005412E" w:rsidRDefault="00654F5A" w:rsidP="00460F42">
            <w:pPr>
              <w:widowControl w:val="0"/>
              <w:suppressAutoHyphens/>
              <w:spacing w:after="0" w:line="276" w:lineRule="auto"/>
              <w:jc w:val="both"/>
              <w:rPr>
                <w:rFonts w:ascii="Times New Roman" w:eastAsia="Lucida Sans Unicode" w:hAnsi="Times New Roman" w:cs="Times New Roman"/>
                <w:kern w:val="2"/>
              </w:rPr>
            </w:pPr>
            <w:r w:rsidRPr="0005412E">
              <w:rPr>
                <w:rFonts w:ascii="Times New Roman" w:hAnsi="Times New Roman" w:cs="Times New Roman"/>
              </w:rPr>
              <w:t>Комплексное озеленение главных улиц населённых пунктов сельского поселения</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spacing w:after="0" w:line="276" w:lineRule="auto"/>
              <w:jc w:val="center"/>
              <w:rPr>
                <w:rFonts w:ascii="Times New Roman" w:hAnsi="Times New Roman" w:cs="Times New Roman"/>
                <w:b/>
              </w:rPr>
            </w:pPr>
          </w:p>
        </w:tc>
      </w:tr>
      <w:tr w:rsidR="00654F5A" w:rsidRPr="0005412E" w:rsidTr="00460F42">
        <w:trPr>
          <w:trHeight w:val="603"/>
          <w:jc w:val="center"/>
        </w:trPr>
        <w:tc>
          <w:tcPr>
            <w:tcW w:w="619" w:type="dxa"/>
            <w:shd w:val="clear" w:color="auto" w:fill="auto"/>
            <w:vAlign w:val="center"/>
          </w:tcPr>
          <w:p w:rsidR="00654F5A" w:rsidRPr="0005412E" w:rsidRDefault="00654F5A" w:rsidP="00407262">
            <w:pPr>
              <w:pStyle w:val="ad"/>
              <w:numPr>
                <w:ilvl w:val="0"/>
                <w:numId w:val="18"/>
              </w:numPr>
              <w:spacing w:line="276" w:lineRule="auto"/>
              <w:ind w:left="-48" w:right="-142" w:firstLine="0"/>
              <w:jc w:val="center"/>
              <w:rPr>
                <w:b/>
                <w:sz w:val="22"/>
                <w:szCs w:val="22"/>
              </w:rPr>
            </w:pPr>
          </w:p>
        </w:tc>
        <w:tc>
          <w:tcPr>
            <w:tcW w:w="5018" w:type="dxa"/>
            <w:shd w:val="clear" w:color="auto" w:fill="auto"/>
            <w:vAlign w:val="center"/>
          </w:tcPr>
          <w:p w:rsidR="00654F5A" w:rsidRPr="0005412E" w:rsidRDefault="00654F5A" w:rsidP="00460F42">
            <w:pPr>
              <w:snapToGrid w:val="0"/>
              <w:spacing w:after="0" w:line="276" w:lineRule="auto"/>
              <w:rPr>
                <w:rFonts w:ascii="Times New Roman" w:hAnsi="Times New Roman" w:cs="Times New Roman"/>
              </w:rPr>
            </w:pPr>
            <w:r w:rsidRPr="0005412E">
              <w:rPr>
                <w:rFonts w:ascii="Times New Roman" w:hAnsi="Times New Roman" w:cs="Times New Roman"/>
              </w:rPr>
              <w:t>Благоустройство существующей улично-дорожной сети</w:t>
            </w:r>
          </w:p>
        </w:tc>
        <w:tc>
          <w:tcPr>
            <w:tcW w:w="3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spacing w:after="0" w:line="276" w:lineRule="auto"/>
              <w:jc w:val="center"/>
              <w:rPr>
                <w:rFonts w:ascii="Times New Roman" w:hAnsi="Times New Roman" w:cs="Times New Roman"/>
                <w:b/>
              </w:rPr>
            </w:pPr>
          </w:p>
        </w:tc>
      </w:tr>
    </w:tbl>
    <w:p w:rsidR="00654F5A" w:rsidRPr="0005412E" w:rsidRDefault="00654F5A" w:rsidP="00654F5A">
      <w:pPr>
        <w:pStyle w:val="ad"/>
        <w:spacing w:line="276" w:lineRule="auto"/>
        <w:ind w:left="0" w:firstLine="567"/>
        <w:jc w:val="center"/>
        <w:rPr>
          <w:rFonts w:eastAsia="Times New Roman"/>
          <w:b/>
          <w:iCs/>
          <w:kern w:val="0"/>
        </w:rPr>
      </w:pPr>
    </w:p>
    <w:p w:rsidR="00654F5A" w:rsidRPr="0005412E" w:rsidRDefault="00654F5A" w:rsidP="00407262">
      <w:pPr>
        <w:pStyle w:val="1111"/>
        <w:numPr>
          <w:ilvl w:val="2"/>
          <w:numId w:val="88"/>
        </w:numPr>
        <w:tabs>
          <w:tab w:val="left" w:pos="851"/>
        </w:tabs>
        <w:spacing w:line="276" w:lineRule="auto"/>
        <w:ind w:left="0" w:firstLine="0"/>
        <w:outlineLvl w:val="2"/>
        <w:rPr>
          <w:rFonts w:cs="Times New Roman"/>
          <w:i/>
        </w:rPr>
      </w:pPr>
      <w:bookmarkStart w:id="260" w:name="_Toc40350065"/>
      <w:bookmarkStart w:id="261" w:name="_Toc59800203"/>
      <w:r w:rsidRPr="0005412E">
        <w:rPr>
          <w:rFonts w:cs="Times New Roman"/>
          <w:i/>
        </w:rPr>
        <w:t xml:space="preserve"> </w:t>
      </w:r>
      <w:bookmarkStart w:id="262" w:name="_Toc87606094"/>
      <w:r w:rsidRPr="0005412E">
        <w:rPr>
          <w:rFonts w:cs="Times New Roman"/>
          <w:i/>
        </w:rPr>
        <w:t>Предложения по обеспечению территории сельского поселения объектами инженерной инфраструктуры</w:t>
      </w:r>
      <w:bookmarkEnd w:id="260"/>
      <w:bookmarkEnd w:id="261"/>
      <w:bookmarkEnd w:id="262"/>
    </w:p>
    <w:p w:rsidR="00654F5A" w:rsidRPr="0005412E" w:rsidRDefault="00654F5A" w:rsidP="00654F5A">
      <w:pPr>
        <w:spacing w:after="0" w:line="276" w:lineRule="auto"/>
        <w:ind w:firstLine="851"/>
        <w:jc w:val="center"/>
        <w:rPr>
          <w:b/>
          <w:bCs/>
          <w:i/>
          <w:u w:val="single"/>
          <w:shd w:val="clear" w:color="auto" w:fill="FFFFFF"/>
        </w:rPr>
      </w:pPr>
    </w:p>
    <w:p w:rsidR="00654F5A" w:rsidRPr="0005412E" w:rsidRDefault="00654F5A" w:rsidP="00654F5A">
      <w:pPr>
        <w:spacing w:after="0" w:line="276" w:lineRule="auto"/>
        <w:ind w:firstLine="567"/>
        <w:jc w:val="center"/>
        <w:rPr>
          <w:rFonts w:ascii="Times New Roman" w:hAnsi="Times New Roman" w:cs="Times New Roman"/>
          <w:b/>
          <w:bCs/>
          <w:i/>
          <w:sz w:val="24"/>
          <w:szCs w:val="24"/>
          <w:u w:val="single"/>
          <w:shd w:val="clear" w:color="auto" w:fill="FFFFFF"/>
        </w:rPr>
      </w:pPr>
      <w:r w:rsidRPr="0005412E">
        <w:rPr>
          <w:rFonts w:ascii="Times New Roman" w:hAnsi="Times New Roman" w:cs="Times New Roman"/>
          <w:b/>
          <w:bCs/>
          <w:i/>
          <w:sz w:val="24"/>
          <w:szCs w:val="24"/>
          <w:u w:val="single"/>
          <w:shd w:val="clear" w:color="auto" w:fill="FFFFFF"/>
        </w:rPr>
        <w:t>Водоснабжение</w:t>
      </w:r>
    </w:p>
    <w:p w:rsidR="00654F5A" w:rsidRPr="0005412E" w:rsidRDefault="00654F5A" w:rsidP="00654F5A">
      <w:pPr>
        <w:spacing w:after="0" w:line="276" w:lineRule="auto"/>
        <w:ind w:firstLine="567"/>
        <w:jc w:val="both"/>
        <w:rPr>
          <w:rFonts w:ascii="Times New Roman" w:hAnsi="Times New Roman" w:cs="Times New Roman"/>
          <w:b/>
          <w:bCs/>
          <w:sz w:val="24"/>
          <w:szCs w:val="24"/>
          <w:shd w:val="clear" w:color="auto" w:fill="FFFFFF"/>
        </w:rPr>
      </w:pPr>
      <w:r w:rsidRPr="0005412E">
        <w:rPr>
          <w:rFonts w:ascii="Times New Roman" w:hAnsi="Times New Roman" w:cs="Times New Roman"/>
          <w:b/>
          <w:bCs/>
          <w:sz w:val="24"/>
          <w:szCs w:val="24"/>
          <w:shd w:val="clear" w:color="auto" w:fill="FFFFFF"/>
        </w:rPr>
        <w:t>Проектные решения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Проектные решения водоснабжения </w:t>
      </w:r>
      <w:r w:rsidRPr="0005412E">
        <w:rPr>
          <w:rFonts w:ascii="Times New Roman" w:eastAsia="Arial" w:hAnsi="Times New Roman" w:cs="Times New Roman"/>
          <w:sz w:val="24"/>
          <w:szCs w:val="24"/>
          <w:shd w:val="clear" w:color="auto" w:fill="FFFFFF"/>
        </w:rPr>
        <w:t>Журавского сельского поселения</w:t>
      </w:r>
      <w:r w:rsidRPr="0005412E">
        <w:rPr>
          <w:rFonts w:ascii="Times New Roman" w:eastAsia="Calibri" w:hAnsi="Times New Roman" w:cs="Times New Roman"/>
          <w:sz w:val="24"/>
          <w:szCs w:val="24"/>
          <w:shd w:val="clear" w:color="auto" w:fill="FFFFFF"/>
        </w:rPr>
        <w:t xml:space="preserve"> базируются на основе существующей системы водоснабжения в соответствии с увеличением потребности согласно проектным мероприятиям генерального плана, с учетом фактического состояния сетей и сооружений.</w:t>
      </w:r>
    </w:p>
    <w:p w:rsidR="00654F5A" w:rsidRPr="0005412E" w:rsidRDefault="00654F5A" w:rsidP="00654F5A">
      <w:pPr>
        <w:spacing w:after="0" w:line="276" w:lineRule="auto"/>
        <w:ind w:firstLine="567"/>
        <w:jc w:val="both"/>
        <w:rPr>
          <w:rFonts w:ascii="Times New Roman" w:eastAsia="Calibri" w:hAnsi="Times New Roman" w:cs="Times New Roman"/>
        </w:rPr>
      </w:pPr>
      <w:r w:rsidRPr="0005412E">
        <w:rPr>
          <w:rFonts w:ascii="Times New Roman" w:eastAsia="Calibri" w:hAnsi="Times New Roman" w:cs="Times New Roman"/>
          <w:sz w:val="24"/>
          <w:szCs w:val="24"/>
          <w:shd w:val="clear" w:color="auto" w:fill="FFFFFF"/>
        </w:rPr>
        <w:t>Подача воды питьевого качества населению предусматривается на хозяйственно-питьевые нужды и полив, на технологические нужды производственных предприятий, на пожаротушение.</w:t>
      </w:r>
      <w:r w:rsidRPr="0005412E">
        <w:rPr>
          <w:rFonts w:ascii="Times New Roman" w:eastAsia="Calibri" w:hAnsi="Times New Roman" w:cs="Times New Roman"/>
        </w:rPr>
        <w:t xml:space="preserve"> </w:t>
      </w:r>
    </w:p>
    <w:p w:rsidR="00654F5A" w:rsidRPr="0005412E" w:rsidRDefault="00654F5A" w:rsidP="00654F5A">
      <w:pPr>
        <w:spacing w:after="0" w:line="276" w:lineRule="auto"/>
        <w:ind w:firstLine="567"/>
        <w:jc w:val="both"/>
        <w:rPr>
          <w:rFonts w:ascii="Times New Roman" w:eastAsia="Calibri" w:hAnsi="Times New Roman" w:cs="Times New Roman"/>
        </w:rPr>
      </w:pPr>
    </w:p>
    <w:p w:rsidR="00654F5A" w:rsidRPr="0005412E" w:rsidRDefault="00654F5A" w:rsidP="00654F5A">
      <w:pPr>
        <w:spacing w:after="0" w:line="276" w:lineRule="auto"/>
        <w:ind w:firstLine="567"/>
        <w:jc w:val="both"/>
        <w:rPr>
          <w:rFonts w:ascii="Times New Roman" w:eastAsia="Calibri" w:hAnsi="Times New Roman" w:cs="Times New Roman"/>
          <w:b/>
          <w:bCs/>
          <w:sz w:val="24"/>
          <w:szCs w:val="24"/>
          <w:shd w:val="clear" w:color="auto" w:fill="FFFFFF"/>
        </w:rPr>
      </w:pPr>
      <w:r w:rsidRPr="0005412E">
        <w:rPr>
          <w:rFonts w:ascii="Times New Roman" w:eastAsia="Calibri" w:hAnsi="Times New Roman" w:cs="Times New Roman"/>
          <w:b/>
          <w:bCs/>
          <w:sz w:val="24"/>
          <w:szCs w:val="24"/>
          <w:shd w:val="clear" w:color="auto" w:fill="FFFFFF"/>
        </w:rPr>
        <w:t xml:space="preserve">Определение расчетных расходов воды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Коэффициент суточной неравномерности водопотребления принимается равным 1,2 (в соответствии со </w:t>
      </w:r>
      <w:r w:rsidRPr="0005412E">
        <w:rPr>
          <w:rFonts w:ascii="Times New Roman" w:eastAsia="Times New Roman" w:hAnsi="Times New Roman" w:cs="Times New Roman"/>
          <w:sz w:val="24"/>
          <w:szCs w:val="24"/>
          <w:lang w:eastAsia="ru-RU"/>
        </w:rPr>
        <w:t>СП 31.13330.2012</w:t>
      </w:r>
      <w:r w:rsidRPr="0005412E">
        <w:rPr>
          <w:rFonts w:ascii="Times New Roman" w:eastAsia="Calibri" w:hAnsi="Times New Roman" w:cs="Times New Roman"/>
          <w:sz w:val="24"/>
          <w:szCs w:val="24"/>
          <w:shd w:val="clear" w:color="auto" w:fill="FFFFFF"/>
        </w:rPr>
        <w:t>).</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Расчетные суточные расходы воды составляют:</w:t>
      </w:r>
    </w:p>
    <w:p w:rsidR="00654F5A" w:rsidRPr="0005412E" w:rsidRDefault="00654F5A" w:rsidP="00654F5A">
      <w:pPr>
        <w:spacing w:after="0" w:line="276" w:lineRule="auto"/>
        <w:ind w:firstLine="567"/>
        <w:jc w:val="center"/>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ind w:firstLine="567"/>
        <w:jc w:val="center"/>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lang w:val="en-US"/>
        </w:rPr>
        <w:t>Q</w:t>
      </w:r>
      <w:r w:rsidRPr="0005412E">
        <w:rPr>
          <w:rFonts w:ascii="Times New Roman" w:eastAsia="Calibri" w:hAnsi="Times New Roman" w:cs="Times New Roman"/>
          <w:sz w:val="24"/>
          <w:szCs w:val="24"/>
          <w:shd w:val="clear" w:color="auto" w:fill="FFFFFF"/>
        </w:rPr>
        <w:t xml:space="preserve">мах.сут.  =   </w:t>
      </w:r>
      <w:r w:rsidRPr="0005412E">
        <w:rPr>
          <w:rFonts w:ascii="Times New Roman" w:eastAsia="Calibri" w:hAnsi="Times New Roman" w:cs="Times New Roman"/>
          <w:sz w:val="24"/>
          <w:szCs w:val="24"/>
          <w:u w:val="single"/>
          <w:shd w:val="clear" w:color="auto" w:fill="FFFFFF"/>
          <w:lang w:val="en-US"/>
        </w:rPr>
        <w:t>Q</w:t>
      </w:r>
      <w:r w:rsidRPr="0005412E">
        <w:rPr>
          <w:rFonts w:ascii="Times New Roman" w:eastAsia="Calibri" w:hAnsi="Times New Roman" w:cs="Times New Roman"/>
          <w:sz w:val="24"/>
          <w:szCs w:val="24"/>
          <w:u w:val="single"/>
          <w:shd w:val="clear" w:color="auto" w:fill="FFFFFF"/>
        </w:rPr>
        <w:t xml:space="preserve">ж х </w:t>
      </w:r>
      <w:r w:rsidRPr="0005412E">
        <w:rPr>
          <w:rFonts w:ascii="Times New Roman" w:eastAsia="Calibri" w:hAnsi="Times New Roman" w:cs="Times New Roman"/>
          <w:sz w:val="24"/>
          <w:szCs w:val="24"/>
          <w:u w:val="single"/>
          <w:shd w:val="clear" w:color="auto" w:fill="FFFFFF"/>
          <w:lang w:val="en-US"/>
        </w:rPr>
        <w:t>N</w:t>
      </w:r>
      <w:r w:rsidRPr="0005412E">
        <w:rPr>
          <w:rFonts w:ascii="Times New Roman" w:eastAsia="Calibri" w:hAnsi="Times New Roman" w:cs="Times New Roman"/>
          <w:sz w:val="24"/>
          <w:szCs w:val="24"/>
          <w:u w:val="single"/>
          <w:shd w:val="clear" w:color="auto" w:fill="FFFFFF"/>
        </w:rPr>
        <w:t xml:space="preserve"> х Кмах.сут.</w:t>
      </w:r>
      <w:r w:rsidRPr="0005412E">
        <w:rPr>
          <w:rFonts w:ascii="Times New Roman" w:eastAsia="Calibri" w:hAnsi="Times New Roman" w:cs="Times New Roman"/>
          <w:sz w:val="24"/>
          <w:szCs w:val="24"/>
          <w:shd w:val="clear" w:color="auto" w:fill="FFFFFF"/>
        </w:rPr>
        <w:t xml:space="preserve"> , где</w:t>
      </w:r>
    </w:p>
    <w:p w:rsidR="00654F5A" w:rsidRPr="0005412E" w:rsidRDefault="00654F5A" w:rsidP="00654F5A">
      <w:pPr>
        <w:spacing w:after="0" w:line="276" w:lineRule="auto"/>
        <w:ind w:firstLine="567"/>
        <w:jc w:val="center"/>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1000</w:t>
      </w:r>
    </w:p>
    <w:p w:rsidR="00654F5A" w:rsidRPr="0005412E" w:rsidRDefault="00654F5A" w:rsidP="00654F5A">
      <w:pPr>
        <w:spacing w:after="0" w:line="276" w:lineRule="auto"/>
        <w:ind w:firstLine="567"/>
        <w:jc w:val="center"/>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Кмах.сут  - 1,2 коэффициент суточной неравномерности,</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lang w:val="en-US"/>
        </w:rPr>
        <w:t>Q</w:t>
      </w:r>
      <w:r w:rsidRPr="0005412E">
        <w:rPr>
          <w:rFonts w:ascii="Times New Roman" w:eastAsia="Calibri" w:hAnsi="Times New Roman" w:cs="Times New Roman"/>
          <w:sz w:val="24"/>
          <w:szCs w:val="24"/>
          <w:shd w:val="clear" w:color="auto" w:fill="FFFFFF"/>
        </w:rPr>
        <w:t>ж – норма водопотребления, л/чел.сут.</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lang w:val="en-US"/>
        </w:rPr>
        <w:t>N</w:t>
      </w:r>
      <w:r w:rsidRPr="0005412E">
        <w:rPr>
          <w:rFonts w:ascii="Times New Roman" w:eastAsia="Calibri" w:hAnsi="Times New Roman" w:cs="Times New Roman"/>
          <w:sz w:val="24"/>
          <w:szCs w:val="24"/>
          <w:shd w:val="clear" w:color="auto" w:fill="FFFFFF"/>
        </w:rPr>
        <w:t xml:space="preserve"> – расчетное число жителей. </w:t>
      </w:r>
    </w:p>
    <w:p w:rsidR="00654F5A" w:rsidRPr="0005412E" w:rsidRDefault="00654F5A" w:rsidP="00654F5A">
      <w:pPr>
        <w:spacing w:after="0" w:line="276" w:lineRule="auto"/>
        <w:jc w:val="both"/>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Расходы воды на поливку улиц, проездов, площадей и зеленых насаждений определены по норме 70 л/сут*чел.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Расчетные расходы сведены в таблицы.  </w:t>
      </w:r>
    </w:p>
    <w:p w:rsidR="00654F5A" w:rsidRPr="0005412E" w:rsidRDefault="00654F5A" w:rsidP="00654F5A">
      <w:pPr>
        <w:spacing w:after="0" w:line="276" w:lineRule="auto"/>
        <w:ind w:firstLine="709"/>
        <w:jc w:val="both"/>
        <w:rPr>
          <w:rFonts w:ascii="Times New Roman" w:eastAsia="Calibri" w:hAnsi="Times New Roman" w:cs="Times New Roman"/>
          <w:b/>
          <w:sz w:val="24"/>
          <w:szCs w:val="24"/>
          <w:shd w:val="clear" w:color="auto" w:fill="FFFFFF"/>
        </w:rPr>
      </w:pPr>
    </w:p>
    <w:p w:rsidR="00654F5A" w:rsidRPr="0005412E" w:rsidRDefault="00654F5A" w:rsidP="00654F5A">
      <w:pPr>
        <w:spacing w:after="0" w:line="276" w:lineRule="auto"/>
        <w:ind w:firstLine="709"/>
        <w:jc w:val="both"/>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shd w:val="clear" w:color="auto" w:fill="FFFFFF"/>
        </w:rPr>
        <w:t>Расходы воды питьевого качества в существующем жилом фонде</w:t>
      </w:r>
    </w:p>
    <w:tbl>
      <w:tblPr>
        <w:tblStyle w:val="af2"/>
        <w:tblW w:w="0" w:type="auto"/>
        <w:tblLook w:val="04A0" w:firstRow="1" w:lastRow="0" w:firstColumn="1" w:lastColumn="0" w:noHBand="0" w:noVBand="1"/>
      </w:tblPr>
      <w:tblGrid>
        <w:gridCol w:w="1884"/>
        <w:gridCol w:w="2169"/>
        <w:gridCol w:w="1795"/>
        <w:gridCol w:w="1699"/>
        <w:gridCol w:w="1798"/>
      </w:tblGrid>
      <w:tr w:rsidR="00654F5A" w:rsidRPr="0005412E" w:rsidTr="00460F42">
        <w:tc>
          <w:tcPr>
            <w:tcW w:w="1901" w:type="dxa"/>
            <w:vMerge w:val="restart"/>
            <w:shd w:val="clear" w:color="auto" w:fill="D9D9D9" w:themeFill="background1" w:themeFillShade="D9"/>
            <w:vAlign w:val="center"/>
          </w:tcPr>
          <w:p w:rsidR="00654F5A" w:rsidRPr="0005412E" w:rsidRDefault="00654F5A" w:rsidP="00460F42">
            <w:pPr>
              <w:spacing w:line="276" w:lineRule="auto"/>
              <w:jc w:val="center"/>
              <w:rPr>
                <w:rFonts w:ascii="Times New Roman" w:eastAsia="Calibri" w:hAnsi="Times New Roman" w:cs="Times New Roman"/>
                <w:b/>
              </w:rPr>
            </w:pPr>
          </w:p>
          <w:p w:rsidR="00654F5A" w:rsidRPr="0005412E" w:rsidRDefault="00654F5A" w:rsidP="00460F42">
            <w:pPr>
              <w:spacing w:line="276" w:lineRule="auto"/>
              <w:jc w:val="center"/>
              <w:rPr>
                <w:rFonts w:ascii="Times New Roman" w:eastAsia="Calibri" w:hAnsi="Times New Roman" w:cs="Times New Roman"/>
                <w:b/>
              </w:rPr>
            </w:pP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Существующий жилой фонд</w:t>
            </w:r>
          </w:p>
        </w:tc>
        <w:tc>
          <w:tcPr>
            <w:tcW w:w="2169" w:type="dxa"/>
            <w:vMerge w:val="restart"/>
            <w:shd w:val="clear" w:color="auto" w:fill="D9D9D9" w:themeFill="background1" w:themeFillShade="D9"/>
          </w:tcPr>
          <w:p w:rsidR="00654F5A" w:rsidRPr="0005412E" w:rsidRDefault="00654F5A" w:rsidP="00460F42">
            <w:pPr>
              <w:spacing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Население</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тыс.чел.</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1.многоквартирная             застройка</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2.усадебная</w:t>
            </w:r>
          </w:p>
          <w:p w:rsidR="00654F5A" w:rsidRPr="0005412E" w:rsidRDefault="00654F5A" w:rsidP="00460F42">
            <w:pPr>
              <w:widowControl w:val="0"/>
              <w:suppressAutoHyphens/>
              <w:autoSpaceDN w:val="0"/>
              <w:spacing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застройка</w:t>
            </w:r>
          </w:p>
        </w:tc>
        <w:tc>
          <w:tcPr>
            <w:tcW w:w="1858" w:type="dxa"/>
            <w:vMerge w:val="restart"/>
            <w:shd w:val="clear" w:color="auto" w:fill="D9D9D9" w:themeFill="background1" w:themeFillShade="D9"/>
          </w:tcPr>
          <w:p w:rsidR="00654F5A" w:rsidRPr="0005412E" w:rsidRDefault="00654F5A" w:rsidP="00460F42">
            <w:pPr>
              <w:spacing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Норма</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водопотребл.</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л/сут*чел</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1</w:t>
            </w:r>
          </w:p>
          <w:p w:rsidR="00654F5A" w:rsidRPr="0005412E" w:rsidRDefault="00654F5A" w:rsidP="00460F42">
            <w:pPr>
              <w:spacing w:line="276" w:lineRule="auto"/>
              <w:jc w:val="center"/>
              <w:rPr>
                <w:rFonts w:ascii="Times New Roman" w:eastAsia="Calibri" w:hAnsi="Times New Roman" w:cs="Times New Roman"/>
                <w:b/>
              </w:rPr>
            </w:pP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2</w:t>
            </w:r>
          </w:p>
        </w:tc>
        <w:tc>
          <w:tcPr>
            <w:tcW w:w="3642" w:type="dxa"/>
            <w:gridSpan w:val="2"/>
            <w:shd w:val="clear" w:color="auto" w:fill="D9D9D9" w:themeFill="background1" w:themeFillShade="D9"/>
            <w:vAlign w:val="center"/>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Расходы воды,</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/сут</w:t>
            </w:r>
          </w:p>
        </w:tc>
      </w:tr>
      <w:tr w:rsidR="00654F5A" w:rsidRPr="0005412E" w:rsidTr="00460F42">
        <w:tc>
          <w:tcPr>
            <w:tcW w:w="1901" w:type="dxa"/>
            <w:vMerge/>
            <w:shd w:val="clear" w:color="auto" w:fill="D9D9D9" w:themeFill="background1" w:themeFillShade="D9"/>
          </w:tcPr>
          <w:p w:rsidR="00654F5A" w:rsidRPr="0005412E" w:rsidRDefault="00654F5A" w:rsidP="00460F42">
            <w:pPr>
              <w:spacing w:line="276" w:lineRule="auto"/>
              <w:jc w:val="both"/>
              <w:rPr>
                <w:rFonts w:ascii="Times New Roman" w:eastAsia="Calibri" w:hAnsi="Times New Roman" w:cs="Times New Roman"/>
                <w:b/>
                <w:shd w:val="clear" w:color="auto" w:fill="FFFFFF"/>
              </w:rPr>
            </w:pPr>
          </w:p>
        </w:tc>
        <w:tc>
          <w:tcPr>
            <w:tcW w:w="2169" w:type="dxa"/>
            <w:vMerge/>
            <w:shd w:val="clear" w:color="auto" w:fill="D9D9D9" w:themeFill="background1" w:themeFillShade="D9"/>
          </w:tcPr>
          <w:p w:rsidR="00654F5A" w:rsidRPr="0005412E" w:rsidRDefault="00654F5A" w:rsidP="00460F42">
            <w:pPr>
              <w:spacing w:line="276" w:lineRule="auto"/>
              <w:jc w:val="both"/>
              <w:rPr>
                <w:rFonts w:ascii="Times New Roman" w:eastAsia="Calibri" w:hAnsi="Times New Roman" w:cs="Times New Roman"/>
                <w:b/>
                <w:shd w:val="clear" w:color="auto" w:fill="FFFFFF"/>
              </w:rPr>
            </w:pPr>
          </w:p>
        </w:tc>
        <w:tc>
          <w:tcPr>
            <w:tcW w:w="1858" w:type="dxa"/>
            <w:vMerge/>
            <w:shd w:val="clear" w:color="auto" w:fill="D9D9D9" w:themeFill="background1" w:themeFillShade="D9"/>
          </w:tcPr>
          <w:p w:rsidR="00654F5A" w:rsidRPr="0005412E" w:rsidRDefault="00654F5A" w:rsidP="00460F42">
            <w:pPr>
              <w:spacing w:line="276" w:lineRule="auto"/>
              <w:jc w:val="both"/>
              <w:rPr>
                <w:rFonts w:ascii="Times New Roman" w:eastAsia="Calibri" w:hAnsi="Times New Roman" w:cs="Times New Roman"/>
                <w:b/>
                <w:shd w:val="clear" w:color="auto" w:fill="FFFFFF"/>
              </w:rPr>
            </w:pPr>
          </w:p>
        </w:tc>
        <w:tc>
          <w:tcPr>
            <w:tcW w:w="1821" w:type="dxa"/>
            <w:shd w:val="clear" w:color="auto" w:fill="D9D9D9" w:themeFill="background1" w:themeFillShade="D9"/>
            <w:vAlign w:val="center"/>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Средне-суточные</w:t>
            </w:r>
          </w:p>
        </w:tc>
        <w:tc>
          <w:tcPr>
            <w:tcW w:w="1821" w:type="dxa"/>
            <w:shd w:val="clear" w:color="auto" w:fill="D9D9D9" w:themeFill="background1" w:themeFillShade="D9"/>
            <w:vAlign w:val="center"/>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Максимально-суточн.</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К=1,2</w:t>
            </w:r>
          </w:p>
        </w:tc>
      </w:tr>
      <w:tr w:rsidR="00654F5A" w:rsidRPr="0005412E" w:rsidTr="00460F42">
        <w:tc>
          <w:tcPr>
            <w:tcW w:w="1901" w:type="dxa"/>
            <w:vAlign w:val="center"/>
          </w:tcPr>
          <w:p w:rsidR="00654F5A" w:rsidRPr="0005412E" w:rsidRDefault="00654F5A" w:rsidP="00460F42">
            <w:pPr>
              <w:snapToGrid w:val="0"/>
              <w:spacing w:line="276" w:lineRule="auto"/>
              <w:ind w:left="-142"/>
              <w:jc w:val="center"/>
              <w:rPr>
                <w:rFonts w:ascii="Times New Roman" w:eastAsia="Calibri" w:hAnsi="Times New Roman" w:cs="Times New Roman"/>
                <w:shd w:val="clear" w:color="auto" w:fill="FFFFFF"/>
              </w:rPr>
            </w:pPr>
            <w:r w:rsidRPr="0005412E">
              <w:rPr>
                <w:rFonts w:ascii="Times New Roman" w:eastAsia="Arial" w:hAnsi="Times New Roman" w:cs="Times New Roman"/>
                <w:b/>
                <w:i/>
                <w:shd w:val="clear" w:color="auto" w:fill="FFFFFF"/>
              </w:rPr>
              <w:t>Журавское сп</w:t>
            </w:r>
            <w:r w:rsidRPr="0005412E">
              <w:rPr>
                <w:rFonts w:ascii="Times New Roman" w:eastAsia="Calibri" w:hAnsi="Times New Roman" w:cs="Times New Roman"/>
                <w:b/>
                <w:bCs/>
                <w:i/>
                <w:iCs/>
                <w:shd w:val="clear" w:color="auto" w:fill="FFFFFF"/>
              </w:rPr>
              <w:t xml:space="preserve">, </w:t>
            </w:r>
            <w:r w:rsidRPr="0005412E">
              <w:rPr>
                <w:rFonts w:ascii="Times New Roman" w:eastAsia="Calibri" w:hAnsi="Times New Roman" w:cs="Times New Roman"/>
                <w:shd w:val="clear" w:color="auto" w:fill="FFFFFF"/>
              </w:rPr>
              <w:t>население 1,860 тыс. чел</w:t>
            </w:r>
          </w:p>
        </w:tc>
        <w:tc>
          <w:tcPr>
            <w:tcW w:w="2169" w:type="dxa"/>
          </w:tcPr>
          <w:p w:rsidR="00654F5A" w:rsidRPr="0005412E" w:rsidRDefault="00654F5A" w:rsidP="00460F4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line="276" w:lineRule="auto"/>
              <w:jc w:val="center"/>
              <w:rPr>
                <w:rFonts w:ascii="Times New Roman" w:eastAsia="Calibri" w:hAnsi="Times New Roman" w:cs="Times New Roman"/>
                <w:kern w:val="3"/>
                <w:shd w:val="clear" w:color="auto" w:fill="FFFFFF"/>
                <w:lang w:val="en-US"/>
              </w:rPr>
            </w:pPr>
            <w:r w:rsidRPr="0005412E">
              <w:rPr>
                <w:rFonts w:ascii="Times New Roman" w:eastAsia="Calibri" w:hAnsi="Times New Roman" w:cs="Times New Roman"/>
                <w:shd w:val="clear" w:color="auto" w:fill="FFFFFF"/>
              </w:rPr>
              <w:t>1,</w:t>
            </w:r>
            <w:r w:rsidRPr="0005412E">
              <w:rPr>
                <w:rFonts w:ascii="Times New Roman" w:eastAsia="Calibri" w:hAnsi="Times New Roman" w:cs="Times New Roman"/>
                <w:shd w:val="clear" w:color="auto" w:fill="FFFFFF"/>
                <w:lang w:val="en-US"/>
              </w:rPr>
              <w:t>860</w:t>
            </w:r>
          </w:p>
        </w:tc>
        <w:tc>
          <w:tcPr>
            <w:tcW w:w="1858" w:type="dxa"/>
          </w:tcPr>
          <w:p w:rsidR="00654F5A" w:rsidRPr="0005412E" w:rsidRDefault="00654F5A" w:rsidP="00460F4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line="276" w:lineRule="auto"/>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230</w:t>
            </w:r>
          </w:p>
        </w:tc>
        <w:tc>
          <w:tcPr>
            <w:tcW w:w="1821" w:type="dxa"/>
          </w:tcPr>
          <w:p w:rsidR="00654F5A" w:rsidRPr="0005412E" w:rsidRDefault="00654F5A" w:rsidP="00460F4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line="276" w:lineRule="auto"/>
              <w:jc w:val="center"/>
              <w:rPr>
                <w:rFonts w:ascii="Times New Roman" w:eastAsia="Calibri" w:hAnsi="Times New Roman" w:cs="Times New Roman"/>
                <w:kern w:val="3"/>
                <w:shd w:val="clear" w:color="auto" w:fill="FFFFFF"/>
                <w:lang w:val="en-US"/>
              </w:rPr>
            </w:pPr>
            <w:r w:rsidRPr="0005412E">
              <w:rPr>
                <w:rFonts w:ascii="Times New Roman" w:eastAsia="Calibri" w:hAnsi="Times New Roman" w:cs="Times New Roman"/>
                <w:shd w:val="clear" w:color="auto" w:fill="FFFFFF"/>
                <w:lang w:val="en-US"/>
              </w:rPr>
              <w:t>427</w:t>
            </w:r>
            <w:r w:rsidRPr="0005412E">
              <w:rPr>
                <w:rFonts w:ascii="Times New Roman" w:eastAsia="Calibri" w:hAnsi="Times New Roman" w:cs="Times New Roman"/>
                <w:shd w:val="clear" w:color="auto" w:fill="FFFFFF"/>
              </w:rPr>
              <w:t>,</w:t>
            </w:r>
            <w:r w:rsidRPr="0005412E">
              <w:rPr>
                <w:rFonts w:ascii="Times New Roman" w:eastAsia="Calibri" w:hAnsi="Times New Roman" w:cs="Times New Roman"/>
                <w:shd w:val="clear" w:color="auto" w:fill="FFFFFF"/>
                <w:lang w:val="en-US"/>
              </w:rPr>
              <w:t>8</w:t>
            </w:r>
          </w:p>
        </w:tc>
        <w:tc>
          <w:tcPr>
            <w:tcW w:w="1821" w:type="dxa"/>
          </w:tcPr>
          <w:p w:rsidR="00654F5A" w:rsidRPr="0005412E" w:rsidRDefault="00654F5A" w:rsidP="00460F42">
            <w:pPr>
              <w:snapToGrid w:val="0"/>
              <w:spacing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tabs>
                <w:tab w:val="left" w:pos="472"/>
                <w:tab w:val="center" w:pos="802"/>
              </w:tabs>
              <w:autoSpaceDN w:val="0"/>
              <w:spacing w:line="276" w:lineRule="auto"/>
              <w:rPr>
                <w:rFonts w:ascii="Times New Roman" w:eastAsia="Calibri" w:hAnsi="Times New Roman" w:cs="Times New Roman"/>
                <w:kern w:val="3"/>
                <w:shd w:val="clear" w:color="auto" w:fill="FFFFFF"/>
                <w:lang w:val="en-US"/>
              </w:rPr>
            </w:pPr>
            <w:r w:rsidRPr="0005412E">
              <w:rPr>
                <w:rFonts w:ascii="Times New Roman" w:eastAsia="Calibri" w:hAnsi="Times New Roman" w:cs="Times New Roman"/>
                <w:shd w:val="clear" w:color="auto" w:fill="FFFFFF"/>
              </w:rPr>
              <w:tab/>
            </w:r>
            <w:r w:rsidRPr="0005412E">
              <w:rPr>
                <w:rFonts w:ascii="Times New Roman" w:eastAsia="Calibri" w:hAnsi="Times New Roman" w:cs="Times New Roman"/>
                <w:shd w:val="clear" w:color="auto" w:fill="FFFFFF"/>
              </w:rPr>
              <w:tab/>
            </w:r>
            <w:r w:rsidRPr="0005412E">
              <w:rPr>
                <w:rFonts w:ascii="Times New Roman" w:eastAsia="Calibri" w:hAnsi="Times New Roman" w:cs="Times New Roman"/>
                <w:shd w:val="clear" w:color="auto" w:fill="FFFFFF"/>
                <w:lang w:val="en-US"/>
              </w:rPr>
              <w:t>513</w:t>
            </w:r>
            <w:r w:rsidRPr="0005412E">
              <w:rPr>
                <w:rFonts w:ascii="Times New Roman" w:eastAsia="Calibri" w:hAnsi="Times New Roman" w:cs="Times New Roman"/>
                <w:shd w:val="clear" w:color="auto" w:fill="FFFFFF"/>
              </w:rPr>
              <w:t>,</w:t>
            </w:r>
            <w:r w:rsidRPr="0005412E">
              <w:rPr>
                <w:rFonts w:ascii="Times New Roman" w:eastAsia="Calibri" w:hAnsi="Times New Roman" w:cs="Times New Roman"/>
                <w:shd w:val="clear" w:color="auto" w:fill="FFFFFF"/>
                <w:lang w:val="en-US"/>
              </w:rPr>
              <w:t>36</w:t>
            </w:r>
          </w:p>
        </w:tc>
      </w:tr>
      <w:tr w:rsidR="00654F5A" w:rsidRPr="0005412E" w:rsidTr="00460F42">
        <w:tc>
          <w:tcPr>
            <w:tcW w:w="1901"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Поливочные нужды</w:t>
            </w:r>
          </w:p>
        </w:tc>
        <w:tc>
          <w:tcPr>
            <w:tcW w:w="2169"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lang w:val="en-US"/>
              </w:rPr>
            </w:pPr>
            <w:r w:rsidRPr="0005412E">
              <w:rPr>
                <w:rFonts w:ascii="Times New Roman" w:eastAsia="Calibri" w:hAnsi="Times New Roman" w:cs="Times New Roman"/>
                <w:shd w:val="clear" w:color="auto" w:fill="FFFFFF"/>
              </w:rPr>
              <w:t>1,</w:t>
            </w:r>
            <w:r w:rsidRPr="0005412E">
              <w:rPr>
                <w:rFonts w:ascii="Times New Roman" w:eastAsia="Calibri" w:hAnsi="Times New Roman" w:cs="Times New Roman"/>
                <w:shd w:val="clear" w:color="auto" w:fill="FFFFFF"/>
                <w:lang w:val="en-US"/>
              </w:rPr>
              <w:t>860</w:t>
            </w:r>
          </w:p>
        </w:tc>
        <w:tc>
          <w:tcPr>
            <w:tcW w:w="1858"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70</w:t>
            </w:r>
          </w:p>
        </w:tc>
        <w:tc>
          <w:tcPr>
            <w:tcW w:w="1821"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lang w:val="en-US"/>
              </w:rPr>
            </w:pPr>
            <w:r w:rsidRPr="0005412E">
              <w:rPr>
                <w:rFonts w:ascii="Times New Roman" w:eastAsia="Calibri" w:hAnsi="Times New Roman" w:cs="Times New Roman"/>
                <w:shd w:val="clear" w:color="auto" w:fill="FFFFFF"/>
                <w:lang w:val="en-US"/>
              </w:rPr>
              <w:t>130</w:t>
            </w:r>
            <w:r w:rsidRPr="0005412E">
              <w:rPr>
                <w:rFonts w:ascii="Times New Roman" w:eastAsia="Calibri" w:hAnsi="Times New Roman" w:cs="Times New Roman"/>
                <w:shd w:val="clear" w:color="auto" w:fill="FFFFFF"/>
              </w:rPr>
              <w:t>,</w:t>
            </w:r>
            <w:r w:rsidRPr="0005412E">
              <w:rPr>
                <w:rFonts w:ascii="Times New Roman" w:eastAsia="Calibri" w:hAnsi="Times New Roman" w:cs="Times New Roman"/>
                <w:shd w:val="clear" w:color="auto" w:fill="FFFFFF"/>
                <w:lang w:val="en-US"/>
              </w:rPr>
              <w:t>2</w:t>
            </w:r>
          </w:p>
        </w:tc>
        <w:tc>
          <w:tcPr>
            <w:tcW w:w="1821"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156,24</w:t>
            </w:r>
          </w:p>
        </w:tc>
      </w:tr>
      <w:tr w:rsidR="00654F5A" w:rsidRPr="0005412E" w:rsidTr="00460F42">
        <w:tc>
          <w:tcPr>
            <w:tcW w:w="1901"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Итого</w:t>
            </w:r>
          </w:p>
        </w:tc>
        <w:tc>
          <w:tcPr>
            <w:tcW w:w="2169"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p>
        </w:tc>
        <w:tc>
          <w:tcPr>
            <w:tcW w:w="1858"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p>
        </w:tc>
        <w:tc>
          <w:tcPr>
            <w:tcW w:w="1821"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558</w:t>
            </w:r>
          </w:p>
        </w:tc>
        <w:tc>
          <w:tcPr>
            <w:tcW w:w="1821"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669,6</w:t>
            </w:r>
          </w:p>
        </w:tc>
      </w:tr>
    </w:tbl>
    <w:p w:rsidR="00654F5A" w:rsidRPr="0005412E" w:rsidRDefault="00654F5A" w:rsidP="00654F5A">
      <w:pPr>
        <w:spacing w:after="0" w:line="276" w:lineRule="auto"/>
        <w:ind w:firstLine="709"/>
        <w:jc w:val="both"/>
        <w:rPr>
          <w:rFonts w:ascii="Times New Roman" w:eastAsia="Calibri" w:hAnsi="Times New Roman" w:cs="Times New Roman"/>
          <w:b/>
          <w:sz w:val="24"/>
          <w:szCs w:val="24"/>
          <w:shd w:val="clear" w:color="auto" w:fill="FFFFFF"/>
        </w:rPr>
      </w:pPr>
    </w:p>
    <w:p w:rsidR="00654F5A" w:rsidRPr="0005412E" w:rsidRDefault="00654F5A" w:rsidP="00654F5A">
      <w:pPr>
        <w:spacing w:after="0" w:line="276" w:lineRule="auto"/>
        <w:ind w:firstLine="709"/>
        <w:jc w:val="center"/>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shd w:val="clear" w:color="auto" w:fill="FFFFFF"/>
        </w:rPr>
        <w:t>Суммарные расходы воды. Расчетный срок.</w:t>
      </w:r>
    </w:p>
    <w:tbl>
      <w:tblPr>
        <w:tblStyle w:val="af2"/>
        <w:tblW w:w="0" w:type="auto"/>
        <w:tblLook w:val="04A0" w:firstRow="1" w:lastRow="0" w:firstColumn="1" w:lastColumn="0" w:noHBand="0" w:noVBand="1"/>
      </w:tblPr>
      <w:tblGrid>
        <w:gridCol w:w="3125"/>
        <w:gridCol w:w="3098"/>
        <w:gridCol w:w="3122"/>
      </w:tblGrid>
      <w:tr w:rsidR="00654F5A" w:rsidRPr="0005412E" w:rsidTr="00460F42">
        <w:tc>
          <w:tcPr>
            <w:tcW w:w="3190" w:type="dxa"/>
            <w:vMerge w:val="restart"/>
            <w:shd w:val="clear" w:color="auto" w:fill="D9D9D9" w:themeFill="background1" w:themeFillShade="D9"/>
            <w:vAlign w:val="center"/>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Наименование потребителей</w:t>
            </w:r>
          </w:p>
        </w:tc>
        <w:tc>
          <w:tcPr>
            <w:tcW w:w="6380" w:type="dxa"/>
            <w:gridSpan w:val="2"/>
            <w:shd w:val="clear" w:color="auto" w:fill="D9D9D9" w:themeFill="background1" w:themeFillShade="D9"/>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Расчетный срок</w:t>
            </w:r>
          </w:p>
        </w:tc>
      </w:tr>
      <w:tr w:rsidR="00654F5A" w:rsidRPr="0005412E" w:rsidTr="00460F42">
        <w:tc>
          <w:tcPr>
            <w:tcW w:w="3190" w:type="dxa"/>
            <w:vMerge/>
            <w:shd w:val="clear" w:color="auto" w:fill="D9D9D9" w:themeFill="background1" w:themeFillShade="D9"/>
          </w:tcPr>
          <w:p w:rsidR="00654F5A" w:rsidRPr="0005412E" w:rsidRDefault="00654F5A" w:rsidP="00460F42">
            <w:pPr>
              <w:spacing w:line="276" w:lineRule="auto"/>
              <w:jc w:val="both"/>
              <w:rPr>
                <w:rFonts w:ascii="Times New Roman" w:eastAsia="Calibri" w:hAnsi="Times New Roman" w:cs="Times New Roman"/>
                <w:b/>
                <w:shd w:val="clear" w:color="auto" w:fill="FFFFFF"/>
              </w:rPr>
            </w:pPr>
          </w:p>
        </w:tc>
        <w:tc>
          <w:tcPr>
            <w:tcW w:w="3190" w:type="dxa"/>
            <w:shd w:val="clear" w:color="auto" w:fill="D9D9D9" w:themeFill="background1" w:themeFillShade="D9"/>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Среднесут. расход воды</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/сут.</w:t>
            </w:r>
          </w:p>
        </w:tc>
        <w:tc>
          <w:tcPr>
            <w:tcW w:w="3190" w:type="dxa"/>
            <w:shd w:val="clear" w:color="auto" w:fill="D9D9D9" w:themeFill="background1" w:themeFillShade="D9"/>
          </w:tcPr>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Maксимальный сут.расход воды</w:t>
            </w:r>
          </w:p>
          <w:p w:rsidR="00654F5A" w:rsidRPr="0005412E" w:rsidRDefault="00654F5A" w:rsidP="00460F42">
            <w:pPr>
              <w:spacing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/сут.</w:t>
            </w:r>
          </w:p>
        </w:tc>
      </w:tr>
      <w:tr w:rsidR="00654F5A" w:rsidRPr="0005412E" w:rsidTr="00460F42">
        <w:tc>
          <w:tcPr>
            <w:tcW w:w="3190" w:type="dxa"/>
            <w:vAlign w:val="center"/>
          </w:tcPr>
          <w:p w:rsidR="00654F5A" w:rsidRPr="0005412E" w:rsidRDefault="00654F5A" w:rsidP="00460F4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Arial" w:hAnsi="Times New Roman" w:cs="Times New Roman"/>
                <w:b/>
                <w:i/>
                <w:kern w:val="1"/>
                <w:shd w:val="clear" w:color="auto" w:fill="FFFFFF"/>
              </w:rPr>
              <w:t>Журавское сп</w:t>
            </w:r>
            <w:r w:rsidRPr="0005412E">
              <w:rPr>
                <w:rFonts w:ascii="Times New Roman" w:eastAsia="Lucida Sans Unicode" w:hAnsi="Times New Roman" w:cs="Times New Roman"/>
                <w:b/>
                <w:bCs/>
                <w:i/>
                <w:iCs/>
                <w:kern w:val="1"/>
                <w:shd w:val="clear" w:color="auto" w:fill="FFFFFF"/>
              </w:rPr>
              <w:t>,</w:t>
            </w:r>
            <w:r w:rsidRPr="0005412E">
              <w:rPr>
                <w:rFonts w:ascii="Times New Roman" w:eastAsia="Lucida Sans Unicode" w:hAnsi="Times New Roman" w:cs="Times New Roman"/>
                <w:kern w:val="1"/>
                <w:shd w:val="clear" w:color="auto" w:fill="FFFFFF"/>
              </w:rPr>
              <w:t xml:space="preserve"> население (1,867 тыс. чел.)</w:t>
            </w:r>
          </w:p>
        </w:tc>
        <w:tc>
          <w:tcPr>
            <w:tcW w:w="3190" w:type="dxa"/>
            <w:vAlign w:val="center"/>
          </w:tcPr>
          <w:p w:rsidR="00654F5A" w:rsidRPr="0005412E" w:rsidRDefault="00654F5A" w:rsidP="00460F42">
            <w:pPr>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429,41</w:t>
            </w:r>
          </w:p>
        </w:tc>
        <w:tc>
          <w:tcPr>
            <w:tcW w:w="3190" w:type="dxa"/>
            <w:vAlign w:val="center"/>
          </w:tcPr>
          <w:p w:rsidR="00654F5A" w:rsidRPr="0005412E" w:rsidRDefault="00654F5A" w:rsidP="00460F42">
            <w:pPr>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515,292</w:t>
            </w:r>
          </w:p>
        </w:tc>
      </w:tr>
      <w:tr w:rsidR="00654F5A" w:rsidRPr="0005412E" w:rsidTr="00460F42">
        <w:tc>
          <w:tcPr>
            <w:tcW w:w="3190" w:type="dxa"/>
            <w:vAlign w:val="center"/>
          </w:tcPr>
          <w:p w:rsidR="00654F5A" w:rsidRPr="0005412E" w:rsidRDefault="00654F5A" w:rsidP="00460F4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Поливочные нужды</w:t>
            </w:r>
          </w:p>
        </w:tc>
        <w:tc>
          <w:tcPr>
            <w:tcW w:w="3190"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130,69</w:t>
            </w:r>
          </w:p>
        </w:tc>
        <w:tc>
          <w:tcPr>
            <w:tcW w:w="3190" w:type="dxa"/>
            <w:vAlign w:val="center"/>
          </w:tcPr>
          <w:p w:rsidR="00654F5A" w:rsidRPr="0005412E" w:rsidRDefault="00654F5A" w:rsidP="00460F42">
            <w:pPr>
              <w:snapToGrid w:val="0"/>
              <w:spacing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156,828</w:t>
            </w:r>
          </w:p>
        </w:tc>
      </w:tr>
      <w:tr w:rsidR="00654F5A" w:rsidRPr="0005412E" w:rsidTr="00460F42">
        <w:tc>
          <w:tcPr>
            <w:tcW w:w="3190" w:type="dxa"/>
            <w:vAlign w:val="center"/>
          </w:tcPr>
          <w:p w:rsidR="00654F5A" w:rsidRPr="0005412E" w:rsidRDefault="00654F5A" w:rsidP="00460F4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3190" w:type="dxa"/>
            <w:vAlign w:val="center"/>
          </w:tcPr>
          <w:p w:rsidR="00654F5A" w:rsidRPr="0005412E" w:rsidRDefault="00654F5A" w:rsidP="00460F42">
            <w:pPr>
              <w:keepLines/>
              <w:widowControl w:val="0"/>
              <w:snapToGrid w:val="0"/>
              <w:spacing w:line="276" w:lineRule="auto"/>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13,069</w:t>
            </w:r>
          </w:p>
        </w:tc>
        <w:tc>
          <w:tcPr>
            <w:tcW w:w="3190" w:type="dxa"/>
            <w:vAlign w:val="center"/>
          </w:tcPr>
          <w:p w:rsidR="00654F5A" w:rsidRPr="0005412E" w:rsidRDefault="00654F5A" w:rsidP="00460F42">
            <w:pPr>
              <w:keepLines/>
              <w:widowControl w:val="0"/>
              <w:snapToGrid w:val="0"/>
              <w:spacing w:line="276" w:lineRule="auto"/>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15,683</w:t>
            </w:r>
          </w:p>
        </w:tc>
      </w:tr>
      <w:tr w:rsidR="00654F5A" w:rsidRPr="0005412E" w:rsidTr="00460F42">
        <w:tc>
          <w:tcPr>
            <w:tcW w:w="3190" w:type="dxa"/>
          </w:tcPr>
          <w:p w:rsidR="00654F5A" w:rsidRPr="0005412E" w:rsidRDefault="00654F5A" w:rsidP="00460F42">
            <w:pPr>
              <w:keepLines/>
              <w:widowControl w:val="0"/>
              <w:snapToGrid w:val="0"/>
              <w:spacing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Промышленные предприятия</w:t>
            </w:r>
          </w:p>
        </w:tc>
        <w:tc>
          <w:tcPr>
            <w:tcW w:w="3190" w:type="dxa"/>
            <w:vAlign w:val="center"/>
          </w:tcPr>
          <w:p w:rsidR="00654F5A" w:rsidRPr="0005412E" w:rsidRDefault="00654F5A" w:rsidP="00460F42">
            <w:pPr>
              <w:keepLines/>
              <w:widowControl w:val="0"/>
              <w:snapToGrid w:val="0"/>
              <w:spacing w:line="276" w:lineRule="auto"/>
              <w:ind w:firstLine="71"/>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нет данных</w:t>
            </w:r>
          </w:p>
        </w:tc>
        <w:tc>
          <w:tcPr>
            <w:tcW w:w="3190" w:type="dxa"/>
            <w:vAlign w:val="center"/>
          </w:tcPr>
          <w:p w:rsidR="00654F5A" w:rsidRPr="0005412E" w:rsidRDefault="00654F5A" w:rsidP="00460F42">
            <w:pPr>
              <w:keepLines/>
              <w:widowControl w:val="0"/>
              <w:snapToGrid w:val="0"/>
              <w:spacing w:line="276" w:lineRule="auto"/>
              <w:jc w:val="center"/>
              <w:rPr>
                <w:rFonts w:ascii="Times New Roman" w:eastAsia="Lucida Sans Unicode" w:hAnsi="Times New Roman" w:cs="Times New Roman"/>
                <w:bCs/>
                <w:kern w:val="1"/>
                <w:shd w:val="clear" w:color="auto" w:fill="FFFFFF"/>
              </w:rPr>
            </w:pPr>
            <w:r w:rsidRPr="0005412E">
              <w:rPr>
                <w:rFonts w:ascii="Times New Roman" w:eastAsia="Lucida Sans Unicode" w:hAnsi="Times New Roman" w:cs="Times New Roman"/>
                <w:kern w:val="1"/>
                <w:shd w:val="clear" w:color="auto" w:fill="FFFFFF"/>
              </w:rPr>
              <w:t>нет данных</w:t>
            </w:r>
          </w:p>
        </w:tc>
      </w:tr>
      <w:tr w:rsidR="00654F5A" w:rsidRPr="0005412E" w:rsidTr="00460F42">
        <w:tc>
          <w:tcPr>
            <w:tcW w:w="3190" w:type="dxa"/>
            <w:vAlign w:val="center"/>
          </w:tcPr>
          <w:p w:rsidR="00654F5A" w:rsidRPr="0005412E" w:rsidRDefault="00654F5A" w:rsidP="00460F42">
            <w:pPr>
              <w:keepLines/>
              <w:widowControl w:val="0"/>
              <w:snapToGrid w:val="0"/>
              <w:spacing w:line="276" w:lineRule="auto"/>
              <w:rPr>
                <w:rFonts w:ascii="Times New Roman" w:eastAsia="Lucida Sans Unicode" w:hAnsi="Times New Roman" w:cs="Times New Roman"/>
                <w:b/>
                <w:kern w:val="1"/>
                <w:shd w:val="clear" w:color="auto" w:fill="FFFFFF"/>
                <w:lang w:val="en-US"/>
              </w:rPr>
            </w:pPr>
            <w:r w:rsidRPr="0005412E">
              <w:rPr>
                <w:rFonts w:ascii="Times New Roman" w:eastAsia="Lucida Sans Unicode" w:hAnsi="Times New Roman" w:cs="Times New Roman"/>
                <w:b/>
                <w:kern w:val="1"/>
                <w:shd w:val="clear" w:color="auto" w:fill="FFFFFF"/>
                <w:lang w:val="en-US"/>
              </w:rPr>
              <w:t>Итого</w:t>
            </w:r>
          </w:p>
        </w:tc>
        <w:tc>
          <w:tcPr>
            <w:tcW w:w="3190" w:type="dxa"/>
            <w:vAlign w:val="center"/>
          </w:tcPr>
          <w:p w:rsidR="00654F5A" w:rsidRPr="0005412E" w:rsidRDefault="00654F5A" w:rsidP="00460F42">
            <w:pPr>
              <w:keepLines/>
              <w:widowControl w:val="0"/>
              <w:snapToGrid w:val="0"/>
              <w:spacing w:line="276" w:lineRule="auto"/>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573,169</w:t>
            </w:r>
          </w:p>
        </w:tc>
        <w:tc>
          <w:tcPr>
            <w:tcW w:w="3190" w:type="dxa"/>
            <w:vAlign w:val="center"/>
          </w:tcPr>
          <w:p w:rsidR="00654F5A" w:rsidRPr="0005412E" w:rsidRDefault="00654F5A" w:rsidP="00460F42">
            <w:pPr>
              <w:keepLines/>
              <w:widowControl w:val="0"/>
              <w:snapToGrid w:val="0"/>
              <w:spacing w:line="276" w:lineRule="auto"/>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687,803</w:t>
            </w:r>
          </w:p>
        </w:tc>
      </w:tr>
    </w:tbl>
    <w:p w:rsidR="00654F5A" w:rsidRPr="0005412E" w:rsidRDefault="00654F5A" w:rsidP="00654F5A">
      <w:pPr>
        <w:spacing w:after="0" w:line="276" w:lineRule="auto"/>
        <w:ind w:firstLine="709"/>
        <w:jc w:val="both"/>
        <w:rPr>
          <w:rFonts w:ascii="Times New Roman" w:eastAsia="Calibri" w:hAnsi="Times New Roman" w:cs="Times New Roman"/>
          <w:b/>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соответствии со </w:t>
      </w:r>
      <w:r w:rsidRPr="0005412E">
        <w:rPr>
          <w:rFonts w:ascii="Times New Roman" w:eastAsia="Times New Roman" w:hAnsi="Times New Roman" w:cs="Times New Roman"/>
          <w:sz w:val="24"/>
          <w:szCs w:val="24"/>
          <w:lang w:eastAsia="ru-RU"/>
        </w:rPr>
        <w:t xml:space="preserve">СП 31.13330.2012 </w:t>
      </w:r>
      <w:r w:rsidRPr="0005412E">
        <w:rPr>
          <w:rFonts w:ascii="Times New Roman" w:eastAsia="Calibri" w:hAnsi="Times New Roman" w:cs="Times New Roman"/>
          <w:sz w:val="24"/>
          <w:szCs w:val="24"/>
          <w:shd w:val="clear" w:color="auto" w:fill="FFFFFF"/>
        </w:rPr>
        <w:t>расходы воды питьевого качества для предприятий местной промышленности, обслуживающей население, и прочие расходы приняты в размере 10% от расхода воды на нужды населения.</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Потребности в воде на инвестиционные объекты, необходимо прорабатывать по мере реализации целевых программ.</w:t>
      </w:r>
      <w:r w:rsidRPr="0005412E">
        <w:rPr>
          <w:rFonts w:ascii="Times New Roman" w:hAnsi="Times New Roman" w:cs="Times New Roman"/>
          <w:sz w:val="24"/>
          <w:szCs w:val="24"/>
          <w:shd w:val="clear" w:color="auto" w:fill="FFFFFF"/>
        </w:rPr>
        <w:t xml:space="preserve"> </w:t>
      </w:r>
    </w:p>
    <w:p w:rsidR="00654F5A" w:rsidRPr="0005412E" w:rsidRDefault="00654F5A" w:rsidP="00654F5A">
      <w:pPr>
        <w:spacing w:after="0" w:line="276" w:lineRule="auto"/>
        <w:jc w:val="both"/>
        <w:rPr>
          <w:rFonts w:ascii="Times New Roman"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Определение противопожарных расходов</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Расходы воды для нужд наружного пожаротушения принимаются в соответствии со СП 8.13130 Свод правил. Системы противопожарной защиты. Наружное противопожарное водоснабжение. Требования пожарной безопасности, утвержденным Приказом МЧС России от 30.03.2020 № 225 (далее по тексту - СП 8.13130)</w:t>
      </w:r>
      <w:r w:rsidRPr="0005412E">
        <w:rPr>
          <w:rFonts w:ascii="Times New Roman" w:eastAsia="Calibri"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shd w:val="clear" w:color="auto" w:fill="FFFFFF"/>
        </w:rPr>
        <w:t xml:space="preserve">Согласно п. </w:t>
      </w:r>
      <w:r w:rsidRPr="0005412E">
        <w:rPr>
          <w:rFonts w:ascii="Times New Roman" w:eastAsia="Calibri" w:hAnsi="Times New Roman" w:cs="Times New Roman"/>
          <w:sz w:val="24"/>
          <w:szCs w:val="24"/>
          <w:lang w:eastAsia="ru-RU"/>
        </w:rPr>
        <w:t xml:space="preserve">5.1. </w:t>
      </w:r>
      <w:r w:rsidRPr="0005412E">
        <w:rPr>
          <w:rFonts w:ascii="Times New Roman" w:eastAsia="Calibri" w:hAnsi="Times New Roman" w:cs="Times New Roman"/>
          <w:bCs/>
          <w:sz w:val="24"/>
          <w:szCs w:val="24"/>
        </w:rPr>
        <w:t xml:space="preserve">СП 8.13130 </w:t>
      </w:r>
      <w:r w:rsidRPr="0005412E">
        <w:rPr>
          <w:rFonts w:ascii="Times New Roman" w:eastAsia="Calibri" w:hAnsi="Times New Roman" w:cs="Times New Roman"/>
          <w:sz w:val="24"/>
          <w:szCs w:val="24"/>
          <w:lang w:eastAsia="ru-RU"/>
        </w:rPr>
        <w:t>расход воды на наружное пожаротушение (на один пожар) и количество одновременных пожаров в городских округах, городских и сельских поселениях для расчета магистральных (расчетных кольцевых) линий водопроводной сети должны приниматься по таблице 1 указанного свода правил.</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eastAsia="Calibri" w:hAnsi="Times New Roman" w:cs="Times New Roman"/>
          <w:sz w:val="24"/>
          <w:szCs w:val="24"/>
          <w:lang w:eastAsia="ru-RU"/>
        </w:rPr>
        <w:t xml:space="preserve">В соответствии с таблицей 1 </w:t>
      </w:r>
      <w:r w:rsidRPr="0005412E">
        <w:rPr>
          <w:rFonts w:ascii="Times New Roman" w:eastAsia="Calibri" w:hAnsi="Times New Roman" w:cs="Times New Roman"/>
          <w:bCs/>
          <w:sz w:val="24"/>
          <w:szCs w:val="24"/>
        </w:rPr>
        <w:t xml:space="preserve">СП 8.13130 </w:t>
      </w:r>
      <w:r w:rsidRPr="0005412E">
        <w:rPr>
          <w:rFonts w:ascii="Times New Roman" w:eastAsia="Calibri" w:hAnsi="Times New Roman" w:cs="Times New Roman"/>
          <w:sz w:val="24"/>
          <w:szCs w:val="24"/>
          <w:lang w:eastAsia="ru-RU"/>
        </w:rPr>
        <w:t>для поселения с числом жителей более 1 тыс. чел, но не более 5 тыс. чел. расход воды на наружное пожаротушение в поселении на 1 пожар принимается 10 л/с, расчетное количество одновременных пожаров принимается равным 1.</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shd w:val="clear" w:color="auto" w:fill="FFFFFF"/>
        </w:rPr>
        <w:t>Таким образом, р</w:t>
      </w:r>
      <w:r w:rsidRPr="0005412E">
        <w:rPr>
          <w:rFonts w:ascii="Times New Roman" w:eastAsia="Calibri" w:hAnsi="Times New Roman" w:cs="Times New Roman"/>
          <w:sz w:val="24"/>
          <w:szCs w:val="24"/>
        </w:rPr>
        <w:t xml:space="preserve">асход воды из водопроводной сети на наружное пожаротушение с учетом численности населения </w:t>
      </w:r>
      <w:r w:rsidRPr="0005412E">
        <w:rPr>
          <w:rFonts w:ascii="Times New Roman" w:eastAsia="Arial" w:hAnsi="Times New Roman" w:cs="Times New Roman"/>
          <w:sz w:val="24"/>
          <w:szCs w:val="24"/>
          <w:shd w:val="clear" w:color="auto" w:fill="FFFFFF"/>
        </w:rPr>
        <w:t>Журавского сельского поселения</w:t>
      </w:r>
      <w:r w:rsidRPr="0005412E">
        <w:rPr>
          <w:rFonts w:ascii="Times New Roman" w:eastAsia="Calibri" w:hAnsi="Times New Roman" w:cs="Times New Roman"/>
          <w:sz w:val="24"/>
          <w:szCs w:val="24"/>
        </w:rPr>
        <w:t xml:space="preserve"> принят 10 л/с.</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Продолжительность тушения пожара согласно </w:t>
      </w:r>
      <w:r w:rsidRPr="0005412E">
        <w:rPr>
          <w:rFonts w:ascii="Times New Roman" w:eastAsia="Calibri" w:hAnsi="Times New Roman" w:cs="Times New Roman"/>
          <w:bCs/>
          <w:sz w:val="24"/>
          <w:szCs w:val="24"/>
        </w:rPr>
        <w:t xml:space="preserve">СП 8.13130 </w:t>
      </w:r>
      <w:r w:rsidRPr="0005412E">
        <w:rPr>
          <w:rFonts w:ascii="Times New Roman" w:eastAsia="Calibri" w:hAnsi="Times New Roman" w:cs="Times New Roman"/>
          <w:sz w:val="24"/>
          <w:szCs w:val="24"/>
          <w:shd w:val="clear" w:color="auto" w:fill="FFFFFF"/>
        </w:rPr>
        <w:t>составляет 3 часа, расход воды в сутки соответственно равен 10х3х3,6=108 куб.м./сут. Противопожарный запас хранится в резервуарах запаса воды водозаборных сооружений. На территории промпредприятий необходимо устраивать противопожарные резервуары запаса воды.</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Свободные напоры</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Источники водоснабжения, схема водоснабжения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Система водоснабжения в Журавском сельском поселении - централизованная, объединенная для хозяйственно-питьевых и противопожарных нужд, организована от артезианских скважин.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Схема водоснабжения: скважина – водонапорная башня – водопроводная сеть.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654F5A" w:rsidRPr="0005412E" w:rsidRDefault="00654F5A" w:rsidP="00654F5A">
      <w:pPr>
        <w:spacing w:after="0" w:line="276" w:lineRule="auto"/>
        <w:ind w:firstLine="567"/>
        <w:jc w:val="both"/>
        <w:rPr>
          <w:rFonts w:ascii="Times New Roman" w:eastAsia="Calibri" w:hAnsi="Times New Roman" w:cs="Times New Roman"/>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Водопроводные сети</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Изношенность водопроводных сетей в поселении в настоящее время достигает в</w:t>
      </w:r>
      <w:r w:rsidRPr="0005412E">
        <w:rPr>
          <w:rFonts w:ascii="Times New Roman" w:eastAsia="Calibri" w:hAnsi="Times New Roman" w:cs="Times New Roman"/>
          <w:sz w:val="24"/>
          <w:szCs w:val="24"/>
          <w:shd w:val="clear" w:color="auto" w:fill="FFFF00"/>
        </w:rPr>
        <w:t xml:space="preserve"> </w:t>
      </w:r>
      <w:r w:rsidRPr="0005412E">
        <w:rPr>
          <w:rFonts w:ascii="Times New Roman" w:eastAsia="Calibri" w:hAnsi="Times New Roman" w:cs="Times New Roman"/>
          <w:sz w:val="24"/>
          <w:szCs w:val="24"/>
          <w:shd w:val="clear" w:color="auto" w:fill="FFFFFF"/>
        </w:rPr>
        <w:t xml:space="preserve">среднем 90-100 %, в связи с чем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повышения уровня оборудования (благоустройства) </w:t>
      </w:r>
      <w:r w:rsidRPr="0005412E">
        <w:rPr>
          <w:rFonts w:ascii="Times New Roman" w:eastAsia="Calibri" w:hAnsi="Times New Roman" w:cs="Times New Roman"/>
          <w:sz w:val="24"/>
          <w:szCs w:val="24"/>
          <w:shd w:val="clear" w:color="auto" w:fill="FFFFFF"/>
        </w:rPr>
        <w:lastRenderedPageBreak/>
        <w:t xml:space="preserve">жилищного фонда, объектов производственного, социально-культурного и коммунально-бытового назначения.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При выполнении комплекса мероприятий, а именно: реконструкции водопроводных сетей, замены арматуры и санитарно-технического оборудования, установки водомеров и другое, возможно снижение удельной нормы водопотребления на человека порядка 20-30%. </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w:t>
      </w:r>
      <w:r w:rsidRPr="0005412E">
        <w:rPr>
          <w:rFonts w:ascii="Times New Roman" w:hAnsi="Times New Roman" w:cs="Times New Roman"/>
          <w:sz w:val="24"/>
          <w:szCs w:val="24"/>
          <w:shd w:val="clear" w:color="auto" w:fill="FFFFFF"/>
        </w:rPr>
        <w:t xml:space="preserve"> </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 xml:space="preserve">Проектные предложения </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Проектирование водоснабжения того или иного объекта включает в себя создание и разработку систем водоснабжения, водоотведения, водоочистки, проекта насосных станций, подбор оборудования. Все расчёты производятся в соответствии с условиями местности, для которой подготавливается проект, и с учётом всех действующих норм. В проектировании водоснабжения обязательно учитываются такие факторы, как привязка оборудования к помещению и привязка к уже существующим системам подачи воды.</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Главные сложности в разработке проектов инженерных сетей водоснабжения заключаются, как правило, в особенностях того или иного объекта, условий местности, на которой он находится. </w:t>
      </w:r>
    </w:p>
    <w:p w:rsidR="00654F5A" w:rsidRPr="0005412E" w:rsidRDefault="00654F5A" w:rsidP="00654F5A">
      <w:pPr>
        <w:widowControl w:val="0"/>
        <w:spacing w:after="0" w:line="276" w:lineRule="auto"/>
        <w:ind w:firstLine="709"/>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Исходя из изложенного в плане водоснабжения, необходимо осуществить реконструкцию действующих и строительство новых объектов, сетей и сооружений водопровода, что позволит решить следующие задачи:</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снижение неучтенного расхода и потерь воды;</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ликвидации  критического  уровня  износа основных средств;</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обеспечение надежности (бесперебойности) системы водоснабжения;</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улучшения  качества коммунального обслуживания потребителей;</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ликвидация дефицита воды в отдельных населенных пунктах;</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расширение возможностей подключения объектов перспективного строительства;</w:t>
      </w:r>
    </w:p>
    <w:p w:rsidR="00654F5A" w:rsidRPr="0005412E" w:rsidRDefault="00654F5A" w:rsidP="00654F5A">
      <w:pPr>
        <w:widowControl w:val="0"/>
        <w:autoSpaceDN w:val="0"/>
        <w:adjustRightInd w:val="0"/>
        <w:spacing w:after="0" w:line="276" w:lineRule="auto"/>
        <w:ind w:firstLine="567"/>
        <w:jc w:val="both"/>
        <w:rPr>
          <w:rFonts w:ascii="Times New Roman" w:eastAsia="Arial Unicode MS" w:hAnsi="Times New Roman" w:cs="Times New Roman"/>
          <w:kern w:val="2"/>
          <w:sz w:val="24"/>
          <w:szCs w:val="28"/>
          <w:shd w:val="clear" w:color="auto" w:fill="FFFFFF"/>
        </w:rPr>
      </w:pPr>
      <w:r w:rsidRPr="0005412E">
        <w:rPr>
          <w:rFonts w:ascii="Times New Roman" w:eastAsia="Arial Unicode MS" w:hAnsi="Times New Roman" w:cs="Times New Roman"/>
          <w:kern w:val="2"/>
          <w:sz w:val="24"/>
          <w:szCs w:val="28"/>
          <w:shd w:val="clear" w:color="auto" w:fill="FFFFFF"/>
        </w:rPr>
        <w:t>- повышение степени очистки и качества воды.</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p>
    <w:p w:rsidR="00654F5A" w:rsidRPr="0005412E" w:rsidRDefault="00654F5A" w:rsidP="00654F5A">
      <w:pPr>
        <w:spacing w:after="0" w:line="276" w:lineRule="auto"/>
        <w:ind w:firstLine="567"/>
        <w:jc w:val="center"/>
        <w:rPr>
          <w:rFonts w:ascii="Times New Roman" w:hAnsi="Times New Roman" w:cs="Times New Roman"/>
          <w:b/>
          <w:bCs/>
          <w:i/>
          <w:sz w:val="24"/>
          <w:szCs w:val="24"/>
          <w:u w:val="single"/>
          <w:shd w:val="clear" w:color="auto" w:fill="FFFFFF"/>
        </w:rPr>
      </w:pPr>
      <w:r w:rsidRPr="0005412E">
        <w:rPr>
          <w:rFonts w:ascii="Times New Roman" w:hAnsi="Times New Roman" w:cs="Times New Roman"/>
          <w:b/>
          <w:bCs/>
          <w:i/>
          <w:sz w:val="24"/>
          <w:szCs w:val="24"/>
          <w:u w:val="single"/>
          <w:shd w:val="clear" w:color="auto" w:fill="FFFFFF"/>
        </w:rPr>
        <w:t>Водоотведение</w:t>
      </w:r>
    </w:p>
    <w:p w:rsidR="00654F5A" w:rsidRPr="0005412E" w:rsidRDefault="00654F5A" w:rsidP="00654F5A">
      <w:pPr>
        <w:spacing w:after="0" w:line="276" w:lineRule="auto"/>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решения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Систему канализации поселения рекомендуется предусматривать раздельной, при которой хозяйственно-бытовые, производственные и коммунальные стоки собираются и отводятся на очистные сооружения, а дождевые и талые стоки собираются и отводятся отдельной системой на собственные очистные сооружения. </w:t>
      </w:r>
    </w:p>
    <w:p w:rsidR="00654F5A" w:rsidRPr="0005412E" w:rsidRDefault="00654F5A" w:rsidP="00654F5A">
      <w:pPr>
        <w:spacing w:after="0" w:line="276" w:lineRule="auto"/>
        <w:ind w:firstLine="567"/>
        <w:jc w:val="both"/>
        <w:rPr>
          <w:rFonts w:ascii="Times New Roman" w:eastAsia="Calibri" w:hAnsi="Times New Roman" w:cs="Times New Roman"/>
          <w:b/>
          <w:sz w:val="24"/>
          <w:szCs w:val="24"/>
          <w:shd w:val="clear" w:color="auto" w:fill="FFFFFF"/>
        </w:rPr>
      </w:pPr>
      <w:r w:rsidRPr="0005412E">
        <w:rPr>
          <w:rFonts w:ascii="Times New Roman" w:eastAsia="Calibri" w:hAnsi="Times New Roman" w:cs="Times New Roman"/>
          <w:b/>
          <w:sz w:val="24"/>
          <w:szCs w:val="24"/>
          <w:shd w:val="clear" w:color="auto" w:fill="FFFFFF"/>
        </w:rPr>
        <w:t>Перечень мероприятий до 2030 года:</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Строительство очистных сооружений и прокладка канализационных сетей на территориях планируемой жилой застройки, расположенных в водоохранных зонах.</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lastRenderedPageBreak/>
        <w:t>- Установка локальных очистных сооружений на производственных предприятиях поселения, осуществляющих сброс сточных вод.</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Результаты реализации мероприятий по совершенствованию системы водоотведения:</w:t>
      </w:r>
    </w:p>
    <w:p w:rsidR="00654F5A" w:rsidRPr="0005412E" w:rsidRDefault="00654F5A" w:rsidP="00407262">
      <w:pPr>
        <w:pStyle w:val="ad"/>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Повышение надежности системы водоотведения;</w:t>
      </w:r>
    </w:p>
    <w:p w:rsidR="00654F5A" w:rsidRPr="0005412E" w:rsidRDefault="00654F5A" w:rsidP="00407262">
      <w:pPr>
        <w:pStyle w:val="ad"/>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Улучшение экологической ситуации на территории сельского поселения;</w:t>
      </w:r>
    </w:p>
    <w:p w:rsidR="00654F5A" w:rsidRPr="0005412E" w:rsidRDefault="00654F5A" w:rsidP="00407262">
      <w:pPr>
        <w:pStyle w:val="ad"/>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Доведение качества сточных вод до утвержденных нормативов по «Предельно-допустимым сбросам (ПДС) веществ»;</w:t>
      </w:r>
    </w:p>
    <w:p w:rsidR="00654F5A" w:rsidRPr="0005412E" w:rsidRDefault="00654F5A" w:rsidP="00407262">
      <w:pPr>
        <w:pStyle w:val="ad"/>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Снижение уровня аварийности;</w:t>
      </w:r>
    </w:p>
    <w:p w:rsidR="00654F5A" w:rsidRPr="0005412E" w:rsidRDefault="00654F5A" w:rsidP="00407262">
      <w:pPr>
        <w:pStyle w:val="ad"/>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Расширение возможностей подключения объектов перспективного строительства;</w:t>
      </w:r>
    </w:p>
    <w:p w:rsidR="00654F5A" w:rsidRPr="0005412E" w:rsidRDefault="00654F5A" w:rsidP="00407262">
      <w:pPr>
        <w:pStyle w:val="ad"/>
        <w:numPr>
          <w:ilvl w:val="0"/>
          <w:numId w:val="119"/>
        </w:numPr>
        <w:tabs>
          <w:tab w:val="left" w:pos="851"/>
        </w:tabs>
        <w:spacing w:line="276" w:lineRule="auto"/>
        <w:ind w:left="0" w:firstLine="567"/>
        <w:jc w:val="both"/>
        <w:rPr>
          <w:rFonts w:eastAsia="Calibri"/>
          <w:shd w:val="clear" w:color="auto" w:fill="FFFFFF"/>
        </w:rPr>
      </w:pPr>
      <w:r w:rsidRPr="0005412E">
        <w:rPr>
          <w:rFonts w:eastAsia="Calibri"/>
          <w:shd w:val="clear" w:color="auto" w:fill="FFFFFF"/>
        </w:rPr>
        <w:t>Предотвращение сброса неочищенных стоков в поверхностные водоемы;</w:t>
      </w:r>
    </w:p>
    <w:p w:rsidR="00654F5A" w:rsidRPr="0005412E" w:rsidRDefault="00654F5A" w:rsidP="00407262">
      <w:pPr>
        <w:pStyle w:val="ad"/>
        <w:numPr>
          <w:ilvl w:val="0"/>
          <w:numId w:val="119"/>
        </w:numPr>
        <w:tabs>
          <w:tab w:val="left" w:pos="851"/>
        </w:tabs>
        <w:spacing w:line="276" w:lineRule="auto"/>
        <w:ind w:left="0" w:firstLine="567"/>
        <w:jc w:val="both"/>
        <w:rPr>
          <w:shd w:val="clear" w:color="auto" w:fill="FFFFFF"/>
        </w:rPr>
      </w:pPr>
      <w:r w:rsidRPr="0005412E">
        <w:rPr>
          <w:rFonts w:eastAsia="Calibri"/>
          <w:shd w:val="clear" w:color="auto" w:fill="FFFFFF"/>
        </w:rPr>
        <w:t>Обеспечение очистки поверхностных стоков.</w:t>
      </w:r>
      <w:r w:rsidRPr="0005412E">
        <w:rPr>
          <w:shd w:val="clear" w:color="auto" w:fill="FFFFFF"/>
        </w:rPr>
        <w:t xml:space="preserve"> </w:t>
      </w:r>
    </w:p>
    <w:p w:rsidR="00654F5A" w:rsidRPr="0005412E" w:rsidRDefault="00654F5A" w:rsidP="00654F5A">
      <w:pPr>
        <w:spacing w:after="0" w:line="276" w:lineRule="auto"/>
        <w:ind w:firstLine="567"/>
        <w:jc w:val="both"/>
        <w:rPr>
          <w:rFonts w:ascii="Times New Roman" w:hAnsi="Times New Roman" w:cs="Times New Roman"/>
          <w:b/>
          <w:bCs/>
          <w:sz w:val="24"/>
          <w:szCs w:val="24"/>
          <w:u w:val="single"/>
          <w:shd w:val="clear" w:color="auto" w:fill="FFFFFF"/>
        </w:rPr>
      </w:pP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hAnsi="Times New Roman" w:cs="Times New Roman"/>
          <w:b/>
          <w:bCs/>
          <w:sz w:val="24"/>
          <w:szCs w:val="24"/>
          <w:u w:val="single"/>
          <w:shd w:val="clear" w:color="auto" w:fill="FFFFFF"/>
        </w:rPr>
        <w:t>Нормы и расходы сточных вод</w:t>
      </w:r>
      <w:r w:rsidRPr="0005412E">
        <w:rPr>
          <w:rFonts w:ascii="Times New Roman" w:hAnsi="Times New Roman" w:cs="Times New Roman"/>
          <w:sz w:val="24"/>
          <w:szCs w:val="24"/>
          <w:shd w:val="clear" w:color="auto" w:fill="FFFFFF"/>
        </w:rPr>
        <w:t xml:space="preserve">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Расчетные расходы сточных вод, как и расходы воды, определены, исходя из степени благоустройства жилой застройки и сохраняемого жилого фонда. При этом, в соответствии со</w:t>
      </w:r>
      <w:r w:rsidRPr="0005412E">
        <w:rPr>
          <w:rFonts w:ascii="Times New Roman" w:eastAsia="Times New Roman" w:hAnsi="Times New Roman" w:cs="Times New Roman"/>
          <w:sz w:val="24"/>
          <w:szCs w:val="24"/>
          <w:lang w:eastAsia="ru-RU"/>
        </w:rPr>
        <w:t xml:space="preserve"> СП 32.13330.2018. Свод правил. Канализация. Наружные сети и сооружения. Актуализированная редакция СНиП 2.04.03-85. (утвержден и введен в действие Приказом Минстроя России от 25.12.2018 № 860/пр)</w:t>
      </w:r>
      <w:r w:rsidRPr="0005412E">
        <w:rPr>
          <w:rFonts w:ascii="Times New Roman" w:eastAsia="Calibri" w:hAnsi="Times New Roman" w:cs="Times New Roman"/>
          <w:sz w:val="24"/>
          <w:szCs w:val="24"/>
          <w:shd w:val="clear" w:color="auto" w:fill="FFFFFF"/>
        </w:rPr>
        <w:t xml:space="preserve"> удельные нормы водоотведения принимаются равными нормам водопотребления без учета полива.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Расход стоков от промышленных предприятий, поступающий в систему канализации, принят с ростом на 10% от существующего стока.</w:t>
      </w:r>
    </w:p>
    <w:p w:rsidR="00654F5A" w:rsidRPr="00D65476" w:rsidRDefault="00654F5A" w:rsidP="00654F5A">
      <w:pPr>
        <w:spacing w:after="0" w:line="276" w:lineRule="auto"/>
        <w:jc w:val="both"/>
        <w:rPr>
          <w:rFonts w:ascii="Times New Roman" w:eastAsia="Calibri" w:hAnsi="Times New Roman" w:cs="Times New Roman"/>
          <w:sz w:val="24"/>
          <w:szCs w:val="24"/>
          <w:shd w:val="clear" w:color="auto" w:fill="FFFFFF"/>
        </w:rPr>
      </w:pPr>
    </w:p>
    <w:p w:rsidR="00654F5A" w:rsidRPr="0005412E" w:rsidRDefault="00654F5A" w:rsidP="00654F5A">
      <w:pPr>
        <w:widowControl w:val="0"/>
        <w:autoSpaceDN w:val="0"/>
        <w:adjustRightInd w:val="0"/>
        <w:spacing w:after="0" w:line="276" w:lineRule="auto"/>
        <w:ind w:firstLine="567"/>
        <w:jc w:val="center"/>
        <w:rPr>
          <w:rFonts w:ascii="Times New Roman" w:eastAsia="Times New Roman" w:hAnsi="Times New Roman" w:cs="Times New Roman"/>
          <w:b/>
          <w:sz w:val="24"/>
          <w:szCs w:val="24"/>
          <w:shd w:val="clear" w:color="auto" w:fill="FFFFFF"/>
          <w:lang w:eastAsia="ru-RU"/>
        </w:rPr>
      </w:pPr>
      <w:r w:rsidRPr="0005412E">
        <w:rPr>
          <w:rFonts w:ascii="Times New Roman" w:eastAsia="Times New Roman" w:hAnsi="Times New Roman" w:cs="Times New Roman"/>
          <w:b/>
          <w:sz w:val="24"/>
          <w:szCs w:val="24"/>
          <w:shd w:val="clear" w:color="auto" w:fill="FFFFFF"/>
          <w:lang w:eastAsia="ru-RU"/>
        </w:rPr>
        <w:t>Расходы хозяйственно-бытовых стоков в существующем жилом фонде</w:t>
      </w:r>
    </w:p>
    <w:tbl>
      <w:tblPr>
        <w:tblW w:w="9781" w:type="dxa"/>
        <w:tblInd w:w="-34" w:type="dxa"/>
        <w:tblLayout w:type="fixed"/>
        <w:tblLook w:val="0000" w:firstRow="0" w:lastRow="0" w:firstColumn="0" w:lastColumn="0" w:noHBand="0" w:noVBand="0"/>
      </w:tblPr>
      <w:tblGrid>
        <w:gridCol w:w="3119"/>
        <w:gridCol w:w="1559"/>
        <w:gridCol w:w="1701"/>
        <w:gridCol w:w="1560"/>
        <w:gridCol w:w="1842"/>
      </w:tblGrid>
      <w:tr w:rsidR="00654F5A" w:rsidRPr="0005412E" w:rsidTr="00460F42">
        <w:trPr>
          <w:cantSplit/>
          <w:trHeight w:hRule="exact" w:val="571"/>
        </w:trPr>
        <w:tc>
          <w:tcPr>
            <w:tcW w:w="3119"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Существующий жилой фонд</w:t>
            </w:r>
          </w:p>
        </w:tc>
        <w:tc>
          <w:tcPr>
            <w:tcW w:w="1559" w:type="dxa"/>
            <w:vMerge w:val="restart"/>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Население</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тыс.чел.</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1.многоквартирная             застройка</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2.усадебная</w:t>
            </w:r>
          </w:p>
          <w:p w:rsidR="00654F5A" w:rsidRPr="0005412E" w:rsidRDefault="00654F5A" w:rsidP="00460F42">
            <w:pPr>
              <w:widowControl w:val="0"/>
              <w:suppressAutoHyphens/>
              <w:autoSpaceDN w:val="0"/>
              <w:spacing w:after="0"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застройка</w:t>
            </w:r>
          </w:p>
        </w:tc>
        <w:tc>
          <w:tcPr>
            <w:tcW w:w="1701" w:type="dxa"/>
            <w:vMerge w:val="restart"/>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kern w:val="3"/>
              </w:rPr>
            </w:pPr>
            <w:r w:rsidRPr="0005412E">
              <w:rPr>
                <w:rFonts w:ascii="Times New Roman" w:eastAsia="Calibri" w:hAnsi="Times New Roman" w:cs="Times New Roman"/>
                <w:b/>
              </w:rPr>
              <w:t>Норма</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водопотребл.</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л/сут*чел</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1</w:t>
            </w:r>
          </w:p>
          <w:p w:rsidR="00654F5A" w:rsidRPr="0005412E" w:rsidRDefault="00654F5A" w:rsidP="00460F42">
            <w:pPr>
              <w:spacing w:after="0" w:line="276" w:lineRule="auto"/>
              <w:jc w:val="center"/>
              <w:rPr>
                <w:rFonts w:ascii="Times New Roman" w:eastAsia="Calibri" w:hAnsi="Times New Roman" w:cs="Times New Roman"/>
                <w:b/>
              </w:rPr>
            </w:pP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2</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Расходы воды,</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/сут</w:t>
            </w:r>
          </w:p>
        </w:tc>
      </w:tr>
      <w:tr w:rsidR="00654F5A" w:rsidRPr="0005412E" w:rsidTr="00460F42">
        <w:trPr>
          <w:cantSplit/>
        </w:trPr>
        <w:tc>
          <w:tcPr>
            <w:tcW w:w="311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54F5A" w:rsidRPr="0005412E" w:rsidRDefault="00654F5A" w:rsidP="00460F42">
            <w:pPr>
              <w:spacing w:after="0" w:line="276" w:lineRule="auto"/>
              <w:ind w:firstLine="567"/>
              <w:jc w:val="center"/>
              <w:rPr>
                <w:rFonts w:ascii="Times New Roman" w:eastAsia="Calibri" w:hAnsi="Times New Roman" w:cs="Times New Roman"/>
                <w:b/>
              </w:rPr>
            </w:pPr>
          </w:p>
        </w:tc>
        <w:tc>
          <w:tcPr>
            <w:tcW w:w="1559"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54F5A" w:rsidRPr="0005412E" w:rsidRDefault="00654F5A" w:rsidP="00460F42">
            <w:pPr>
              <w:spacing w:after="0" w:line="276" w:lineRule="auto"/>
              <w:ind w:firstLine="567"/>
              <w:jc w:val="center"/>
              <w:rPr>
                <w:rFonts w:ascii="Times New Roman" w:eastAsia="Calibri" w:hAnsi="Times New Roman" w:cs="Times New Roman"/>
                <w:b/>
              </w:rPr>
            </w:pPr>
          </w:p>
        </w:tc>
        <w:tc>
          <w:tcPr>
            <w:tcW w:w="1701" w:type="dxa"/>
            <w:vMerge/>
            <w:tcBorders>
              <w:top w:val="single" w:sz="4" w:space="0" w:color="000000"/>
              <w:left w:val="single" w:sz="4" w:space="0" w:color="000000"/>
              <w:bottom w:val="single" w:sz="4" w:space="0" w:color="000000"/>
            </w:tcBorders>
            <w:shd w:val="clear" w:color="auto" w:fill="D9D9D9" w:themeFill="background1" w:themeFillShade="D9"/>
            <w:vAlign w:val="center"/>
          </w:tcPr>
          <w:p w:rsidR="00654F5A" w:rsidRPr="0005412E" w:rsidRDefault="00654F5A" w:rsidP="00460F42">
            <w:pPr>
              <w:spacing w:after="0" w:line="276" w:lineRule="auto"/>
              <w:ind w:firstLine="567"/>
              <w:jc w:val="center"/>
              <w:rPr>
                <w:rFonts w:ascii="Times New Roman" w:eastAsia="Calibri" w:hAnsi="Times New Roman" w:cs="Times New Roman"/>
                <w:b/>
              </w:rPr>
            </w:pPr>
          </w:p>
        </w:tc>
        <w:tc>
          <w:tcPr>
            <w:tcW w:w="1560" w:type="dxa"/>
            <w:tcBorders>
              <w:left w:val="single" w:sz="4" w:space="0" w:color="000000"/>
              <w:bottom w:val="single" w:sz="4" w:space="0" w:color="000000"/>
            </w:tcBorders>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Средне-суточные</w:t>
            </w:r>
          </w:p>
        </w:tc>
        <w:tc>
          <w:tcPr>
            <w:tcW w:w="1842" w:type="dxa"/>
            <w:tcBorders>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spacing w:after="0" w:line="276" w:lineRule="auto"/>
              <w:ind w:firstLine="33"/>
              <w:jc w:val="center"/>
              <w:rPr>
                <w:rFonts w:ascii="Times New Roman" w:eastAsia="Calibri" w:hAnsi="Times New Roman" w:cs="Times New Roman"/>
                <w:b/>
              </w:rPr>
            </w:pPr>
            <w:r w:rsidRPr="0005412E">
              <w:rPr>
                <w:rFonts w:ascii="Times New Roman" w:eastAsia="Calibri" w:hAnsi="Times New Roman" w:cs="Times New Roman"/>
                <w:b/>
              </w:rPr>
              <w:t>Максимально-суточн.</w:t>
            </w:r>
          </w:p>
          <w:p w:rsidR="00654F5A" w:rsidRPr="0005412E" w:rsidRDefault="00654F5A" w:rsidP="00460F42">
            <w:pPr>
              <w:spacing w:after="0" w:line="276" w:lineRule="auto"/>
              <w:ind w:firstLine="33"/>
              <w:jc w:val="center"/>
              <w:rPr>
                <w:rFonts w:ascii="Times New Roman" w:eastAsia="Calibri" w:hAnsi="Times New Roman" w:cs="Times New Roman"/>
                <w:b/>
              </w:rPr>
            </w:pPr>
            <w:r w:rsidRPr="0005412E">
              <w:rPr>
                <w:rFonts w:ascii="Times New Roman" w:eastAsia="Calibri" w:hAnsi="Times New Roman" w:cs="Times New Roman"/>
                <w:b/>
              </w:rPr>
              <w:t>К=1,2</w:t>
            </w:r>
          </w:p>
        </w:tc>
      </w:tr>
      <w:tr w:rsidR="00654F5A" w:rsidRPr="0005412E" w:rsidTr="00460F42">
        <w:trPr>
          <w:cantSplit/>
          <w:trHeight w:val="338"/>
        </w:trPr>
        <w:tc>
          <w:tcPr>
            <w:tcW w:w="3119" w:type="dxa"/>
            <w:tcBorders>
              <w:left w:val="single" w:sz="4" w:space="0" w:color="000000"/>
              <w:bottom w:val="single" w:sz="4" w:space="0" w:color="000000"/>
            </w:tcBorders>
            <w:vAlign w:val="center"/>
          </w:tcPr>
          <w:p w:rsidR="00654F5A" w:rsidRPr="0005412E" w:rsidRDefault="00654F5A" w:rsidP="00460F42">
            <w:pPr>
              <w:snapToGrid w:val="0"/>
              <w:spacing w:after="0" w:line="276" w:lineRule="auto"/>
              <w:ind w:firstLine="34"/>
              <w:rPr>
                <w:rFonts w:ascii="Times New Roman" w:eastAsia="Calibri" w:hAnsi="Times New Roman" w:cs="Times New Roman"/>
                <w:shd w:val="clear" w:color="auto" w:fill="FFFFFF"/>
              </w:rPr>
            </w:pPr>
            <w:r w:rsidRPr="0005412E">
              <w:rPr>
                <w:rFonts w:ascii="Times New Roman" w:eastAsia="Arial" w:hAnsi="Times New Roman" w:cs="Times New Roman"/>
                <w:b/>
                <w:i/>
                <w:shd w:val="clear" w:color="auto" w:fill="FFFFFF"/>
              </w:rPr>
              <w:t>Журавское сп</w:t>
            </w:r>
            <w:r w:rsidRPr="0005412E">
              <w:rPr>
                <w:rFonts w:ascii="Times New Roman" w:eastAsia="Calibri" w:hAnsi="Times New Roman" w:cs="Times New Roman"/>
                <w:b/>
                <w:bCs/>
                <w:i/>
                <w:iCs/>
                <w:shd w:val="clear" w:color="auto" w:fill="FFFFFF"/>
              </w:rPr>
              <w:t xml:space="preserve">, </w:t>
            </w:r>
            <w:r w:rsidRPr="0005412E">
              <w:rPr>
                <w:rFonts w:ascii="Times New Roman" w:eastAsia="Calibri" w:hAnsi="Times New Roman" w:cs="Times New Roman"/>
                <w:shd w:val="clear" w:color="auto" w:fill="FFFFFF"/>
              </w:rPr>
              <w:t>население 1,860 тыс. чел</w:t>
            </w:r>
          </w:p>
        </w:tc>
        <w:tc>
          <w:tcPr>
            <w:tcW w:w="1559" w:type="dxa"/>
            <w:tcBorders>
              <w:left w:val="single" w:sz="4" w:space="0" w:color="000000"/>
              <w:bottom w:val="single" w:sz="4" w:space="0" w:color="000000"/>
            </w:tcBorders>
          </w:tcPr>
          <w:p w:rsidR="00654F5A" w:rsidRPr="0005412E" w:rsidRDefault="00654F5A" w:rsidP="00460F42">
            <w:pPr>
              <w:snapToGrid w:val="0"/>
              <w:spacing w:after="0"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after="0" w:line="276" w:lineRule="auto"/>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1,860</w:t>
            </w:r>
          </w:p>
        </w:tc>
        <w:tc>
          <w:tcPr>
            <w:tcW w:w="1701" w:type="dxa"/>
            <w:tcBorders>
              <w:left w:val="single" w:sz="4" w:space="0" w:color="000000"/>
              <w:bottom w:val="single" w:sz="4" w:space="0" w:color="000000"/>
            </w:tcBorders>
          </w:tcPr>
          <w:p w:rsidR="00654F5A" w:rsidRPr="0005412E" w:rsidRDefault="00654F5A" w:rsidP="00460F42">
            <w:pPr>
              <w:snapToGrid w:val="0"/>
              <w:spacing w:after="0"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after="0" w:line="276" w:lineRule="auto"/>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230</w:t>
            </w:r>
          </w:p>
        </w:tc>
        <w:tc>
          <w:tcPr>
            <w:tcW w:w="1560" w:type="dxa"/>
            <w:tcBorders>
              <w:left w:val="single" w:sz="4" w:space="0" w:color="000000"/>
              <w:bottom w:val="single" w:sz="4" w:space="0" w:color="000000"/>
            </w:tcBorders>
          </w:tcPr>
          <w:p w:rsidR="00654F5A" w:rsidRPr="0005412E" w:rsidRDefault="00654F5A" w:rsidP="00460F42">
            <w:pPr>
              <w:snapToGrid w:val="0"/>
              <w:spacing w:after="0"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after="0" w:line="276" w:lineRule="auto"/>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427,8</w:t>
            </w:r>
          </w:p>
        </w:tc>
        <w:tc>
          <w:tcPr>
            <w:tcW w:w="1842" w:type="dxa"/>
            <w:tcBorders>
              <w:left w:val="single" w:sz="4" w:space="0" w:color="000000"/>
              <w:bottom w:val="single" w:sz="4" w:space="0" w:color="000000"/>
              <w:right w:val="single" w:sz="4" w:space="0" w:color="000000"/>
            </w:tcBorders>
          </w:tcPr>
          <w:p w:rsidR="00654F5A" w:rsidRPr="0005412E" w:rsidRDefault="00654F5A" w:rsidP="00460F42">
            <w:pPr>
              <w:snapToGrid w:val="0"/>
              <w:spacing w:after="0" w:line="276" w:lineRule="auto"/>
              <w:jc w:val="center"/>
              <w:rPr>
                <w:rFonts w:ascii="Times New Roman" w:eastAsia="Calibri" w:hAnsi="Times New Roman" w:cs="Times New Roman"/>
                <w:kern w:val="3"/>
                <w:u w:val="single"/>
                <w:shd w:val="clear" w:color="auto" w:fill="FFFFFF"/>
              </w:rPr>
            </w:pPr>
            <w:r w:rsidRPr="0005412E">
              <w:rPr>
                <w:rFonts w:ascii="Times New Roman" w:eastAsia="Calibri" w:hAnsi="Times New Roman" w:cs="Times New Roman"/>
                <w:u w:val="single"/>
                <w:shd w:val="clear" w:color="auto" w:fill="FFFFFF"/>
              </w:rPr>
              <w:t>-</w:t>
            </w:r>
          </w:p>
          <w:p w:rsidR="00654F5A" w:rsidRPr="0005412E" w:rsidRDefault="00654F5A" w:rsidP="00460F42">
            <w:pPr>
              <w:widowControl w:val="0"/>
              <w:autoSpaceDN w:val="0"/>
              <w:spacing w:after="0" w:line="276" w:lineRule="auto"/>
              <w:jc w:val="center"/>
              <w:rPr>
                <w:rFonts w:ascii="Times New Roman" w:eastAsia="Calibri" w:hAnsi="Times New Roman" w:cs="Times New Roman"/>
                <w:kern w:val="3"/>
                <w:shd w:val="clear" w:color="auto" w:fill="FFFFFF"/>
              </w:rPr>
            </w:pPr>
            <w:r w:rsidRPr="0005412E">
              <w:rPr>
                <w:rFonts w:ascii="Times New Roman" w:eastAsia="Calibri" w:hAnsi="Times New Roman" w:cs="Times New Roman"/>
                <w:shd w:val="clear" w:color="auto" w:fill="FFFFFF"/>
              </w:rPr>
              <w:t>513,36</w:t>
            </w:r>
          </w:p>
        </w:tc>
      </w:tr>
      <w:tr w:rsidR="00654F5A" w:rsidRPr="0005412E" w:rsidTr="00460F42">
        <w:trPr>
          <w:cantSplit/>
          <w:trHeight w:val="360"/>
        </w:trPr>
        <w:tc>
          <w:tcPr>
            <w:tcW w:w="3119" w:type="dxa"/>
            <w:tcBorders>
              <w:left w:val="single" w:sz="4" w:space="0" w:color="000000"/>
              <w:bottom w:val="single" w:sz="4" w:space="0" w:color="000000"/>
            </w:tcBorders>
            <w:vAlign w:val="center"/>
          </w:tcPr>
          <w:p w:rsidR="00654F5A" w:rsidRPr="0005412E" w:rsidRDefault="00654F5A" w:rsidP="00460F42">
            <w:pPr>
              <w:snapToGrid w:val="0"/>
              <w:spacing w:after="0" w:line="276" w:lineRule="auto"/>
              <w:ind w:firstLine="34"/>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Итого</w:t>
            </w:r>
          </w:p>
        </w:tc>
        <w:tc>
          <w:tcPr>
            <w:tcW w:w="1559" w:type="dxa"/>
            <w:tcBorders>
              <w:left w:val="single" w:sz="4" w:space="0" w:color="000000"/>
              <w:bottom w:val="single" w:sz="4" w:space="0" w:color="000000"/>
            </w:tcBorders>
            <w:vAlign w:val="center"/>
          </w:tcPr>
          <w:p w:rsidR="00654F5A" w:rsidRPr="0005412E" w:rsidRDefault="00654F5A" w:rsidP="00460F42">
            <w:pPr>
              <w:snapToGrid w:val="0"/>
              <w:spacing w:after="0" w:line="276" w:lineRule="auto"/>
              <w:ind w:firstLine="567"/>
              <w:jc w:val="center"/>
              <w:rPr>
                <w:rFonts w:ascii="Times New Roman" w:eastAsia="Calibri" w:hAnsi="Times New Roman" w:cs="Times New Roman"/>
                <w:shd w:val="clear" w:color="auto" w:fill="FFFFFF"/>
              </w:rPr>
            </w:pPr>
          </w:p>
        </w:tc>
        <w:tc>
          <w:tcPr>
            <w:tcW w:w="1701" w:type="dxa"/>
            <w:tcBorders>
              <w:left w:val="single" w:sz="4" w:space="0" w:color="000000"/>
              <w:bottom w:val="single" w:sz="4" w:space="0" w:color="000000"/>
            </w:tcBorders>
            <w:vAlign w:val="center"/>
          </w:tcPr>
          <w:p w:rsidR="00654F5A" w:rsidRPr="0005412E" w:rsidRDefault="00654F5A" w:rsidP="00460F42">
            <w:pPr>
              <w:snapToGrid w:val="0"/>
              <w:spacing w:after="0" w:line="276" w:lineRule="auto"/>
              <w:ind w:firstLine="567"/>
              <w:jc w:val="center"/>
              <w:rPr>
                <w:rFonts w:ascii="Times New Roman" w:eastAsia="Calibri" w:hAnsi="Times New Roman" w:cs="Times New Roman"/>
                <w:shd w:val="clear" w:color="auto" w:fill="FFFFFF"/>
              </w:rPr>
            </w:pPr>
          </w:p>
        </w:tc>
        <w:tc>
          <w:tcPr>
            <w:tcW w:w="1560" w:type="dxa"/>
            <w:tcBorders>
              <w:left w:val="single" w:sz="4" w:space="0" w:color="000000"/>
              <w:bottom w:val="single" w:sz="4" w:space="0" w:color="000000"/>
            </w:tcBorders>
            <w:vAlign w:val="center"/>
          </w:tcPr>
          <w:p w:rsidR="00654F5A" w:rsidRPr="0005412E" w:rsidRDefault="00654F5A" w:rsidP="00460F42">
            <w:pPr>
              <w:snapToGrid w:val="0"/>
              <w:spacing w:after="0" w:line="276" w:lineRule="auto"/>
              <w:ind w:firstLine="34"/>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427,8</w:t>
            </w:r>
          </w:p>
        </w:tc>
        <w:tc>
          <w:tcPr>
            <w:tcW w:w="1842" w:type="dxa"/>
            <w:tcBorders>
              <w:left w:val="single" w:sz="4" w:space="0" w:color="000000"/>
              <w:bottom w:val="single" w:sz="4" w:space="0" w:color="000000"/>
              <w:right w:val="single" w:sz="4" w:space="0" w:color="000000"/>
            </w:tcBorders>
            <w:vAlign w:val="center"/>
          </w:tcPr>
          <w:p w:rsidR="00654F5A" w:rsidRPr="0005412E" w:rsidRDefault="00654F5A" w:rsidP="00460F42">
            <w:pPr>
              <w:snapToGrid w:val="0"/>
              <w:spacing w:after="0" w:line="276" w:lineRule="auto"/>
              <w:ind w:firstLine="33"/>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513,36</w:t>
            </w:r>
          </w:p>
        </w:tc>
      </w:tr>
    </w:tbl>
    <w:p w:rsidR="00654F5A" w:rsidRPr="0005412E" w:rsidRDefault="00654F5A" w:rsidP="00654F5A">
      <w:pPr>
        <w:keepNext/>
        <w:keepLines/>
        <w:widowControl w:val="0"/>
        <w:spacing w:after="0" w:line="276" w:lineRule="auto"/>
        <w:ind w:firstLine="567"/>
        <w:jc w:val="both"/>
        <w:rPr>
          <w:rFonts w:ascii="Times New Roman" w:eastAsia="Lucida Sans Unicode" w:hAnsi="Times New Roman" w:cs="Times New Roman"/>
          <w:kern w:val="1"/>
          <w:sz w:val="24"/>
          <w:szCs w:val="24"/>
          <w:shd w:val="clear" w:color="auto" w:fill="FFFFFF"/>
        </w:rPr>
      </w:pPr>
    </w:p>
    <w:p w:rsidR="00654F5A" w:rsidRPr="0005412E" w:rsidRDefault="00654F5A" w:rsidP="00654F5A">
      <w:pPr>
        <w:keepNext/>
        <w:keepLines/>
        <w:widowControl w:val="0"/>
        <w:spacing w:after="0" w:line="276" w:lineRule="auto"/>
        <w:ind w:firstLine="567"/>
        <w:jc w:val="center"/>
        <w:rPr>
          <w:rFonts w:ascii="Times New Roman" w:eastAsia="Lucida Sans Unicode" w:hAnsi="Times New Roman" w:cs="Times New Roman"/>
          <w:b/>
          <w:kern w:val="1"/>
          <w:sz w:val="24"/>
          <w:szCs w:val="24"/>
          <w:shd w:val="clear" w:color="auto" w:fill="FFFFFF"/>
        </w:rPr>
      </w:pPr>
      <w:r w:rsidRPr="0005412E">
        <w:rPr>
          <w:rFonts w:ascii="Times New Roman" w:eastAsia="Lucida Sans Unicode" w:hAnsi="Times New Roman" w:cs="Times New Roman"/>
          <w:b/>
          <w:kern w:val="1"/>
          <w:sz w:val="24"/>
          <w:szCs w:val="24"/>
          <w:shd w:val="clear" w:color="auto" w:fill="FFFFFF"/>
        </w:rPr>
        <w:t>Суммарные расходы хозяйственно-бытовых стоков. Расчетный срок.</w:t>
      </w:r>
    </w:p>
    <w:tbl>
      <w:tblPr>
        <w:tblW w:w="9861" w:type="dxa"/>
        <w:tblInd w:w="-34" w:type="dxa"/>
        <w:tblLayout w:type="fixed"/>
        <w:tblLook w:val="0000" w:firstRow="0" w:lastRow="0" w:firstColumn="0" w:lastColumn="0" w:noHBand="0" w:noVBand="0"/>
      </w:tblPr>
      <w:tblGrid>
        <w:gridCol w:w="4111"/>
        <w:gridCol w:w="2694"/>
        <w:gridCol w:w="3056"/>
      </w:tblGrid>
      <w:tr w:rsidR="00654F5A" w:rsidRPr="0005412E" w:rsidTr="00460F42">
        <w:trPr>
          <w:cantSplit/>
          <w:trHeight w:hRule="exact" w:val="296"/>
        </w:trPr>
        <w:tc>
          <w:tcPr>
            <w:tcW w:w="4111" w:type="dxa"/>
            <w:vMerge w:val="restart"/>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Наименование потребителей</w:t>
            </w:r>
          </w:p>
        </w:tc>
        <w:tc>
          <w:tcPr>
            <w:tcW w:w="575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spacing w:after="0" w:line="276" w:lineRule="auto"/>
              <w:ind w:firstLine="34"/>
              <w:jc w:val="center"/>
              <w:rPr>
                <w:rFonts w:ascii="Times New Roman" w:eastAsia="Calibri" w:hAnsi="Times New Roman" w:cs="Times New Roman"/>
                <w:b/>
              </w:rPr>
            </w:pPr>
            <w:r w:rsidRPr="0005412E">
              <w:rPr>
                <w:rFonts w:ascii="Times New Roman" w:eastAsia="Calibri" w:hAnsi="Times New Roman" w:cs="Times New Roman"/>
                <w:b/>
              </w:rPr>
              <w:t>Расчетный срок</w:t>
            </w:r>
          </w:p>
        </w:tc>
      </w:tr>
      <w:tr w:rsidR="00654F5A" w:rsidRPr="0005412E" w:rsidTr="00460F42">
        <w:trPr>
          <w:cantSplit/>
        </w:trPr>
        <w:tc>
          <w:tcPr>
            <w:tcW w:w="4111" w:type="dxa"/>
            <w:vMerge/>
            <w:tcBorders>
              <w:top w:val="single" w:sz="4" w:space="0" w:color="000000"/>
              <w:left w:val="single" w:sz="4" w:space="0" w:color="000000"/>
              <w:bottom w:val="single" w:sz="4" w:space="0" w:color="000000"/>
            </w:tcBorders>
            <w:shd w:val="clear" w:color="auto" w:fill="D9D9D9" w:themeFill="background1" w:themeFillShade="D9"/>
          </w:tcPr>
          <w:p w:rsidR="00654F5A" w:rsidRPr="0005412E" w:rsidRDefault="00654F5A" w:rsidP="00460F42">
            <w:pPr>
              <w:spacing w:after="0" w:line="276" w:lineRule="auto"/>
              <w:ind w:firstLine="567"/>
              <w:jc w:val="center"/>
              <w:rPr>
                <w:rFonts w:ascii="Times New Roman" w:eastAsia="Calibri" w:hAnsi="Times New Roman" w:cs="Times New Roman"/>
                <w:b/>
              </w:rPr>
            </w:pPr>
          </w:p>
        </w:tc>
        <w:tc>
          <w:tcPr>
            <w:tcW w:w="2694" w:type="dxa"/>
            <w:tcBorders>
              <w:left w:val="single" w:sz="4" w:space="0" w:color="000000"/>
              <w:bottom w:val="single" w:sz="4" w:space="0" w:color="000000"/>
            </w:tcBorders>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Среднесут. расход воды</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/сут.</w:t>
            </w:r>
          </w:p>
        </w:tc>
        <w:tc>
          <w:tcPr>
            <w:tcW w:w="3056" w:type="dxa"/>
            <w:tcBorders>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Maксимальный сут.расход воды</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м</w:t>
            </w:r>
            <w:r w:rsidRPr="0005412E">
              <w:rPr>
                <w:rFonts w:ascii="Times New Roman" w:eastAsia="Calibri" w:hAnsi="Times New Roman" w:cs="Times New Roman"/>
                <w:b/>
                <w:vertAlign w:val="superscript"/>
              </w:rPr>
              <w:t>3</w:t>
            </w:r>
            <w:r w:rsidRPr="0005412E">
              <w:rPr>
                <w:rFonts w:ascii="Times New Roman" w:eastAsia="Calibri" w:hAnsi="Times New Roman" w:cs="Times New Roman"/>
                <w:b/>
              </w:rPr>
              <w:t>/сут.</w:t>
            </w:r>
          </w:p>
        </w:tc>
      </w:tr>
      <w:tr w:rsidR="00654F5A" w:rsidRPr="0005412E" w:rsidTr="00460F42">
        <w:tc>
          <w:tcPr>
            <w:tcW w:w="4111" w:type="dxa"/>
            <w:tcBorders>
              <w:left w:val="single" w:sz="4" w:space="0" w:color="000000"/>
              <w:bottom w:val="single" w:sz="4" w:space="0" w:color="000000"/>
            </w:tcBorders>
          </w:tcPr>
          <w:p w:rsidR="00654F5A" w:rsidRPr="0005412E" w:rsidRDefault="00654F5A" w:rsidP="00460F42">
            <w:pPr>
              <w:snapToGrid w:val="0"/>
              <w:spacing w:after="0" w:line="276" w:lineRule="auto"/>
              <w:ind w:firstLine="13"/>
              <w:rPr>
                <w:rFonts w:ascii="Times New Roman" w:eastAsia="Calibri" w:hAnsi="Times New Roman" w:cs="Times New Roman"/>
                <w:shd w:val="clear" w:color="auto" w:fill="FFFFFF"/>
              </w:rPr>
            </w:pPr>
            <w:r w:rsidRPr="0005412E">
              <w:rPr>
                <w:rFonts w:ascii="Times New Roman" w:eastAsia="Arial" w:hAnsi="Times New Roman" w:cs="Times New Roman"/>
                <w:b/>
                <w:i/>
                <w:shd w:val="clear" w:color="auto" w:fill="FFFFFF"/>
              </w:rPr>
              <w:t>Журавское сп</w:t>
            </w:r>
            <w:r w:rsidRPr="0005412E">
              <w:rPr>
                <w:rFonts w:ascii="Times New Roman" w:eastAsia="Calibri" w:hAnsi="Times New Roman" w:cs="Times New Roman"/>
                <w:b/>
                <w:bCs/>
                <w:i/>
                <w:iCs/>
                <w:shd w:val="clear" w:color="auto" w:fill="FFFFFF"/>
              </w:rPr>
              <w:t>,</w:t>
            </w:r>
          </w:p>
          <w:p w:rsidR="00654F5A" w:rsidRPr="0005412E" w:rsidRDefault="00654F5A" w:rsidP="00460F42">
            <w:pPr>
              <w:snapToGrid w:val="0"/>
              <w:spacing w:after="0" w:line="276" w:lineRule="auto"/>
              <w:ind w:firstLine="13"/>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население (1,867 тыс. чел.)</w:t>
            </w:r>
          </w:p>
        </w:tc>
        <w:tc>
          <w:tcPr>
            <w:tcW w:w="2694" w:type="dxa"/>
            <w:tcBorders>
              <w:left w:val="single" w:sz="4" w:space="0" w:color="000000"/>
              <w:bottom w:val="single" w:sz="4" w:space="0" w:color="000000"/>
            </w:tcBorders>
            <w:vAlign w:val="center"/>
          </w:tcPr>
          <w:p w:rsidR="00654F5A" w:rsidRPr="0005412E" w:rsidRDefault="00654F5A" w:rsidP="00460F42">
            <w:pPr>
              <w:spacing w:after="0" w:line="276" w:lineRule="auto"/>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429,41</w:t>
            </w:r>
          </w:p>
        </w:tc>
        <w:tc>
          <w:tcPr>
            <w:tcW w:w="3056" w:type="dxa"/>
            <w:tcBorders>
              <w:left w:val="single" w:sz="4" w:space="0" w:color="000000"/>
              <w:bottom w:val="single" w:sz="4" w:space="0" w:color="000000"/>
              <w:right w:val="single" w:sz="4" w:space="0" w:color="000000"/>
            </w:tcBorders>
            <w:vAlign w:val="center"/>
          </w:tcPr>
          <w:p w:rsidR="00654F5A" w:rsidRPr="0005412E" w:rsidRDefault="00654F5A" w:rsidP="00460F42">
            <w:pPr>
              <w:spacing w:after="0" w:line="276" w:lineRule="auto"/>
              <w:ind w:hanging="1"/>
              <w:jc w:val="center"/>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515,292</w:t>
            </w:r>
          </w:p>
        </w:tc>
      </w:tr>
      <w:tr w:rsidR="00654F5A" w:rsidRPr="0005412E" w:rsidTr="00460F42">
        <w:tc>
          <w:tcPr>
            <w:tcW w:w="4111" w:type="dxa"/>
            <w:tcBorders>
              <w:left w:val="single" w:sz="4" w:space="0" w:color="000000"/>
              <w:bottom w:val="single" w:sz="4" w:space="0" w:color="000000"/>
            </w:tcBorders>
          </w:tcPr>
          <w:p w:rsidR="00654F5A" w:rsidRPr="0005412E" w:rsidRDefault="00654F5A" w:rsidP="00460F42">
            <w:pPr>
              <w:keepLines/>
              <w:widowControl w:val="0"/>
              <w:snapToGrid w:val="0"/>
              <w:spacing w:after="0" w:line="276" w:lineRule="auto"/>
              <w:ind w:firstLine="34"/>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Коммунально-бытовые предприятия, промышленность обслуживающая население прочие расходы (10%)</w:t>
            </w:r>
          </w:p>
        </w:tc>
        <w:tc>
          <w:tcPr>
            <w:tcW w:w="2694" w:type="dxa"/>
            <w:tcBorders>
              <w:left w:val="single" w:sz="4" w:space="0" w:color="000000"/>
              <w:bottom w:val="single" w:sz="4" w:space="0" w:color="000000"/>
            </w:tcBorders>
            <w:vAlign w:val="center"/>
          </w:tcPr>
          <w:p w:rsidR="00654F5A" w:rsidRPr="0005412E" w:rsidRDefault="00654F5A" w:rsidP="00460F42">
            <w:pPr>
              <w:keepLines/>
              <w:widowControl w:val="0"/>
              <w:snapToGrid w:val="0"/>
              <w:spacing w:after="0" w:line="276" w:lineRule="auto"/>
              <w:ind w:firstLine="34"/>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42,941</w:t>
            </w:r>
          </w:p>
        </w:tc>
        <w:tc>
          <w:tcPr>
            <w:tcW w:w="3056" w:type="dxa"/>
            <w:tcBorders>
              <w:left w:val="single" w:sz="4" w:space="0" w:color="000000"/>
              <w:bottom w:val="single" w:sz="4" w:space="0" w:color="000000"/>
              <w:right w:val="single" w:sz="4" w:space="0" w:color="000000"/>
            </w:tcBorders>
            <w:vAlign w:val="center"/>
          </w:tcPr>
          <w:p w:rsidR="00654F5A" w:rsidRPr="0005412E" w:rsidRDefault="00654F5A" w:rsidP="00460F42">
            <w:pPr>
              <w:keepLines/>
              <w:widowControl w:val="0"/>
              <w:snapToGrid w:val="0"/>
              <w:spacing w:after="0" w:line="276" w:lineRule="auto"/>
              <w:ind w:firstLine="33"/>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51,529</w:t>
            </w:r>
          </w:p>
        </w:tc>
      </w:tr>
      <w:tr w:rsidR="00654F5A" w:rsidRPr="0005412E" w:rsidTr="00460F42">
        <w:tc>
          <w:tcPr>
            <w:tcW w:w="4111" w:type="dxa"/>
            <w:tcBorders>
              <w:left w:val="single" w:sz="4" w:space="0" w:color="000000"/>
              <w:bottom w:val="single" w:sz="4" w:space="0" w:color="000000"/>
            </w:tcBorders>
          </w:tcPr>
          <w:p w:rsidR="00654F5A" w:rsidRPr="0005412E" w:rsidRDefault="00654F5A" w:rsidP="00460F42">
            <w:pPr>
              <w:keepLines/>
              <w:widowControl w:val="0"/>
              <w:snapToGrid w:val="0"/>
              <w:spacing w:after="0" w:line="276" w:lineRule="auto"/>
              <w:ind w:firstLine="34"/>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Промышленные предприятия</w:t>
            </w:r>
          </w:p>
        </w:tc>
        <w:tc>
          <w:tcPr>
            <w:tcW w:w="2694" w:type="dxa"/>
            <w:tcBorders>
              <w:left w:val="single" w:sz="4" w:space="0" w:color="000000"/>
              <w:bottom w:val="single" w:sz="4" w:space="0" w:color="000000"/>
            </w:tcBorders>
            <w:vAlign w:val="center"/>
          </w:tcPr>
          <w:p w:rsidR="00654F5A" w:rsidRPr="0005412E" w:rsidRDefault="00654F5A" w:rsidP="00460F42">
            <w:pPr>
              <w:keepLines/>
              <w:widowControl w:val="0"/>
              <w:snapToGrid w:val="0"/>
              <w:spacing w:after="0" w:line="276" w:lineRule="auto"/>
              <w:ind w:firstLine="34"/>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нет данных</w:t>
            </w:r>
          </w:p>
        </w:tc>
        <w:tc>
          <w:tcPr>
            <w:tcW w:w="3056" w:type="dxa"/>
            <w:tcBorders>
              <w:left w:val="single" w:sz="4" w:space="0" w:color="000000"/>
              <w:bottom w:val="single" w:sz="4" w:space="0" w:color="000000"/>
              <w:right w:val="single" w:sz="4" w:space="0" w:color="000000"/>
            </w:tcBorders>
            <w:vAlign w:val="center"/>
          </w:tcPr>
          <w:p w:rsidR="00654F5A" w:rsidRPr="0005412E" w:rsidRDefault="00654F5A" w:rsidP="00460F42">
            <w:pPr>
              <w:keepLines/>
              <w:widowControl w:val="0"/>
              <w:snapToGrid w:val="0"/>
              <w:spacing w:after="0" w:line="276" w:lineRule="auto"/>
              <w:ind w:firstLine="33"/>
              <w:jc w:val="center"/>
              <w:rPr>
                <w:rFonts w:ascii="Times New Roman" w:eastAsia="Lucida Sans Unicode" w:hAnsi="Times New Roman" w:cs="Times New Roman"/>
                <w:bCs/>
                <w:kern w:val="1"/>
                <w:shd w:val="clear" w:color="auto" w:fill="FFFFFF"/>
              </w:rPr>
            </w:pPr>
            <w:r w:rsidRPr="0005412E">
              <w:rPr>
                <w:rFonts w:ascii="Times New Roman" w:eastAsia="Lucida Sans Unicode" w:hAnsi="Times New Roman" w:cs="Times New Roman"/>
                <w:kern w:val="1"/>
                <w:shd w:val="clear" w:color="auto" w:fill="FFFFFF"/>
              </w:rPr>
              <w:t>нет данных</w:t>
            </w:r>
          </w:p>
        </w:tc>
      </w:tr>
      <w:tr w:rsidR="00654F5A" w:rsidRPr="0005412E" w:rsidTr="00460F42">
        <w:trPr>
          <w:trHeight w:val="358"/>
        </w:trPr>
        <w:tc>
          <w:tcPr>
            <w:tcW w:w="4111" w:type="dxa"/>
            <w:tcBorders>
              <w:left w:val="single" w:sz="4" w:space="0" w:color="000000"/>
              <w:bottom w:val="single" w:sz="4" w:space="0" w:color="000000"/>
            </w:tcBorders>
          </w:tcPr>
          <w:p w:rsidR="00654F5A" w:rsidRPr="0005412E" w:rsidRDefault="00654F5A" w:rsidP="00460F42">
            <w:pPr>
              <w:keepLines/>
              <w:widowControl w:val="0"/>
              <w:snapToGrid w:val="0"/>
              <w:spacing w:after="0" w:line="276" w:lineRule="auto"/>
              <w:ind w:firstLine="34"/>
              <w:rPr>
                <w:rFonts w:ascii="Times New Roman" w:eastAsia="Lucida Sans Unicode" w:hAnsi="Times New Roman" w:cs="Times New Roman"/>
                <w:b/>
                <w:kern w:val="1"/>
                <w:shd w:val="clear" w:color="auto" w:fill="FFFFFF"/>
                <w:lang w:val="en-US"/>
              </w:rPr>
            </w:pPr>
            <w:r w:rsidRPr="0005412E">
              <w:rPr>
                <w:rFonts w:ascii="Times New Roman" w:eastAsia="Lucida Sans Unicode" w:hAnsi="Times New Roman" w:cs="Times New Roman"/>
                <w:b/>
                <w:kern w:val="1"/>
                <w:shd w:val="clear" w:color="auto" w:fill="FFFFFF"/>
                <w:lang w:val="en-US"/>
              </w:rPr>
              <w:lastRenderedPageBreak/>
              <w:t>Итого</w:t>
            </w:r>
          </w:p>
        </w:tc>
        <w:tc>
          <w:tcPr>
            <w:tcW w:w="2694" w:type="dxa"/>
            <w:tcBorders>
              <w:left w:val="single" w:sz="4" w:space="0" w:color="000000"/>
              <w:bottom w:val="single" w:sz="4" w:space="0" w:color="000000"/>
            </w:tcBorders>
            <w:vAlign w:val="center"/>
          </w:tcPr>
          <w:p w:rsidR="00654F5A" w:rsidRPr="0005412E" w:rsidRDefault="00654F5A" w:rsidP="00460F42">
            <w:pPr>
              <w:keepLines/>
              <w:widowControl w:val="0"/>
              <w:snapToGrid w:val="0"/>
              <w:spacing w:after="0" w:line="276" w:lineRule="auto"/>
              <w:ind w:firstLine="34"/>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472,351</w:t>
            </w:r>
          </w:p>
        </w:tc>
        <w:tc>
          <w:tcPr>
            <w:tcW w:w="3056" w:type="dxa"/>
            <w:tcBorders>
              <w:left w:val="single" w:sz="4" w:space="0" w:color="000000"/>
              <w:bottom w:val="single" w:sz="4" w:space="0" w:color="000000"/>
              <w:right w:val="single" w:sz="4" w:space="0" w:color="000000"/>
            </w:tcBorders>
            <w:vAlign w:val="center"/>
          </w:tcPr>
          <w:p w:rsidR="00654F5A" w:rsidRPr="0005412E" w:rsidRDefault="00654F5A" w:rsidP="00460F42">
            <w:pPr>
              <w:keepLines/>
              <w:widowControl w:val="0"/>
              <w:snapToGrid w:val="0"/>
              <w:spacing w:after="0" w:line="276" w:lineRule="auto"/>
              <w:ind w:firstLine="33"/>
              <w:jc w:val="center"/>
              <w:rPr>
                <w:rFonts w:ascii="Times New Roman" w:eastAsia="Lucida Sans Unicode" w:hAnsi="Times New Roman" w:cs="Times New Roman"/>
                <w:b/>
                <w:bCs/>
                <w:kern w:val="1"/>
                <w:shd w:val="clear" w:color="auto" w:fill="FFFFFF"/>
              </w:rPr>
            </w:pPr>
            <w:r w:rsidRPr="0005412E">
              <w:rPr>
                <w:rFonts w:ascii="Times New Roman" w:eastAsia="Lucida Sans Unicode" w:hAnsi="Times New Roman" w:cs="Times New Roman"/>
                <w:b/>
                <w:bCs/>
                <w:kern w:val="1"/>
                <w:shd w:val="clear" w:color="auto" w:fill="FFFFFF"/>
              </w:rPr>
              <w:t>566,821</w:t>
            </w:r>
          </w:p>
        </w:tc>
      </w:tr>
    </w:tbl>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Расходы стоков от инвестиционных объектов необходимо прорабатывать по мере реализации целевых программ. </w:t>
      </w:r>
    </w:p>
    <w:p w:rsidR="00654F5A" w:rsidRPr="0005412E" w:rsidRDefault="00654F5A" w:rsidP="00654F5A">
      <w:pPr>
        <w:spacing w:after="0" w:line="276" w:lineRule="auto"/>
        <w:jc w:val="both"/>
        <w:rPr>
          <w:rFonts w:ascii="Times New Roman" w:eastAsia="Calibri"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b/>
          <w:bCs/>
          <w:sz w:val="24"/>
          <w:szCs w:val="24"/>
          <w:u w:val="single"/>
          <w:shd w:val="clear" w:color="auto" w:fill="FFFFFF"/>
        </w:rPr>
        <w:t>Схема канализации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В настоящее время в Журавском сельском поселении существуют следующие проблемы в области канализации: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1. Отсутствие централизованной канализационной системы;</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2. Отсутствие канализационных очистных сооружений. </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Население пользуется надворными туалетами с выгребными ямами, с последующим выбросом стоков на рельеф.  </w:t>
      </w:r>
    </w:p>
    <w:p w:rsidR="00654F5A" w:rsidRPr="0005412E" w:rsidRDefault="00654F5A" w:rsidP="00654F5A">
      <w:pPr>
        <w:spacing w:after="0" w:line="276" w:lineRule="auto"/>
        <w:ind w:firstLine="567"/>
        <w:jc w:val="both"/>
        <w:rPr>
          <w:rFonts w:ascii="Times New Roman" w:eastAsia="Calibri" w:hAnsi="Times New Roman" w:cs="Times New Roman"/>
          <w:b/>
          <w:bCs/>
          <w:sz w:val="24"/>
          <w:szCs w:val="24"/>
          <w:u w:val="single"/>
          <w:shd w:val="clear" w:color="auto" w:fill="FFFFFF"/>
        </w:rPr>
      </w:pPr>
      <w:r w:rsidRPr="0005412E">
        <w:rPr>
          <w:rFonts w:ascii="Times New Roman" w:eastAsia="Calibri" w:hAnsi="Times New Roman" w:cs="Times New Roman"/>
          <w:sz w:val="24"/>
          <w:szCs w:val="24"/>
          <w:shd w:val="clear" w:color="auto" w:fill="FFFFFF"/>
        </w:rPr>
        <w:t>Ливневая канализация в поселении отсутствует, дождевые и талые стоки отводятся по рельефу.</w:t>
      </w:r>
    </w:p>
    <w:p w:rsidR="00654F5A" w:rsidRPr="0005412E" w:rsidRDefault="00654F5A" w:rsidP="00654F5A">
      <w:pPr>
        <w:spacing w:after="0" w:line="276" w:lineRule="auto"/>
        <w:ind w:firstLine="567"/>
        <w:jc w:val="both"/>
        <w:rPr>
          <w:rFonts w:ascii="Times New Roman"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Рекомендуется провести изыскательские и проектные работы по размещению и строительству очистных сооружений канализации.</w:t>
      </w:r>
    </w:p>
    <w:p w:rsidR="00654F5A" w:rsidRPr="0005412E" w:rsidRDefault="00654F5A" w:rsidP="00654F5A">
      <w:pPr>
        <w:spacing w:after="0" w:line="276" w:lineRule="auto"/>
        <w:jc w:val="both"/>
        <w:rPr>
          <w:rFonts w:ascii="Times New Roman" w:hAnsi="Times New Roman" w:cs="Times New Roman"/>
          <w:b/>
          <w:bCs/>
          <w:sz w:val="24"/>
          <w:szCs w:val="24"/>
          <w:u w:val="single"/>
          <w:shd w:val="clear" w:color="auto" w:fill="FFFFFF"/>
        </w:rPr>
      </w:pPr>
    </w:p>
    <w:p w:rsidR="00654F5A" w:rsidRPr="0005412E" w:rsidRDefault="00654F5A" w:rsidP="00654F5A">
      <w:pPr>
        <w:spacing w:after="0" w:line="276" w:lineRule="auto"/>
        <w:ind w:firstLine="567"/>
        <w:jc w:val="both"/>
        <w:rPr>
          <w:rFonts w:ascii="Times New Roman" w:hAnsi="Times New Roman" w:cs="Times New Roman"/>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предложения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Исходя из изложенного в плане водоотведения, необходимо предусмотреть:</w:t>
      </w:r>
    </w:p>
    <w:p w:rsidR="00654F5A" w:rsidRPr="0005412E" w:rsidRDefault="00654F5A" w:rsidP="00654F5A">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1. Проектирование и строительство системы канализации и сооружений по очистке бытового стока;</w:t>
      </w:r>
      <w:r w:rsidRPr="0005412E">
        <w:rPr>
          <w:rFonts w:ascii="Times New Roman" w:eastAsia="Times New Roman" w:hAnsi="Times New Roman" w:cs="Times New Roman"/>
          <w:sz w:val="24"/>
          <w:szCs w:val="24"/>
          <w:lang w:eastAsia="ru-RU"/>
        </w:rPr>
        <w:t xml:space="preserve"> </w:t>
      </w:r>
    </w:p>
    <w:p w:rsidR="00654F5A" w:rsidRPr="0005412E" w:rsidRDefault="00654F5A" w:rsidP="00654F5A">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 xml:space="preserve">2. 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p w:rsidR="00654F5A" w:rsidRPr="0005412E" w:rsidRDefault="00654F5A" w:rsidP="00654F5A">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3. Канализование существующего неканализованного жилого фонда через проектируемые самотечные коллекторы диаметрами 150-300 мм;</w:t>
      </w:r>
    </w:p>
    <w:p w:rsidR="00654F5A" w:rsidRPr="0005412E" w:rsidRDefault="00654F5A" w:rsidP="00654F5A">
      <w:pPr>
        <w:widowControl w:val="0"/>
        <w:autoSpaceDN w:val="0"/>
        <w:adjustRightInd w:val="0"/>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4. Самотечные сети канализации из асбестоцементных или пластмассовых труб, напорные сети – из чугунных труб с шаровидным графитом</w:t>
      </w:r>
      <w:r w:rsidRPr="0005412E">
        <w:rPr>
          <w:rFonts w:ascii="Times New Roman" w:eastAsia="Times New Roman" w:hAnsi="Times New Roman" w:cs="Times New Roman"/>
          <w:sz w:val="24"/>
          <w:szCs w:val="24"/>
          <w:lang w:eastAsia="ru-RU"/>
        </w:rPr>
        <w:t>,</w:t>
      </w:r>
      <w:r w:rsidRPr="0005412E">
        <w:rPr>
          <w:rFonts w:ascii="Times New Roman" w:eastAsia="Calibri" w:hAnsi="Times New Roman" w:cs="Times New Roman"/>
          <w:sz w:val="24"/>
          <w:szCs w:val="24"/>
          <w:shd w:val="clear" w:color="auto" w:fill="FFFFFF"/>
        </w:rPr>
        <w:t xml:space="preserve"> металлических труб в изоляции, железобетонных либо пластмассовых труб с учетом новых технологий</w:t>
      </w:r>
      <w:r w:rsidRPr="0005412E">
        <w:rPr>
          <w:rFonts w:ascii="Times New Roman" w:eastAsia="Times New Roman" w:hAnsi="Times New Roman" w:cs="Times New Roman"/>
          <w:sz w:val="24"/>
          <w:szCs w:val="24"/>
          <w:shd w:val="clear" w:color="auto" w:fill="FFFFFF"/>
          <w:lang w:eastAsia="ru-RU"/>
        </w:rPr>
        <w:t>.</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Главными требованиями в подборе оборудования для водоподготовки в проекте являются высокая эффективность очистки, её максимальная автоматизация и низкие эксплуатационные расходы.</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Проектирование систем канализации на объектах больших площадей производится с учётом безаварийного функционирования этих систем и их экологичности. Кроме того, принимаются во внимание особенности эксплуатации того или иного строения, его предназначение и способы подключения к общей канализационной сети. В проекте разрабатываются методы прокладки подземных коммуникаций, приёмы, согласно которым эти коммуникации можно будет расширять в дальнейшем, и способы подключения к ним санитарно-технического оборудования.</w:t>
      </w:r>
    </w:p>
    <w:p w:rsidR="00654F5A" w:rsidRPr="0005412E" w:rsidRDefault="00654F5A" w:rsidP="00654F5A">
      <w:pPr>
        <w:pStyle w:val="aa"/>
        <w:spacing w:line="276" w:lineRule="auto"/>
        <w:ind w:firstLine="567"/>
        <w:jc w:val="both"/>
      </w:pPr>
      <w:r w:rsidRPr="0005412E">
        <w:t>В проект входит создание схем масштабных очистных сооружений, учитывающих особенности потребляемой воды и её назначение, максимальную автоматизацию работы станций водоподготовки и безотказность этой работы в тех или иных условиях.</w:t>
      </w:r>
    </w:p>
    <w:p w:rsidR="00654F5A" w:rsidRPr="0005412E" w:rsidRDefault="00654F5A" w:rsidP="00654F5A">
      <w:pPr>
        <w:spacing w:after="0" w:line="276" w:lineRule="auto"/>
        <w:ind w:firstLine="567"/>
        <w:rPr>
          <w:rFonts w:ascii="Times New Roman" w:hAnsi="Times New Roman" w:cs="Times New Roman"/>
          <w:sz w:val="24"/>
          <w:szCs w:val="24"/>
          <w:shd w:val="clear" w:color="auto" w:fill="FFFFFF"/>
        </w:rPr>
      </w:pPr>
    </w:p>
    <w:p w:rsidR="00654F5A" w:rsidRPr="0005412E" w:rsidRDefault="00654F5A" w:rsidP="00654F5A">
      <w:pPr>
        <w:spacing w:after="0" w:line="276" w:lineRule="auto"/>
        <w:ind w:firstLine="567"/>
        <w:jc w:val="center"/>
        <w:rPr>
          <w:rFonts w:ascii="Times New Roman" w:hAnsi="Times New Roman" w:cs="Times New Roman"/>
          <w:b/>
          <w:sz w:val="24"/>
          <w:szCs w:val="24"/>
          <w:u w:val="single"/>
        </w:rPr>
      </w:pPr>
      <w:r w:rsidRPr="0005412E">
        <w:rPr>
          <w:rFonts w:ascii="Times New Roman" w:hAnsi="Times New Roman" w:cs="Times New Roman"/>
          <w:b/>
          <w:sz w:val="24"/>
          <w:szCs w:val="24"/>
          <w:u w:val="single"/>
        </w:rPr>
        <w:t xml:space="preserve">Газоснабжение </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lastRenderedPageBreak/>
        <w:t>Годовые расходы газа для населения определены по нормам газопотребления в соответствии со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одобренным Постановлением Госстроя России от 26.06.2003 № 112, согласно которому укрупненные показатели потребления газа, при теплоте сгорания газа 34 МДж/м3 (8000 ккал/м3), принимаются равными 300 м3/год на 1 чел. Часовые расходы газа определены по годовым расходам газа с учетом коэффициента перехода от годового расхода к максимальному часовому расходу газа.</w:t>
      </w:r>
    </w:p>
    <w:p w:rsidR="00654F5A" w:rsidRPr="0005412E" w:rsidRDefault="00654F5A" w:rsidP="00654F5A">
      <w:pPr>
        <w:autoSpaceDE w:val="0"/>
        <w:spacing w:after="0" w:line="276" w:lineRule="auto"/>
        <w:ind w:firstLine="567"/>
        <w:jc w:val="both"/>
        <w:rPr>
          <w:rFonts w:ascii="Times New Roman" w:eastAsia="Times New Roman"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Обеспечение газом промышленных предприятий </w:t>
      </w:r>
      <w:r w:rsidRPr="0005412E">
        <w:rPr>
          <w:rFonts w:ascii="Times New Roman" w:eastAsia="Times New Roman" w:hAnsi="Times New Roman" w:cs="Times New Roman"/>
          <w:sz w:val="24"/>
          <w:szCs w:val="24"/>
          <w:shd w:val="clear" w:color="auto" w:fill="FFFFFF"/>
        </w:rPr>
        <w:t>в данном разделе не рассматривается в связи с отсутствием данных.</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Прогнозируемые расходы газа на коммунально-бытовые нужды для существующего жилищного фонда и объектов нового строительства представлены в таблице:</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40"/>
        <w:gridCol w:w="3119"/>
        <w:gridCol w:w="1984"/>
        <w:gridCol w:w="1843"/>
        <w:gridCol w:w="216"/>
        <w:gridCol w:w="1769"/>
      </w:tblGrid>
      <w:tr w:rsidR="00654F5A" w:rsidRPr="0005412E" w:rsidTr="00460F42">
        <w:trPr>
          <w:jc w:val="center"/>
        </w:trPr>
        <w:tc>
          <w:tcPr>
            <w:tcW w:w="640" w:type="dxa"/>
            <w:shd w:val="clear" w:color="auto" w:fill="D9D9D9" w:themeFill="background1" w:themeFillShade="D9"/>
          </w:tcPr>
          <w:p w:rsidR="00654F5A" w:rsidRPr="0005412E" w:rsidRDefault="00654F5A" w:rsidP="00460F42">
            <w:pPr>
              <w:spacing w:after="0" w:line="276" w:lineRule="auto"/>
              <w:ind w:left="-55" w:right="-55"/>
              <w:jc w:val="center"/>
              <w:rPr>
                <w:rFonts w:ascii="Times New Roman" w:eastAsia="Calibri" w:hAnsi="Times New Roman" w:cs="Times New Roman"/>
                <w:b/>
              </w:rPr>
            </w:pPr>
            <w:r w:rsidRPr="0005412E">
              <w:rPr>
                <w:rFonts w:ascii="Times New Roman" w:eastAsia="Calibri" w:hAnsi="Times New Roman" w:cs="Times New Roman"/>
                <w:b/>
              </w:rPr>
              <w:t>№ п/п</w:t>
            </w:r>
          </w:p>
        </w:tc>
        <w:tc>
          <w:tcPr>
            <w:tcW w:w="3119" w:type="dxa"/>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Потребители</w:t>
            </w:r>
          </w:p>
        </w:tc>
        <w:tc>
          <w:tcPr>
            <w:tcW w:w="1984" w:type="dxa"/>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Расчет</w:t>
            </w:r>
          </w:p>
        </w:tc>
        <w:tc>
          <w:tcPr>
            <w:tcW w:w="1843" w:type="dxa"/>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Годовой расход</w:t>
            </w:r>
          </w:p>
        </w:tc>
        <w:tc>
          <w:tcPr>
            <w:tcW w:w="1985" w:type="dxa"/>
            <w:gridSpan w:val="2"/>
            <w:shd w:val="clear" w:color="auto" w:fill="D9D9D9" w:themeFill="background1" w:themeFillShade="D9"/>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Часовые расходы газа</w:t>
            </w:r>
          </w:p>
        </w:tc>
      </w:tr>
      <w:tr w:rsidR="00654F5A" w:rsidRPr="0005412E" w:rsidTr="00460F42">
        <w:trPr>
          <w:trHeight w:val="1053"/>
          <w:jc w:val="center"/>
        </w:trPr>
        <w:tc>
          <w:tcPr>
            <w:tcW w:w="640" w:type="dxa"/>
            <w:shd w:val="clear" w:color="auto" w:fill="auto"/>
          </w:tcPr>
          <w:p w:rsidR="00654F5A" w:rsidRPr="0005412E" w:rsidRDefault="00654F5A" w:rsidP="00460F42">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1</w:t>
            </w:r>
          </w:p>
        </w:tc>
        <w:tc>
          <w:tcPr>
            <w:tcW w:w="3119"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Бытовые нужды населения:</w:t>
            </w:r>
          </w:p>
          <w:p w:rsidR="00654F5A" w:rsidRPr="0005412E" w:rsidRDefault="00654F5A" w:rsidP="00460F42">
            <w:pPr>
              <w:widowControl w:val="0"/>
              <w:suppressLineNumbers/>
              <w:suppressAutoHyphens/>
              <w:spacing w:after="0" w:line="276" w:lineRule="auto"/>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 отопление, горячее водоснабжение и пищеприготовление</w:t>
            </w:r>
          </w:p>
        </w:tc>
        <w:tc>
          <w:tcPr>
            <w:tcW w:w="1984"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p w:rsidR="00654F5A" w:rsidRPr="0005412E" w:rsidRDefault="00654F5A" w:rsidP="00460F42">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1867 х 300</w:t>
            </w:r>
            <w:r w:rsidRPr="0005412E">
              <w:rPr>
                <w:rFonts w:ascii="Times New Roman" w:eastAsia="Arial" w:hAnsi="Times New Roman" w:cs="Times New Roman"/>
                <w:kern w:val="1"/>
                <w:shd w:val="clear" w:color="auto" w:fill="FFFFFF"/>
                <w:lang w:val="en-US"/>
              </w:rPr>
              <w:t xml:space="preserve"> </w:t>
            </w:r>
            <w:r w:rsidRPr="0005412E">
              <w:rPr>
                <w:rFonts w:ascii="Times New Roman" w:eastAsia="Arial" w:hAnsi="Times New Roman" w:cs="Times New Roman"/>
                <w:kern w:val="1"/>
                <w:shd w:val="clear" w:color="auto" w:fill="FFFFFF"/>
              </w:rPr>
              <w:t>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/год</w:t>
            </w:r>
          </w:p>
        </w:tc>
        <w:tc>
          <w:tcPr>
            <w:tcW w:w="1843"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p w:rsidR="00654F5A" w:rsidRPr="0005412E" w:rsidRDefault="00654F5A" w:rsidP="00460F42">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560,1 тыс.м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/год</w:t>
            </w:r>
          </w:p>
        </w:tc>
        <w:tc>
          <w:tcPr>
            <w:tcW w:w="1985" w:type="dxa"/>
            <w:gridSpan w:val="2"/>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p w:rsidR="00654F5A" w:rsidRPr="0005412E" w:rsidRDefault="00654F5A" w:rsidP="00460F42">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63,94 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/час</w:t>
            </w:r>
          </w:p>
        </w:tc>
      </w:tr>
      <w:tr w:rsidR="00654F5A" w:rsidRPr="0005412E" w:rsidTr="00460F42">
        <w:trPr>
          <w:jc w:val="center"/>
        </w:trPr>
        <w:tc>
          <w:tcPr>
            <w:tcW w:w="640" w:type="dxa"/>
            <w:shd w:val="clear" w:color="auto" w:fill="auto"/>
          </w:tcPr>
          <w:p w:rsidR="00654F5A" w:rsidRPr="0005412E" w:rsidRDefault="00654F5A" w:rsidP="00460F42">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2</w:t>
            </w:r>
          </w:p>
        </w:tc>
        <w:tc>
          <w:tcPr>
            <w:tcW w:w="3119"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Существующие предприятия и соцкультбыт</w:t>
            </w:r>
          </w:p>
        </w:tc>
        <w:tc>
          <w:tcPr>
            <w:tcW w:w="5812" w:type="dxa"/>
            <w:gridSpan w:val="4"/>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По данным топливно-энергетического баланса района на 2020 год предприятия соцкультбыта используют природный газ</w:t>
            </w:r>
          </w:p>
        </w:tc>
      </w:tr>
      <w:tr w:rsidR="00654F5A" w:rsidRPr="0005412E" w:rsidTr="00460F42">
        <w:trPr>
          <w:jc w:val="center"/>
        </w:trPr>
        <w:tc>
          <w:tcPr>
            <w:tcW w:w="640" w:type="dxa"/>
            <w:shd w:val="clear" w:color="auto" w:fill="auto"/>
          </w:tcPr>
          <w:p w:rsidR="00654F5A" w:rsidRPr="0005412E" w:rsidRDefault="00654F5A" w:rsidP="00460F42">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3</w:t>
            </w:r>
          </w:p>
        </w:tc>
        <w:tc>
          <w:tcPr>
            <w:tcW w:w="3119"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Проектируемые предприятия соцкультбыта</w:t>
            </w:r>
          </w:p>
        </w:tc>
        <w:tc>
          <w:tcPr>
            <w:tcW w:w="1984"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p>
        </w:tc>
        <w:tc>
          <w:tcPr>
            <w:tcW w:w="3828" w:type="dxa"/>
            <w:gridSpan w:val="3"/>
            <w:shd w:val="clear" w:color="auto" w:fill="auto"/>
          </w:tcPr>
          <w:p w:rsidR="00654F5A" w:rsidRPr="0005412E" w:rsidRDefault="00654F5A" w:rsidP="00460F42">
            <w:pPr>
              <w:snapToGrid w:val="0"/>
              <w:spacing w:after="0" w:line="276" w:lineRule="auto"/>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расходы определяются в течении разработки проектной документации по объектам, с уточнениями производственных мощностей</w:t>
            </w:r>
          </w:p>
        </w:tc>
      </w:tr>
      <w:tr w:rsidR="00654F5A" w:rsidRPr="0005412E" w:rsidTr="00460F42">
        <w:trPr>
          <w:jc w:val="center"/>
        </w:trPr>
        <w:tc>
          <w:tcPr>
            <w:tcW w:w="640" w:type="dxa"/>
            <w:shd w:val="clear" w:color="auto" w:fill="auto"/>
          </w:tcPr>
          <w:p w:rsidR="00654F5A" w:rsidRPr="0005412E" w:rsidRDefault="00654F5A" w:rsidP="00460F42">
            <w:pPr>
              <w:widowControl w:val="0"/>
              <w:suppressLineNumbers/>
              <w:suppressAutoHyphens/>
              <w:snapToGrid w:val="0"/>
              <w:spacing w:after="0" w:line="276" w:lineRule="auto"/>
              <w:ind w:left="-55" w:right="-55"/>
              <w:jc w:val="center"/>
              <w:rPr>
                <w:rFonts w:ascii="Times New Roman" w:eastAsia="Arial" w:hAnsi="Times New Roman" w:cs="Times New Roman"/>
                <w:kern w:val="1"/>
                <w:shd w:val="clear" w:color="auto" w:fill="FFFFFF"/>
              </w:rPr>
            </w:pPr>
          </w:p>
        </w:tc>
        <w:tc>
          <w:tcPr>
            <w:tcW w:w="3119"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Итого:</w:t>
            </w:r>
          </w:p>
        </w:tc>
        <w:tc>
          <w:tcPr>
            <w:tcW w:w="1984" w:type="dxa"/>
            <w:shd w:val="clear" w:color="auto" w:fill="auto"/>
          </w:tcPr>
          <w:p w:rsidR="00654F5A" w:rsidRPr="0005412E" w:rsidRDefault="00654F5A" w:rsidP="00460F42">
            <w:pPr>
              <w:widowControl w:val="0"/>
              <w:suppressLineNumbers/>
              <w:suppressAutoHyphens/>
              <w:snapToGrid w:val="0"/>
              <w:spacing w:after="0" w:line="276" w:lineRule="auto"/>
              <w:jc w:val="center"/>
              <w:rPr>
                <w:rFonts w:ascii="Times New Roman" w:eastAsia="Arial" w:hAnsi="Times New Roman" w:cs="Times New Roman"/>
                <w:kern w:val="1"/>
                <w:shd w:val="clear" w:color="auto" w:fill="FFFF00"/>
              </w:rPr>
            </w:pPr>
          </w:p>
        </w:tc>
        <w:tc>
          <w:tcPr>
            <w:tcW w:w="2059" w:type="dxa"/>
            <w:gridSpan w:val="2"/>
            <w:shd w:val="clear" w:color="auto" w:fill="auto"/>
          </w:tcPr>
          <w:p w:rsidR="00654F5A" w:rsidRPr="0005412E" w:rsidRDefault="00654F5A" w:rsidP="00460F42">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560,1 тыс.м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/год</w:t>
            </w:r>
          </w:p>
        </w:tc>
        <w:tc>
          <w:tcPr>
            <w:tcW w:w="1769" w:type="dxa"/>
            <w:shd w:val="clear" w:color="auto" w:fill="auto"/>
          </w:tcPr>
          <w:p w:rsidR="00654F5A" w:rsidRPr="0005412E" w:rsidRDefault="00654F5A" w:rsidP="00460F42">
            <w:pPr>
              <w:widowControl w:val="0"/>
              <w:suppressLineNumbers/>
              <w:suppressAutoHyphens/>
              <w:spacing w:after="0" w:line="276" w:lineRule="auto"/>
              <w:jc w:val="center"/>
              <w:rPr>
                <w:rFonts w:ascii="Times New Roman" w:eastAsia="Arial" w:hAnsi="Times New Roman" w:cs="Times New Roman"/>
                <w:kern w:val="1"/>
                <w:shd w:val="clear" w:color="auto" w:fill="FFFFFF"/>
              </w:rPr>
            </w:pPr>
            <w:r w:rsidRPr="0005412E">
              <w:rPr>
                <w:rFonts w:ascii="Times New Roman" w:eastAsia="Arial" w:hAnsi="Times New Roman" w:cs="Times New Roman"/>
                <w:kern w:val="1"/>
                <w:shd w:val="clear" w:color="auto" w:fill="FFFFFF"/>
              </w:rPr>
              <w:t>63,94 м</w:t>
            </w:r>
            <w:r w:rsidRPr="0005412E">
              <w:rPr>
                <w:rFonts w:ascii="Times New Roman" w:eastAsia="Arial" w:hAnsi="Times New Roman" w:cs="Times New Roman"/>
                <w:kern w:val="1"/>
                <w:shd w:val="clear" w:color="auto" w:fill="FFFFFF"/>
                <w:vertAlign w:val="superscript"/>
              </w:rPr>
              <w:t>3</w:t>
            </w:r>
            <w:r w:rsidRPr="0005412E">
              <w:rPr>
                <w:rFonts w:ascii="Times New Roman" w:eastAsia="Arial" w:hAnsi="Times New Roman" w:cs="Times New Roman"/>
                <w:kern w:val="1"/>
                <w:shd w:val="clear" w:color="auto" w:fill="FFFFFF"/>
              </w:rPr>
              <w:t>/час</w:t>
            </w:r>
          </w:p>
        </w:tc>
      </w:tr>
    </w:tbl>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Суммарный годовой расход газа на поселение составляет 560,1 тыс.м</w:t>
      </w:r>
      <w:r w:rsidRPr="0005412E">
        <w:rPr>
          <w:rFonts w:ascii="Times New Roman" w:eastAsia="Arial" w:hAnsi="Times New Roman" w:cs="Times New Roman"/>
          <w:sz w:val="24"/>
          <w:szCs w:val="24"/>
          <w:shd w:val="clear" w:color="auto" w:fill="FFFFFF"/>
          <w:vertAlign w:val="superscript"/>
        </w:rPr>
        <w:t>3</w:t>
      </w:r>
      <w:r w:rsidRPr="0005412E">
        <w:rPr>
          <w:rFonts w:ascii="Times New Roman" w:eastAsia="Arial" w:hAnsi="Times New Roman" w:cs="Times New Roman"/>
          <w:sz w:val="24"/>
          <w:szCs w:val="24"/>
          <w:shd w:val="clear" w:color="auto" w:fill="FFFFFF"/>
        </w:rPr>
        <w:t>/год.</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 xml:space="preserve">Расчет велся с учетом 100% газификации природным газом жилищного фонда. </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По данным паспорта поселения (по состоянию на 01.01.2021 г.) газоснабжение жилищного фонда магистральным природным газом на территории сельского поселения составляет около 91%.</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p>
    <w:p w:rsidR="00654F5A" w:rsidRPr="0005412E" w:rsidRDefault="00654F5A" w:rsidP="00654F5A">
      <w:pPr>
        <w:spacing w:after="0" w:line="276" w:lineRule="auto"/>
        <w:ind w:firstLine="567"/>
        <w:jc w:val="both"/>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предложения</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На сегодняшний день территория Журавского сельского поселения газоснабжение можно считать достаточным для обеспечения жилищного и хозяйственного сектора. В связи с отрицательной динамикой численности населения повышение потребления природного газа до 2030 года не планируется.</w:t>
      </w:r>
      <w:r w:rsidRPr="0005412E">
        <w:rPr>
          <w:rFonts w:ascii="Times New Roman" w:eastAsia="Times New Roman" w:hAnsi="Times New Roman" w:cs="Times New Roman"/>
          <w:sz w:val="28"/>
          <w:szCs w:val="28"/>
        </w:rPr>
        <w:t xml:space="preserve"> </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В связи со строительством газовой модульной котельной по адресу: п. Охрового Завода, ул. Школьная, 32, необходимо предусмотреть строительство новых ШРП.</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В систему основных мероприятий по дальнейшему развитию инфраструктуры газового хозяйства входят следующие положения:</w:t>
      </w:r>
    </w:p>
    <w:p w:rsidR="00654F5A" w:rsidRPr="0005412E" w:rsidRDefault="00654F5A" w:rsidP="00407262">
      <w:pPr>
        <w:numPr>
          <w:ilvl w:val="0"/>
          <w:numId w:val="72"/>
        </w:numPr>
        <w:tabs>
          <w:tab w:val="clear" w:pos="786"/>
          <w:tab w:val="num" w:pos="567"/>
          <w:tab w:val="left" w:pos="851"/>
        </w:tabs>
        <w:autoSpaceDE w:val="0"/>
        <w:spacing w:after="0" w:line="276" w:lineRule="auto"/>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lastRenderedPageBreak/>
        <w:t>поэтапный переход на использование сетевого газа объектов, потребляющих сжиженный углеводородный газ (СУГ) и твердое топливо;</w:t>
      </w:r>
    </w:p>
    <w:p w:rsidR="00654F5A" w:rsidRPr="0005412E" w:rsidRDefault="00654F5A" w:rsidP="00407262">
      <w:pPr>
        <w:numPr>
          <w:ilvl w:val="0"/>
          <w:numId w:val="72"/>
        </w:numPr>
        <w:tabs>
          <w:tab w:val="clear" w:pos="786"/>
          <w:tab w:val="num" w:pos="567"/>
          <w:tab w:val="left" w:pos="851"/>
        </w:tabs>
        <w:autoSpaceDE w:val="0"/>
        <w:spacing w:after="0" w:line="276" w:lineRule="auto"/>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газификация х. Казимировка;</w:t>
      </w:r>
    </w:p>
    <w:p w:rsidR="00654F5A" w:rsidRPr="0005412E" w:rsidRDefault="00654F5A" w:rsidP="00407262">
      <w:pPr>
        <w:numPr>
          <w:ilvl w:val="0"/>
          <w:numId w:val="72"/>
        </w:numPr>
        <w:tabs>
          <w:tab w:val="clear" w:pos="786"/>
          <w:tab w:val="num" w:pos="567"/>
          <w:tab w:val="left" w:pos="851"/>
        </w:tabs>
        <w:autoSpaceDE w:val="0"/>
        <w:spacing w:after="0" w:line="276" w:lineRule="auto"/>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газификация с. Пасюковка;</w:t>
      </w:r>
    </w:p>
    <w:p w:rsidR="00654F5A" w:rsidRPr="0005412E" w:rsidRDefault="00654F5A" w:rsidP="00407262">
      <w:pPr>
        <w:numPr>
          <w:ilvl w:val="0"/>
          <w:numId w:val="72"/>
        </w:numPr>
        <w:tabs>
          <w:tab w:val="clear" w:pos="786"/>
          <w:tab w:val="num" w:pos="567"/>
          <w:tab w:val="left" w:pos="851"/>
        </w:tabs>
        <w:autoSpaceDE w:val="0"/>
        <w:spacing w:after="0" w:line="276" w:lineRule="auto"/>
        <w:ind w:left="567" w:firstLine="0"/>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строительство ШРП для проектируемых газовых котельных;</w:t>
      </w:r>
    </w:p>
    <w:p w:rsidR="00654F5A" w:rsidRPr="0005412E" w:rsidRDefault="00654F5A" w:rsidP="00407262">
      <w:pPr>
        <w:numPr>
          <w:ilvl w:val="0"/>
          <w:numId w:val="72"/>
        </w:numPr>
        <w:tabs>
          <w:tab w:val="left" w:pos="851"/>
        </w:tabs>
        <w:autoSpaceDE w:val="0"/>
        <w:spacing w:after="0" w:line="276" w:lineRule="auto"/>
        <w:ind w:hanging="219"/>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расширение сетей газораспределения для охвата 100% существующего жилищного фонда.</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8"/>
        </w:rPr>
      </w:pPr>
      <w:r w:rsidRPr="0005412E">
        <w:rPr>
          <w:rFonts w:ascii="Times New Roman" w:eastAsia="Times New Roman" w:hAnsi="Times New Roman" w:cs="Times New Roman"/>
          <w:sz w:val="24"/>
          <w:szCs w:val="28"/>
        </w:rPr>
        <w:t>Результатами реализации мероприятий по развитию систем газоснабжения являются:</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8"/>
        </w:rPr>
      </w:pPr>
      <w:r w:rsidRPr="0005412E">
        <w:rPr>
          <w:rFonts w:ascii="Times New Roman" w:eastAsia="Times New Roman" w:hAnsi="Times New Roman" w:cs="Times New Roman"/>
          <w:sz w:val="24"/>
          <w:szCs w:val="28"/>
        </w:rPr>
        <w:t>- максимальная газификация территорий;</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8"/>
        </w:rPr>
      </w:pPr>
      <w:r w:rsidRPr="0005412E">
        <w:rPr>
          <w:rFonts w:ascii="Times New Roman" w:eastAsia="Times New Roman" w:hAnsi="Times New Roman" w:cs="Times New Roman"/>
          <w:sz w:val="24"/>
          <w:szCs w:val="28"/>
        </w:rPr>
        <w:t>- повышение надежности и обеспечение бесперебойной работы объектов газоснабжения.</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654F5A" w:rsidRPr="0005412E" w:rsidRDefault="00654F5A" w:rsidP="00654F5A">
      <w:pPr>
        <w:spacing w:after="0" w:line="276" w:lineRule="auto"/>
        <w:rPr>
          <w:rFonts w:ascii="Times New Roman" w:hAnsi="Times New Roman" w:cs="Times New Roman"/>
          <w:sz w:val="24"/>
          <w:szCs w:val="24"/>
        </w:rPr>
      </w:pPr>
    </w:p>
    <w:p w:rsidR="00654F5A" w:rsidRPr="0005412E" w:rsidRDefault="00654F5A" w:rsidP="00654F5A">
      <w:pPr>
        <w:spacing w:after="0" w:line="276" w:lineRule="auto"/>
        <w:ind w:firstLine="567"/>
        <w:jc w:val="center"/>
        <w:rPr>
          <w:rFonts w:ascii="Times New Roman" w:hAnsi="Times New Roman" w:cs="Times New Roman"/>
          <w:b/>
          <w:sz w:val="24"/>
          <w:szCs w:val="24"/>
          <w:u w:val="single"/>
        </w:rPr>
      </w:pPr>
      <w:r w:rsidRPr="0005412E">
        <w:rPr>
          <w:rFonts w:ascii="Times New Roman" w:hAnsi="Times New Roman" w:cs="Times New Roman"/>
          <w:b/>
          <w:sz w:val="24"/>
          <w:szCs w:val="24"/>
          <w:u w:val="single"/>
        </w:rPr>
        <w:t>Теплоснабжение</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системе теплоснабжения Журавского сельского поселения имеется ряд проблем, таких как устаревшее оборудование и высокий износ сетей котельных проработавших более 15 лет.</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Основная причина повреждений тепловых сетей – наружная коррозия подземных трубопроводов, нарушение тепловой изоляции подземных и наружных сетей, отсутствие сопутствующих дренажей, нарушение технологии прокладки тепловых сетей.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связи с тем, что теплоизоляция трубопроводов выполнена из минеральной ваты, уступающей по своим характеристикам современным теплоизолирующим материалам, рекомендуется ежегодное проведение работ по замене наиболее изношенных участков. Расположение и протяженность нуждающихся в замене участков тепловых сетей будет ежегодно уточняться по информации теплоснабжающих организаций.</w:t>
      </w:r>
    </w:p>
    <w:p w:rsidR="00654F5A" w:rsidRPr="0005412E" w:rsidRDefault="00654F5A" w:rsidP="00654F5A">
      <w:pPr>
        <w:autoSpaceDE w:val="0"/>
        <w:spacing w:after="0" w:line="276" w:lineRule="auto"/>
        <w:ind w:firstLine="567"/>
        <w:jc w:val="both"/>
        <w:rPr>
          <w:rFonts w:ascii="Times New Roman" w:eastAsia="Calibri" w:hAnsi="Times New Roman" w:cs="Times New Roman"/>
          <w:bCs/>
          <w:sz w:val="24"/>
          <w:szCs w:val="24"/>
        </w:rPr>
      </w:pPr>
      <w:r w:rsidRPr="0005412E">
        <w:rPr>
          <w:rFonts w:ascii="Times New Roman" w:eastAsia="Calibri" w:hAnsi="Times New Roman" w:cs="Times New Roman"/>
          <w:sz w:val="24"/>
          <w:szCs w:val="24"/>
        </w:rPr>
        <w:t xml:space="preserve">Исходя из географического положения и климатических условий, в которых расположена территория Журавского сельского поселения, а также </w:t>
      </w:r>
      <w:r w:rsidRPr="0005412E">
        <w:rPr>
          <w:rFonts w:ascii="Times New Roman" w:eastAsia="Calibri" w:hAnsi="Times New Roman" w:cs="Times New Roman"/>
          <w:bCs/>
          <w:sz w:val="24"/>
          <w:szCs w:val="24"/>
        </w:rPr>
        <w:t xml:space="preserve">отсутствия на территории поселения необходимой инфраструктуры для генерации с использованием возобновляемых источников энергии </w:t>
      </w:r>
      <w:r w:rsidRPr="0005412E">
        <w:rPr>
          <w:rFonts w:ascii="Times New Roman" w:eastAsia="Calibri" w:hAnsi="Times New Roman" w:cs="Times New Roman"/>
          <w:sz w:val="24"/>
          <w:szCs w:val="24"/>
        </w:rPr>
        <w:t>возможность использования видов энергии относимых к ВИЭ отсутствует. Исходя из этого, реконструкция существующих источников тепловой энергии под использование в качестве топлива ВИЭ - не целесообразна.</w:t>
      </w:r>
      <w:r w:rsidRPr="0005412E">
        <w:rPr>
          <w:rFonts w:ascii="Times New Roman" w:eastAsia="Times New Roman" w:hAnsi="Times New Roman"/>
          <w:sz w:val="24"/>
          <w:szCs w:val="24"/>
          <w:lang w:eastAsia="ru-RU"/>
        </w:rPr>
        <w:t xml:space="preserve"> </w:t>
      </w:r>
      <w:r w:rsidRPr="0005412E">
        <w:rPr>
          <w:rFonts w:ascii="Times New Roman" w:eastAsia="Calibri" w:hAnsi="Times New Roman" w:cs="Times New Roman"/>
          <w:sz w:val="24"/>
          <w:szCs w:val="24"/>
        </w:rPr>
        <w:t>Таким образом, выбор основного топлива источников теплоснабжения Журавского сельского поселения остается неизменным.</w:t>
      </w:r>
      <w:r w:rsidRPr="0005412E">
        <w:rPr>
          <w:rFonts w:ascii="Times New Roman" w:eastAsia="Calibri" w:hAnsi="Times New Roman" w:cs="Times New Roman"/>
          <w:bCs/>
          <w:sz w:val="24"/>
          <w:szCs w:val="24"/>
        </w:rPr>
        <w:t xml:space="preserve"> </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На территории Журавского сельского  поселения отсутствуют потребители, теплоснабжение, которых должно осуществляться по первой категории надежности. </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Ко второй категории надежности относятся: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Муниципальное казенное образовательно учреждение Охрозаводская СОШ- отапливается от котельной п.Охрового Завода, ул.Школьная,11 (МУП «Кантемировское ПАП»);</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Муниципальное казенное образовательно учреждение Охрозаводская СОШ (детский сад) - отапливается от котельной п.Охрового Завода, ул.Школьная,11 (МУП «Кантемировское ПАП»);</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Муниципальное казенное образовательно учреждение Касьяновская СОШ- отапливается от котельной с.Касьяновка, ул.Театральная,15 (МУП «Кантемировское ПАП»);</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Многоквартирные жилые дома - отапливаются от котельной п.Охрового Завода, ул.Школьная,11 (МУП «Кантемировское ПАП»).</w:t>
      </w:r>
    </w:p>
    <w:p w:rsidR="00654F5A" w:rsidRPr="0005412E" w:rsidRDefault="00654F5A" w:rsidP="00654F5A">
      <w:pPr>
        <w:autoSpaceDE w:val="0"/>
        <w:spacing w:after="0" w:line="276" w:lineRule="auto"/>
        <w:ind w:firstLine="567"/>
        <w:jc w:val="both"/>
        <w:rPr>
          <w:rFonts w:ascii="Times New Roman" w:eastAsia="Calibri" w:hAnsi="Times New Roman" w:cs="Times New Roman"/>
          <w:b/>
          <w:sz w:val="24"/>
          <w:szCs w:val="24"/>
        </w:rPr>
      </w:pPr>
      <w:r w:rsidRPr="0005412E">
        <w:rPr>
          <w:rFonts w:ascii="Times New Roman" w:eastAsia="Calibri" w:hAnsi="Times New Roman" w:cs="Times New Roman"/>
          <w:sz w:val="24"/>
          <w:szCs w:val="24"/>
        </w:rPr>
        <w:t>Размещение источников, функционирующих в режиме комбинированной выработки электрической и тепловой энергии, на территории Журавского сельского поселения, не намечается.</w:t>
      </w:r>
    </w:p>
    <w:p w:rsidR="00654F5A" w:rsidRPr="0005412E" w:rsidRDefault="00654F5A" w:rsidP="00654F5A">
      <w:pPr>
        <w:autoSpaceDE w:val="0"/>
        <w:spacing w:after="0" w:line="276" w:lineRule="auto"/>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Cs/>
          <w:sz w:val="24"/>
          <w:szCs w:val="24"/>
        </w:rPr>
        <w:t>Организация теплоснабжения в производственных зонах на территории Журавского сельского поселения сохраняется в существующем виде.</w:t>
      </w:r>
    </w:p>
    <w:p w:rsidR="00654F5A" w:rsidRPr="0005412E" w:rsidRDefault="00654F5A" w:rsidP="00654F5A">
      <w:pPr>
        <w:autoSpaceDE w:val="0"/>
        <w:spacing w:after="0" w:line="276" w:lineRule="auto"/>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Cs/>
          <w:sz w:val="24"/>
          <w:szCs w:val="24"/>
        </w:rPr>
        <w:t>Проектными предложениями предусмотрена перекладка сетей, исчерпавших свой ресурс и нуждающихся в замене, одним из ожидаемых результатов мероприятий является снижение объема потерь тепловой энергии и, как следствие, повышение эффективности функционирования системы теплоснабжения в целом.</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результате эксплуатации выявлена неэффективность использования котельной п.Охрового Завода, ул.Школьная, 11, расположенной на территории ОАО «Журавский охровый завод», это связано с мощными котлоарегатами (сложность достижения оптимального КПД на малых объемах тепла), нестабильностью подачи тепла. </w:t>
      </w:r>
    </w:p>
    <w:p w:rsidR="00654F5A" w:rsidRPr="0005412E" w:rsidRDefault="00654F5A" w:rsidP="00654F5A">
      <w:pPr>
        <w:autoSpaceDE w:val="0"/>
        <w:spacing w:after="0" w:line="276" w:lineRule="auto"/>
        <w:ind w:firstLine="567"/>
        <w:jc w:val="both"/>
        <w:rPr>
          <w:rFonts w:ascii="Times New Roman" w:eastAsia="Calibri" w:hAnsi="Times New Roman" w:cs="Times New Roman"/>
          <w:bCs/>
          <w:sz w:val="24"/>
          <w:szCs w:val="24"/>
        </w:rPr>
      </w:pPr>
      <w:r w:rsidRPr="0005412E">
        <w:rPr>
          <w:rFonts w:ascii="Times New Roman" w:eastAsia="Calibri" w:hAnsi="Times New Roman" w:cs="Times New Roman"/>
          <w:sz w:val="24"/>
          <w:szCs w:val="24"/>
        </w:rPr>
        <w:t xml:space="preserve">Одним из возможных решений данной проблемы, в соответствии с  государственной программой Воронежской области «Обеспечение доступным и комфортным жильем населения Воронежской области» подпрограммой «Создание условий для обеспечения доступным и комфортным жильем населения Воронежской области», основным мероприятием: «Газификация Воронежской области», является строительство новой газовой модульной котельной по адресу: п. Охрового Завода, ул. Школьная, 32 (на отопление абонентов жилого фонда, МКОУ Охрозаводской СОШ и </w:t>
      </w:r>
      <w:r w:rsidRPr="0005412E">
        <w:rPr>
          <w:rFonts w:ascii="Times New Roman" w:eastAsia="Calibri" w:hAnsi="Times New Roman" w:cs="Times New Roman"/>
          <w:bCs/>
          <w:sz w:val="24"/>
          <w:szCs w:val="24"/>
        </w:rPr>
        <w:t>Охрозаводского СДК</w:t>
      </w:r>
      <w:r w:rsidRPr="0005412E">
        <w:rPr>
          <w:rFonts w:ascii="Times New Roman" w:eastAsia="Calibri" w:hAnsi="Times New Roman" w:cs="Times New Roman"/>
          <w:sz w:val="24"/>
          <w:szCs w:val="24"/>
        </w:rPr>
        <w:t>). Временно дальнейшая работа котельной п. Охрового Завода ул. Школьная, 11 будет направлена только на производственные нужды ОАО «Журавский охровый завод». В дальнейшем планируется ликвидация указанной котельной.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связи со строительством новой газовой модульной котельной, предлагается запланировать строительство участка тепловой сети от котельной до точки ввода в имеющуюся тепловую сеть. Расположение котельной позволит использовать существующие тепловые магистрали после строительства небольшого участка тепловой сети от котельной. </w:t>
      </w:r>
    </w:p>
    <w:p w:rsidR="00654F5A" w:rsidRPr="0005412E" w:rsidRDefault="00654F5A" w:rsidP="00654F5A">
      <w:pPr>
        <w:autoSpaceDE w:val="0"/>
        <w:spacing w:after="0" w:line="276" w:lineRule="auto"/>
        <w:ind w:firstLine="567"/>
        <w:jc w:val="both"/>
        <w:rPr>
          <w:rFonts w:ascii="Times New Roman" w:eastAsia="Calibri" w:hAnsi="Times New Roman" w:cs="Times New Roman"/>
          <w:b/>
          <w:bCs/>
          <w:sz w:val="24"/>
          <w:szCs w:val="24"/>
          <w:u w:val="single"/>
        </w:rPr>
      </w:pPr>
      <w:r w:rsidRPr="0005412E">
        <w:rPr>
          <w:rFonts w:ascii="Times New Roman" w:eastAsia="Calibri" w:hAnsi="Times New Roman" w:cs="Times New Roman"/>
          <w:b/>
          <w:bCs/>
          <w:sz w:val="24"/>
          <w:szCs w:val="24"/>
          <w:u w:val="single"/>
        </w:rPr>
        <w:t>Проектные предложения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Анализ современного состояния теплообеспеченности поселения в целом выявил основные направления развития систем теплоснабжения, а именно необходимо проведение комплекса следующих мероприятий:</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проведение энергосберегающей политики на теплоисточниках и тепловых сетях;</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модернизация существующих и строительство новых котельных с современными котлоагрегатами, высоким КПД и хорошими экологическими показателями;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реконструкция существующих тепловых сетей с применением эффективных изоляционных материалов (пенополиуретана – ППУ по технологии «труба в трубе»);</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внедрение энергосберегающих технологий (приборы коммерческого учета тепловой энергии и др.).</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Исходя из всего вышеизложенного, для обеспечения качественного теплоснабжения Журавского сельского поселения необходимо реализовать следующие мероприятия:</w:t>
      </w:r>
    </w:p>
    <w:p w:rsidR="00654F5A" w:rsidRPr="0005412E" w:rsidRDefault="00654F5A" w:rsidP="00654F5A">
      <w:pPr>
        <w:pStyle w:val="ad"/>
        <w:numPr>
          <w:ilvl w:val="1"/>
          <w:numId w:val="10"/>
        </w:numPr>
        <w:tabs>
          <w:tab w:val="clear" w:pos="1080"/>
          <w:tab w:val="num" w:pos="928"/>
        </w:tabs>
        <w:autoSpaceDE w:val="0"/>
        <w:spacing w:line="276" w:lineRule="auto"/>
        <w:ind w:left="928"/>
        <w:jc w:val="both"/>
        <w:rPr>
          <w:rFonts w:eastAsia="Calibri"/>
        </w:rPr>
      </w:pPr>
      <w:r w:rsidRPr="0005412E">
        <w:rPr>
          <w:rFonts w:eastAsia="Calibri"/>
        </w:rPr>
        <w:t>Замена изношенных сетей теплоснабжения и запорной арматуры.</w:t>
      </w:r>
    </w:p>
    <w:p w:rsidR="00654F5A" w:rsidRPr="0005412E" w:rsidRDefault="00654F5A" w:rsidP="00654F5A">
      <w:pPr>
        <w:pStyle w:val="ad"/>
        <w:numPr>
          <w:ilvl w:val="1"/>
          <w:numId w:val="10"/>
        </w:numPr>
        <w:tabs>
          <w:tab w:val="clear" w:pos="1080"/>
          <w:tab w:val="num" w:pos="928"/>
        </w:tabs>
        <w:autoSpaceDE w:val="0"/>
        <w:spacing w:line="276" w:lineRule="auto"/>
        <w:ind w:left="928"/>
        <w:jc w:val="both"/>
        <w:rPr>
          <w:rFonts w:eastAsia="Calibri"/>
        </w:rPr>
      </w:pPr>
      <w:r w:rsidRPr="0005412E">
        <w:rPr>
          <w:rFonts w:eastAsia="Calibri"/>
        </w:rPr>
        <w:t>Техническое перевооружение котельных.</w:t>
      </w:r>
    </w:p>
    <w:p w:rsidR="00654F5A" w:rsidRPr="0005412E" w:rsidRDefault="00654F5A" w:rsidP="00654F5A">
      <w:pPr>
        <w:pStyle w:val="ad"/>
        <w:numPr>
          <w:ilvl w:val="1"/>
          <w:numId w:val="10"/>
        </w:numPr>
        <w:tabs>
          <w:tab w:val="clear" w:pos="1080"/>
          <w:tab w:val="num" w:pos="928"/>
        </w:tabs>
        <w:autoSpaceDE w:val="0"/>
        <w:spacing w:line="276" w:lineRule="auto"/>
        <w:ind w:left="928"/>
        <w:jc w:val="both"/>
        <w:rPr>
          <w:rFonts w:eastAsia="Calibri"/>
        </w:rPr>
      </w:pPr>
      <w:r w:rsidRPr="0005412E">
        <w:rPr>
          <w:rFonts w:eastAsia="Calibri"/>
        </w:rPr>
        <w:t>Строительство газовой модульной котельной по адресу: п. Охрового Завода, ул. Школьная, 32.</w:t>
      </w:r>
    </w:p>
    <w:p w:rsidR="00654F5A" w:rsidRPr="0005412E" w:rsidRDefault="00654F5A" w:rsidP="00654F5A">
      <w:pPr>
        <w:pStyle w:val="ad"/>
        <w:numPr>
          <w:ilvl w:val="1"/>
          <w:numId w:val="10"/>
        </w:numPr>
        <w:tabs>
          <w:tab w:val="clear" w:pos="1080"/>
          <w:tab w:val="num" w:pos="928"/>
        </w:tabs>
        <w:autoSpaceDE w:val="0"/>
        <w:spacing w:line="276" w:lineRule="auto"/>
        <w:ind w:left="928"/>
        <w:jc w:val="both"/>
        <w:rPr>
          <w:rFonts w:eastAsia="Calibri"/>
        </w:rPr>
      </w:pPr>
      <w:r w:rsidRPr="0005412E">
        <w:rPr>
          <w:rFonts w:eastAsia="Calibri"/>
        </w:rPr>
        <w:t>Строительство участка тепловой сети по адресу: п. Охрового Завода, ул. Школьная.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Оценку капитальных вложений, возможно, уточнить только на стадии разработки проектно – сметной документации (ПСД).</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Устаревшее основное оборудование и теплотрассы должны быть модернизированы до 2031 года, что обеспечит тепловой энергией существующие здания и сооружения. Коэффициент надежности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увеличится.</w:t>
      </w:r>
    </w:p>
    <w:p w:rsidR="00654F5A" w:rsidRPr="0005412E" w:rsidRDefault="00654F5A" w:rsidP="00654F5A">
      <w:pPr>
        <w:spacing w:after="0" w:line="276" w:lineRule="auto"/>
        <w:ind w:left="101" w:right="108" w:firstLine="466"/>
        <w:jc w:val="both"/>
        <w:rPr>
          <w:rFonts w:ascii="Calibri" w:eastAsia="Times New Roman" w:hAnsi="Calibri" w:cs="Times New Roman"/>
          <w:lang w:eastAsia="ru-RU"/>
        </w:rPr>
      </w:pPr>
      <w:r w:rsidRPr="0005412E">
        <w:rPr>
          <w:rFonts w:ascii="Times New Roman" w:eastAsia="Times New Roman" w:hAnsi="Times New Roman" w:cs="Times New Roman"/>
          <w:bCs/>
          <w:spacing w:val="-1"/>
          <w:sz w:val="24"/>
          <w:szCs w:val="24"/>
          <w:lang w:eastAsia="ru-RU"/>
        </w:rPr>
        <w:t>Объемы мероприятий определяется обслуживающей организацией.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w:t>
      </w:r>
    </w:p>
    <w:p w:rsidR="00654F5A" w:rsidRPr="0005412E" w:rsidRDefault="00654F5A" w:rsidP="00654F5A">
      <w:pPr>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В газифицированных населенных пунктах целесообразно использовать для отопления и горячего водоснабжения индивидуальных домов автономные газоводонагреватели с водяным контуром для систем водяного отопления с естественной циркуляцией и горячего водоснабжения.</w:t>
      </w:r>
    </w:p>
    <w:p w:rsidR="00654F5A" w:rsidRPr="0005412E" w:rsidRDefault="00654F5A" w:rsidP="00654F5A">
      <w:pPr>
        <w:spacing w:after="0" w:line="276" w:lineRule="auto"/>
        <w:ind w:firstLine="567"/>
        <w:jc w:val="center"/>
        <w:rPr>
          <w:rFonts w:ascii="Times New Roman" w:hAnsi="Times New Roman" w:cs="Times New Roman"/>
          <w:b/>
          <w:sz w:val="24"/>
          <w:szCs w:val="24"/>
          <w:u w:val="single"/>
        </w:rPr>
      </w:pPr>
      <w:r w:rsidRPr="0005412E">
        <w:rPr>
          <w:rFonts w:ascii="Times New Roman" w:hAnsi="Times New Roman" w:cs="Times New Roman"/>
          <w:b/>
          <w:sz w:val="24"/>
          <w:szCs w:val="24"/>
          <w:u w:val="single"/>
        </w:rPr>
        <w:t>Электроснабжение</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Согласно информации, предоставленной администрацией Журавского сельского поселения, уровень электропотребления на одного человека в год составляет 927,916 кВт.час/год чел.</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Расчёт электрических нагрузок для разных типов застройки следует производить в соответствии с </w:t>
      </w:r>
      <w:r w:rsidRPr="0005412E">
        <w:rPr>
          <w:rFonts w:ascii="Times New Roman" w:eastAsia="Arial" w:hAnsi="Times New Roman" w:cs="Times New Roman"/>
          <w:sz w:val="24"/>
          <w:szCs w:val="24"/>
          <w:shd w:val="clear" w:color="auto" w:fill="FFFFFF"/>
        </w:rPr>
        <w:t>РД 34.20.185-94 «Инструкция по проектированию городских электрических сетей» (утверждена: Министерством топлива и энергетики Российской Федерации 07.07.94, Российским акционерным обществом энергетики и электрификации «ЕЭС России» 31.05.94) (с изм. от 29.06.1999).</w:t>
      </w:r>
    </w:p>
    <w:p w:rsidR="00654F5A" w:rsidRPr="0005412E" w:rsidRDefault="00654F5A" w:rsidP="00654F5A">
      <w:pPr>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Годовое потребление электроэнергии для существующего жилищно-коммунального сектора, а также с учетом перспективной жилой застройки приведено в таблице ниже.</w:t>
      </w:r>
    </w:p>
    <w:p w:rsidR="00654F5A" w:rsidRPr="0005412E" w:rsidRDefault="00654F5A" w:rsidP="00654F5A">
      <w:pPr>
        <w:keepNext/>
        <w:widowControl w:val="0"/>
        <w:autoSpaceDN w:val="0"/>
        <w:adjustRightInd w:val="0"/>
        <w:spacing w:before="120" w:after="120" w:line="276" w:lineRule="auto"/>
        <w:ind w:firstLine="567"/>
        <w:jc w:val="center"/>
        <w:rPr>
          <w:rFonts w:ascii="Times New Roman" w:eastAsia="Times New Roman" w:hAnsi="Times New Roman" w:cs="Times New Roman"/>
          <w:b/>
          <w:iCs/>
          <w:sz w:val="24"/>
          <w:szCs w:val="24"/>
          <w:lang w:eastAsia="ru-RU"/>
        </w:rPr>
      </w:pPr>
      <w:r w:rsidRPr="0005412E">
        <w:rPr>
          <w:rFonts w:ascii="Times New Roman" w:eastAsia="Times New Roman" w:hAnsi="Times New Roman" w:cs="Times New Roman"/>
          <w:b/>
          <w:iCs/>
          <w:sz w:val="24"/>
          <w:szCs w:val="24"/>
          <w:lang w:eastAsia="ru-RU"/>
        </w:rPr>
        <w:t>Данные по годовому электропотреблению поселения на расчетный срок</w:t>
      </w:r>
    </w:p>
    <w:tbl>
      <w:tblPr>
        <w:tblW w:w="96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3051"/>
        <w:gridCol w:w="1773"/>
        <w:gridCol w:w="1701"/>
        <w:gridCol w:w="851"/>
        <w:gridCol w:w="2270"/>
      </w:tblGrid>
      <w:tr w:rsidR="00654F5A" w:rsidRPr="0005412E" w:rsidTr="00460F42">
        <w:trPr>
          <w:trHeight w:val="222"/>
          <w:jc w:val="center"/>
        </w:trPr>
        <w:tc>
          <w:tcPr>
            <w:tcW w:w="3051"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Наименование потребителей</w:t>
            </w:r>
          </w:p>
        </w:tc>
        <w:tc>
          <w:tcPr>
            <w:tcW w:w="4325" w:type="dxa"/>
            <w:gridSpan w:val="3"/>
            <w:shd w:val="clear" w:color="auto" w:fill="D9D9D9" w:themeFill="background1" w:themeFillShade="D9"/>
            <w:vAlign w:val="center"/>
          </w:tcPr>
          <w:p w:rsidR="00654F5A" w:rsidRPr="0005412E" w:rsidRDefault="00654F5A" w:rsidP="00460F42">
            <w:pPr>
              <w:spacing w:after="0" w:line="276" w:lineRule="auto"/>
              <w:ind w:firstLine="17"/>
              <w:jc w:val="center"/>
              <w:rPr>
                <w:rFonts w:ascii="Times New Roman" w:eastAsia="Calibri" w:hAnsi="Times New Roman" w:cs="Times New Roman"/>
                <w:b/>
              </w:rPr>
            </w:pPr>
            <w:r w:rsidRPr="0005412E">
              <w:rPr>
                <w:rFonts w:ascii="Times New Roman" w:eastAsia="Calibri" w:hAnsi="Times New Roman" w:cs="Times New Roman"/>
                <w:b/>
              </w:rPr>
              <w:t>Численность населения, чел.</w:t>
            </w:r>
          </w:p>
        </w:tc>
        <w:tc>
          <w:tcPr>
            <w:tcW w:w="2270"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 xml:space="preserve">Годовое потребление электроэнергии   </w:t>
            </w:r>
          </w:p>
          <w:p w:rsidR="00654F5A" w:rsidRPr="0005412E" w:rsidRDefault="00654F5A" w:rsidP="00460F42">
            <w:pPr>
              <w:spacing w:after="0" w:line="276" w:lineRule="auto"/>
              <w:jc w:val="center"/>
              <w:rPr>
                <w:rFonts w:ascii="Times New Roman" w:eastAsia="Calibri" w:hAnsi="Times New Roman" w:cs="Times New Roman"/>
                <w:b/>
              </w:rPr>
            </w:pPr>
            <w:r w:rsidRPr="0005412E">
              <w:rPr>
                <w:rFonts w:ascii="Times New Roman" w:eastAsia="Calibri" w:hAnsi="Times New Roman" w:cs="Times New Roman"/>
                <w:b/>
              </w:rPr>
              <w:t>(кВт. час/год)</w:t>
            </w:r>
          </w:p>
        </w:tc>
      </w:tr>
      <w:tr w:rsidR="00654F5A" w:rsidRPr="0005412E" w:rsidTr="00460F42">
        <w:trPr>
          <w:trHeight w:val="602"/>
          <w:jc w:val="center"/>
        </w:trPr>
        <w:tc>
          <w:tcPr>
            <w:tcW w:w="3051" w:type="dxa"/>
            <w:vMerge/>
            <w:tcBorders>
              <w:bottom w:val="single" w:sz="2" w:space="0" w:color="000000"/>
            </w:tcBorders>
            <w:shd w:val="clear" w:color="auto" w:fill="D9E2F3"/>
            <w:vAlign w:val="center"/>
          </w:tcPr>
          <w:p w:rsidR="00654F5A" w:rsidRPr="0005412E" w:rsidRDefault="00654F5A" w:rsidP="00460F42">
            <w:pPr>
              <w:spacing w:after="0" w:line="276" w:lineRule="auto"/>
              <w:jc w:val="center"/>
              <w:rPr>
                <w:rFonts w:ascii="Times New Roman" w:eastAsia="Calibri" w:hAnsi="Times New Roman" w:cs="Times New Roman"/>
                <w:b/>
              </w:rPr>
            </w:pPr>
          </w:p>
        </w:tc>
        <w:tc>
          <w:tcPr>
            <w:tcW w:w="1773" w:type="dxa"/>
            <w:shd w:val="clear" w:color="auto" w:fill="D9D9D9" w:themeFill="background1" w:themeFillShade="D9"/>
            <w:vAlign w:val="center"/>
          </w:tcPr>
          <w:p w:rsidR="00654F5A" w:rsidRPr="0005412E" w:rsidRDefault="00654F5A" w:rsidP="00460F42">
            <w:pPr>
              <w:widowControl w:val="0"/>
              <w:suppressLineNumbers/>
              <w:suppressAutoHyphens/>
              <w:spacing w:after="0" w:line="276" w:lineRule="auto"/>
              <w:ind w:firstLine="17"/>
              <w:jc w:val="center"/>
              <w:rPr>
                <w:rFonts w:ascii="Times New Roman" w:eastAsia="Lucida Sans Unicode" w:hAnsi="Times New Roman" w:cs="Times New Roman"/>
                <w:b/>
                <w:kern w:val="1"/>
              </w:rPr>
            </w:pPr>
            <w:r w:rsidRPr="0005412E">
              <w:rPr>
                <w:rFonts w:ascii="Times New Roman" w:eastAsia="Lucida Sans Unicode" w:hAnsi="Times New Roman" w:cs="Times New Roman"/>
                <w:b/>
                <w:kern w:val="1"/>
              </w:rPr>
              <w:t>Существующая</w:t>
            </w:r>
          </w:p>
        </w:tc>
        <w:tc>
          <w:tcPr>
            <w:tcW w:w="1701" w:type="dxa"/>
            <w:shd w:val="clear" w:color="auto" w:fill="D9D9D9" w:themeFill="background1" w:themeFillShade="D9"/>
            <w:vAlign w:val="center"/>
          </w:tcPr>
          <w:p w:rsidR="00654F5A" w:rsidRPr="0005412E" w:rsidRDefault="00654F5A" w:rsidP="00460F42">
            <w:pPr>
              <w:widowControl w:val="0"/>
              <w:suppressLineNumbers/>
              <w:suppressAutoHyphens/>
              <w:spacing w:after="0" w:line="276" w:lineRule="auto"/>
              <w:ind w:firstLine="17"/>
              <w:jc w:val="center"/>
              <w:rPr>
                <w:rFonts w:ascii="Times New Roman" w:eastAsia="Lucida Sans Unicode" w:hAnsi="Times New Roman" w:cs="Times New Roman"/>
                <w:b/>
                <w:kern w:val="1"/>
              </w:rPr>
            </w:pPr>
            <w:r w:rsidRPr="0005412E">
              <w:rPr>
                <w:rFonts w:ascii="Times New Roman" w:eastAsia="Lucida Sans Unicode" w:hAnsi="Times New Roman" w:cs="Times New Roman"/>
                <w:b/>
                <w:kern w:val="1"/>
              </w:rPr>
              <w:t>Перспективная</w:t>
            </w:r>
          </w:p>
        </w:tc>
        <w:tc>
          <w:tcPr>
            <w:tcW w:w="851" w:type="dxa"/>
            <w:shd w:val="clear" w:color="auto" w:fill="D9D9D9" w:themeFill="background1" w:themeFillShade="D9"/>
            <w:vAlign w:val="center"/>
          </w:tcPr>
          <w:p w:rsidR="00654F5A" w:rsidRPr="0005412E" w:rsidRDefault="00654F5A" w:rsidP="00460F42">
            <w:pPr>
              <w:spacing w:after="0" w:line="276" w:lineRule="auto"/>
              <w:ind w:firstLine="17"/>
              <w:jc w:val="center"/>
              <w:rPr>
                <w:rFonts w:ascii="Times New Roman" w:eastAsia="Calibri" w:hAnsi="Times New Roman" w:cs="Times New Roman"/>
                <w:b/>
              </w:rPr>
            </w:pPr>
            <w:r w:rsidRPr="0005412E">
              <w:rPr>
                <w:rFonts w:ascii="Times New Roman" w:eastAsia="Calibri" w:hAnsi="Times New Roman" w:cs="Times New Roman"/>
                <w:b/>
              </w:rPr>
              <w:t>Всего</w:t>
            </w:r>
          </w:p>
        </w:tc>
        <w:tc>
          <w:tcPr>
            <w:tcW w:w="2270" w:type="dxa"/>
            <w:vMerge/>
            <w:tcBorders>
              <w:bottom w:val="single" w:sz="2" w:space="0" w:color="000000"/>
            </w:tcBorders>
            <w:shd w:val="clear" w:color="auto" w:fill="D9E2F3"/>
            <w:vAlign w:val="center"/>
          </w:tcPr>
          <w:p w:rsidR="00654F5A" w:rsidRPr="0005412E" w:rsidRDefault="00654F5A" w:rsidP="00460F42">
            <w:pPr>
              <w:spacing w:after="0" w:line="276" w:lineRule="auto"/>
              <w:ind w:firstLine="567"/>
              <w:rPr>
                <w:rFonts w:ascii="Times New Roman" w:eastAsia="Calibri" w:hAnsi="Times New Roman" w:cs="Times New Roman"/>
                <w:b/>
              </w:rPr>
            </w:pPr>
          </w:p>
        </w:tc>
      </w:tr>
      <w:tr w:rsidR="00654F5A" w:rsidRPr="0005412E" w:rsidTr="00460F42">
        <w:trPr>
          <w:trHeight w:val="450"/>
          <w:jc w:val="center"/>
        </w:trPr>
        <w:tc>
          <w:tcPr>
            <w:tcW w:w="3051" w:type="dxa"/>
          </w:tcPr>
          <w:p w:rsidR="00654F5A" w:rsidRPr="0005412E" w:rsidRDefault="00654F5A" w:rsidP="00460F42">
            <w:pPr>
              <w:widowControl w:val="0"/>
              <w:suppressLineNumbers/>
              <w:suppressAutoHyphens/>
              <w:snapToGrid w:val="0"/>
              <w:spacing w:after="0"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Жилищно-коммунальный сектор</w:t>
            </w:r>
          </w:p>
        </w:tc>
        <w:tc>
          <w:tcPr>
            <w:tcW w:w="1773" w:type="dxa"/>
            <w:shd w:val="clear" w:color="auto" w:fill="auto"/>
          </w:tcPr>
          <w:p w:rsidR="00654F5A" w:rsidRPr="0005412E" w:rsidRDefault="00654F5A" w:rsidP="00460F42">
            <w:pPr>
              <w:widowControl w:val="0"/>
              <w:suppressLineNumbers/>
              <w:suppressAutoHyphens/>
              <w:spacing w:after="0" w:line="276" w:lineRule="auto"/>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1860</w:t>
            </w:r>
          </w:p>
        </w:tc>
        <w:tc>
          <w:tcPr>
            <w:tcW w:w="1701" w:type="dxa"/>
            <w:shd w:val="clear" w:color="auto" w:fill="auto"/>
          </w:tcPr>
          <w:p w:rsidR="00654F5A" w:rsidRPr="0005412E" w:rsidRDefault="00654F5A" w:rsidP="00460F42">
            <w:pPr>
              <w:widowControl w:val="0"/>
              <w:suppressLineNumbers/>
              <w:suppressAutoHyphens/>
              <w:spacing w:after="0" w:line="276" w:lineRule="auto"/>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7</w:t>
            </w:r>
          </w:p>
        </w:tc>
        <w:tc>
          <w:tcPr>
            <w:tcW w:w="851" w:type="dxa"/>
            <w:shd w:val="clear" w:color="auto" w:fill="auto"/>
          </w:tcPr>
          <w:p w:rsidR="00654F5A" w:rsidRPr="0005412E" w:rsidRDefault="00654F5A" w:rsidP="00460F42">
            <w:pPr>
              <w:widowControl w:val="0"/>
              <w:suppressLineNumbers/>
              <w:suppressAutoHyphens/>
              <w:spacing w:after="0" w:line="276" w:lineRule="auto"/>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1867</w:t>
            </w:r>
          </w:p>
        </w:tc>
        <w:tc>
          <w:tcPr>
            <w:tcW w:w="2270" w:type="dxa"/>
          </w:tcPr>
          <w:p w:rsidR="00654F5A" w:rsidRPr="0005412E" w:rsidRDefault="00654F5A" w:rsidP="00460F42">
            <w:pPr>
              <w:widowControl w:val="0"/>
              <w:suppressLineNumbers/>
              <w:suppressAutoHyphens/>
              <w:spacing w:after="0" w:line="276" w:lineRule="auto"/>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 xml:space="preserve">1732419,2 </w:t>
            </w:r>
          </w:p>
          <w:p w:rsidR="00654F5A" w:rsidRPr="0005412E" w:rsidRDefault="00654F5A" w:rsidP="00460F42">
            <w:pPr>
              <w:widowControl w:val="0"/>
              <w:suppressLineNumbers/>
              <w:suppressAutoHyphens/>
              <w:spacing w:after="0" w:line="276" w:lineRule="auto"/>
              <w:jc w:val="center"/>
              <w:rPr>
                <w:rFonts w:ascii="Times New Roman" w:eastAsia="Lucida Sans Unicode" w:hAnsi="Times New Roman" w:cs="Times New Roman"/>
                <w:kern w:val="1"/>
                <w:shd w:val="clear" w:color="auto" w:fill="FFFFFF"/>
              </w:rPr>
            </w:pPr>
          </w:p>
        </w:tc>
      </w:tr>
      <w:tr w:rsidR="00654F5A" w:rsidRPr="0005412E" w:rsidTr="00460F42">
        <w:trPr>
          <w:trHeight w:val="27"/>
          <w:jc w:val="center"/>
        </w:trPr>
        <w:tc>
          <w:tcPr>
            <w:tcW w:w="3051" w:type="dxa"/>
          </w:tcPr>
          <w:p w:rsidR="00654F5A" w:rsidRPr="0005412E" w:rsidRDefault="00654F5A" w:rsidP="00460F42">
            <w:pPr>
              <w:widowControl w:val="0"/>
              <w:suppressLineNumbers/>
              <w:suppressAutoHyphens/>
              <w:snapToGrid w:val="0"/>
              <w:spacing w:after="0" w:line="276" w:lineRule="auto"/>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Неучтенные нагрузки, потери в сетях, собственные нужды подстанций (20%)</w:t>
            </w:r>
          </w:p>
        </w:tc>
        <w:tc>
          <w:tcPr>
            <w:tcW w:w="1773" w:type="dxa"/>
            <w:shd w:val="clear" w:color="auto" w:fill="auto"/>
          </w:tcPr>
          <w:p w:rsidR="00654F5A" w:rsidRPr="0005412E" w:rsidRDefault="00654F5A" w:rsidP="00460F42">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w:t>
            </w:r>
          </w:p>
        </w:tc>
        <w:tc>
          <w:tcPr>
            <w:tcW w:w="1701" w:type="dxa"/>
            <w:shd w:val="clear" w:color="auto" w:fill="auto"/>
          </w:tcPr>
          <w:p w:rsidR="00654F5A" w:rsidRPr="0005412E" w:rsidRDefault="00654F5A" w:rsidP="00460F42">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w:t>
            </w:r>
          </w:p>
        </w:tc>
        <w:tc>
          <w:tcPr>
            <w:tcW w:w="851" w:type="dxa"/>
            <w:shd w:val="clear" w:color="auto" w:fill="auto"/>
          </w:tcPr>
          <w:p w:rsidR="00654F5A" w:rsidRPr="0005412E" w:rsidRDefault="00654F5A" w:rsidP="00460F42">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w:t>
            </w:r>
          </w:p>
        </w:tc>
        <w:tc>
          <w:tcPr>
            <w:tcW w:w="2270" w:type="dxa"/>
            <w:vAlign w:val="center"/>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kern w:val="1"/>
                <w:shd w:val="clear" w:color="auto" w:fill="FFFFFF"/>
              </w:rPr>
            </w:pPr>
            <w:r w:rsidRPr="0005412E">
              <w:rPr>
                <w:rFonts w:ascii="Times New Roman" w:eastAsia="Lucida Sans Unicode" w:hAnsi="Times New Roman" w:cs="Times New Roman"/>
                <w:kern w:val="1"/>
                <w:shd w:val="clear" w:color="auto" w:fill="FFFFFF"/>
              </w:rPr>
              <w:t>346483,834</w:t>
            </w:r>
          </w:p>
        </w:tc>
      </w:tr>
      <w:tr w:rsidR="00654F5A" w:rsidRPr="0005412E" w:rsidTr="00460F42">
        <w:trPr>
          <w:trHeight w:val="232"/>
          <w:jc w:val="center"/>
        </w:trPr>
        <w:tc>
          <w:tcPr>
            <w:tcW w:w="3051" w:type="dxa"/>
          </w:tcPr>
          <w:p w:rsidR="00654F5A" w:rsidRPr="0005412E" w:rsidRDefault="00654F5A" w:rsidP="00460F42">
            <w:pPr>
              <w:widowControl w:val="0"/>
              <w:suppressLineNumbers/>
              <w:suppressAutoHyphens/>
              <w:snapToGrid w:val="0"/>
              <w:spacing w:after="0" w:line="276" w:lineRule="auto"/>
              <w:rPr>
                <w:rFonts w:ascii="Times New Roman" w:eastAsia="Lucida Sans Unicode" w:hAnsi="Times New Roman" w:cs="Times New Roman"/>
                <w:b/>
                <w:kern w:val="1"/>
                <w:shd w:val="clear" w:color="auto" w:fill="FFFFFF"/>
              </w:rPr>
            </w:pPr>
            <w:r w:rsidRPr="0005412E">
              <w:rPr>
                <w:rFonts w:ascii="Times New Roman" w:eastAsia="Lucida Sans Unicode" w:hAnsi="Times New Roman" w:cs="Times New Roman"/>
                <w:b/>
                <w:kern w:val="1"/>
                <w:shd w:val="clear" w:color="auto" w:fill="FFFFFF"/>
              </w:rPr>
              <w:lastRenderedPageBreak/>
              <w:t>Всего по поселению:</w:t>
            </w:r>
          </w:p>
        </w:tc>
        <w:tc>
          <w:tcPr>
            <w:tcW w:w="1773" w:type="dxa"/>
            <w:shd w:val="clear" w:color="auto" w:fill="auto"/>
          </w:tcPr>
          <w:p w:rsidR="00654F5A" w:rsidRPr="0005412E" w:rsidRDefault="00654F5A" w:rsidP="00460F42">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p>
        </w:tc>
        <w:tc>
          <w:tcPr>
            <w:tcW w:w="1701" w:type="dxa"/>
            <w:shd w:val="clear" w:color="auto" w:fill="auto"/>
          </w:tcPr>
          <w:p w:rsidR="00654F5A" w:rsidRPr="0005412E" w:rsidRDefault="00654F5A" w:rsidP="00460F42">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p>
        </w:tc>
        <w:tc>
          <w:tcPr>
            <w:tcW w:w="851" w:type="dxa"/>
            <w:shd w:val="clear" w:color="auto" w:fill="auto"/>
          </w:tcPr>
          <w:p w:rsidR="00654F5A" w:rsidRPr="0005412E" w:rsidRDefault="00654F5A" w:rsidP="00460F42">
            <w:pPr>
              <w:widowControl w:val="0"/>
              <w:suppressLineNumbers/>
              <w:suppressAutoHyphens/>
              <w:snapToGrid w:val="0"/>
              <w:spacing w:after="0" w:line="276" w:lineRule="auto"/>
              <w:ind w:firstLine="17"/>
              <w:jc w:val="center"/>
              <w:rPr>
                <w:rFonts w:ascii="Times New Roman" w:eastAsia="Lucida Sans Unicode" w:hAnsi="Times New Roman" w:cs="Times New Roman"/>
                <w:kern w:val="1"/>
                <w:shd w:val="clear" w:color="auto" w:fill="FFFFFF"/>
              </w:rPr>
            </w:pPr>
          </w:p>
        </w:tc>
        <w:tc>
          <w:tcPr>
            <w:tcW w:w="2270" w:type="dxa"/>
          </w:tcPr>
          <w:p w:rsidR="00654F5A" w:rsidRPr="0005412E" w:rsidRDefault="00654F5A" w:rsidP="00460F42">
            <w:pPr>
              <w:widowControl w:val="0"/>
              <w:suppressLineNumbers/>
              <w:suppressAutoHyphens/>
              <w:snapToGrid w:val="0"/>
              <w:spacing w:after="0" w:line="276" w:lineRule="auto"/>
              <w:jc w:val="center"/>
              <w:rPr>
                <w:rFonts w:ascii="Times New Roman" w:eastAsia="Lucida Sans Unicode" w:hAnsi="Times New Roman" w:cs="Times New Roman"/>
                <w:b/>
                <w:kern w:val="1"/>
                <w:shd w:val="clear" w:color="auto" w:fill="FFFFFF"/>
              </w:rPr>
            </w:pPr>
            <w:r w:rsidRPr="0005412E">
              <w:rPr>
                <w:rFonts w:ascii="Times New Roman" w:eastAsia="Lucida Sans Unicode" w:hAnsi="Times New Roman" w:cs="Times New Roman"/>
                <w:b/>
                <w:kern w:val="1"/>
                <w:shd w:val="clear" w:color="auto" w:fill="FFFFFF"/>
              </w:rPr>
              <w:t>2078903,034</w:t>
            </w:r>
          </w:p>
        </w:tc>
      </w:tr>
    </w:tbl>
    <w:p w:rsidR="00654F5A" w:rsidRPr="0005412E" w:rsidRDefault="00654F5A" w:rsidP="00654F5A">
      <w:pPr>
        <w:autoSpaceDE w:val="0"/>
        <w:spacing w:after="0" w:line="276" w:lineRule="auto"/>
        <w:jc w:val="both"/>
        <w:rPr>
          <w:rFonts w:ascii="Times New Roman" w:eastAsia="Calibri" w:hAnsi="Times New Roman" w:cs="Times New Roman"/>
          <w:sz w:val="24"/>
          <w:szCs w:val="24"/>
          <w:shd w:val="clear" w:color="auto" w:fill="FFFFFF"/>
        </w:rPr>
      </w:pP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shd w:val="clear" w:color="auto" w:fill="FFFFFF"/>
        </w:rPr>
      </w:pPr>
      <w:r w:rsidRPr="0005412E">
        <w:rPr>
          <w:rFonts w:ascii="Times New Roman" w:eastAsia="Calibri" w:hAnsi="Times New Roman" w:cs="Times New Roman"/>
          <w:sz w:val="24"/>
          <w:szCs w:val="24"/>
          <w:shd w:val="clear" w:color="auto" w:fill="FFFFFF"/>
        </w:rPr>
        <w:t>Годовое потребление электроэнергии составит: 2,079 млн кВт. Час.</w:t>
      </w:r>
    </w:p>
    <w:p w:rsidR="00654F5A" w:rsidRPr="0005412E" w:rsidRDefault="00654F5A" w:rsidP="00654F5A">
      <w:pPr>
        <w:shd w:val="clear" w:color="auto" w:fill="FFFFFF"/>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Существующая система электроснабжения удовлетворяет потребности жилищного фонда и производства сельского поселения в обеспечении электроэнергией. В настоящее время актуальной является проблема повышения надёжности подачи электроэнергии: необходима реконструкция ряда линий электропередач и подстанций.</w:t>
      </w:r>
    </w:p>
    <w:p w:rsidR="00654F5A" w:rsidRPr="0005412E" w:rsidRDefault="00654F5A" w:rsidP="00654F5A">
      <w:pPr>
        <w:shd w:val="clear" w:color="auto" w:fill="FFFFFF"/>
        <w:autoSpaceDE w:val="0"/>
        <w:spacing w:after="0" w:line="276" w:lineRule="auto"/>
        <w:ind w:firstLine="567"/>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При возникновении прироста потребления электроэнергии в случаях:</w:t>
      </w:r>
    </w:p>
    <w:p w:rsidR="00654F5A" w:rsidRPr="0005412E" w:rsidRDefault="00654F5A" w:rsidP="00654F5A">
      <w:pPr>
        <w:shd w:val="clear" w:color="auto" w:fill="FFFFFF"/>
        <w:autoSpaceDE w:val="0"/>
        <w:spacing w:after="0" w:line="276" w:lineRule="auto"/>
        <w:ind w:firstLine="567"/>
        <w:jc w:val="both"/>
        <w:rPr>
          <w:rFonts w:ascii="Times New Roman" w:eastAsia="Arial" w:hAnsi="Times New Roman" w:cs="Times New Roman"/>
          <w:sz w:val="24"/>
          <w:shd w:val="clear" w:color="auto" w:fill="FFFFFF"/>
        </w:rPr>
      </w:pPr>
      <w:r w:rsidRPr="0005412E">
        <w:rPr>
          <w:rFonts w:ascii="Times New Roman" w:eastAsia="Arial" w:hAnsi="Times New Roman" w:cs="Times New Roman"/>
          <w:sz w:val="24"/>
          <w:shd w:val="clear" w:color="auto" w:fill="FFFFFF"/>
        </w:rPr>
        <w:t>-</w:t>
      </w:r>
      <w:r w:rsidRPr="0005412E">
        <w:rPr>
          <w:rFonts w:ascii="Times New Roman" w:eastAsia="Arial" w:hAnsi="Times New Roman" w:cs="Times New Roman"/>
          <w:sz w:val="24"/>
          <w:shd w:val="clear" w:color="auto" w:fill="FFFFFF"/>
        </w:rPr>
        <w:tab/>
        <w:t>ввода в эксплуатацию новых промышленных и сельскохозяйственных предприятий или роста производственных мощностей существующих производственных объектов, их перепрофилирования и переоборудования;</w:t>
      </w:r>
    </w:p>
    <w:p w:rsidR="00654F5A" w:rsidRPr="0005412E" w:rsidRDefault="00654F5A" w:rsidP="00654F5A">
      <w:pPr>
        <w:shd w:val="clear" w:color="auto" w:fill="FFFFFF"/>
        <w:autoSpaceDE w:val="0"/>
        <w:spacing w:after="0" w:line="276" w:lineRule="auto"/>
        <w:ind w:firstLine="567"/>
        <w:jc w:val="both"/>
        <w:rPr>
          <w:rFonts w:ascii="Times New Roman" w:eastAsia="Arial" w:hAnsi="Times New Roman" w:cs="Times New Roman"/>
          <w:sz w:val="24"/>
          <w:shd w:val="clear" w:color="auto" w:fill="FFFFFF"/>
        </w:rPr>
      </w:pPr>
      <w:r w:rsidRPr="0005412E">
        <w:rPr>
          <w:rFonts w:ascii="Times New Roman" w:eastAsia="Arial" w:hAnsi="Times New Roman" w:cs="Times New Roman"/>
          <w:sz w:val="24"/>
          <w:shd w:val="clear" w:color="auto" w:fill="FFFFFF"/>
        </w:rPr>
        <w:t>- переоборудования систем электроснабжения жилого фонда в связи с использованием более энергопотребляющей бытовой техники;</w:t>
      </w:r>
    </w:p>
    <w:p w:rsidR="00654F5A" w:rsidRPr="0005412E" w:rsidRDefault="00654F5A" w:rsidP="00654F5A">
      <w:pPr>
        <w:shd w:val="clear" w:color="auto" w:fill="FFFFFF"/>
        <w:autoSpaceDE w:val="0"/>
        <w:spacing w:after="0" w:line="276" w:lineRule="auto"/>
        <w:jc w:val="both"/>
        <w:rPr>
          <w:rFonts w:ascii="Times New Roman" w:eastAsia="Arial" w:hAnsi="Times New Roman" w:cs="Times New Roman"/>
          <w:sz w:val="24"/>
          <w:szCs w:val="24"/>
          <w:shd w:val="clear" w:color="auto" w:fill="FFFFFF"/>
        </w:rPr>
      </w:pPr>
      <w:r w:rsidRPr="0005412E">
        <w:rPr>
          <w:rFonts w:ascii="Times New Roman" w:eastAsia="Arial" w:hAnsi="Times New Roman" w:cs="Times New Roman"/>
          <w:sz w:val="24"/>
          <w:szCs w:val="24"/>
          <w:shd w:val="clear" w:color="auto" w:fill="FFFFFF"/>
        </w:rPr>
        <w:t>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654F5A" w:rsidRPr="0005412E" w:rsidRDefault="00654F5A" w:rsidP="00654F5A">
      <w:pPr>
        <w:spacing w:after="0" w:line="276" w:lineRule="auto"/>
        <w:ind w:firstLine="567"/>
        <w:jc w:val="center"/>
        <w:rPr>
          <w:rFonts w:ascii="Times New Roman" w:hAnsi="Times New Roman" w:cs="Times New Roman"/>
          <w:b/>
          <w:bCs/>
          <w:sz w:val="24"/>
          <w:szCs w:val="24"/>
          <w:u w:val="single"/>
          <w:shd w:val="clear" w:color="auto" w:fill="FFFFFF"/>
        </w:rPr>
      </w:pPr>
    </w:p>
    <w:p w:rsidR="00654F5A" w:rsidRPr="0005412E" w:rsidRDefault="00654F5A" w:rsidP="00654F5A">
      <w:pPr>
        <w:spacing w:after="0" w:line="276" w:lineRule="auto"/>
        <w:ind w:firstLine="567"/>
        <w:rPr>
          <w:rFonts w:ascii="Times New Roman" w:hAnsi="Times New Roman" w:cs="Times New Roman"/>
          <w:b/>
          <w:bCs/>
          <w:sz w:val="24"/>
          <w:szCs w:val="24"/>
          <w:u w:val="single"/>
          <w:shd w:val="clear" w:color="auto" w:fill="FFFFFF"/>
        </w:rPr>
      </w:pPr>
      <w:r w:rsidRPr="0005412E">
        <w:rPr>
          <w:rFonts w:ascii="Times New Roman" w:hAnsi="Times New Roman" w:cs="Times New Roman"/>
          <w:b/>
          <w:bCs/>
          <w:sz w:val="24"/>
          <w:szCs w:val="24"/>
          <w:u w:val="single"/>
          <w:shd w:val="clear" w:color="auto" w:fill="FFFFFF"/>
        </w:rPr>
        <w:t>Проектные предложения</w:t>
      </w:r>
    </w:p>
    <w:p w:rsidR="00654F5A" w:rsidRPr="0005412E" w:rsidRDefault="00654F5A" w:rsidP="00654F5A">
      <w:pPr>
        <w:widowControl w:val="0"/>
        <w:suppressAutoHyphens/>
        <w:spacing w:after="0" w:line="276" w:lineRule="auto"/>
        <w:ind w:firstLine="567"/>
        <w:contextualSpacing/>
        <w:jc w:val="both"/>
        <w:rPr>
          <w:rFonts w:ascii="Times New Roman" w:eastAsia="Times New Roman" w:hAnsi="Times New Roman" w:cs="Times New Roman"/>
          <w:sz w:val="24"/>
        </w:rPr>
      </w:pPr>
      <w:r w:rsidRPr="0005412E">
        <w:rPr>
          <w:rFonts w:ascii="Times New Roman" w:eastAsia="Times New Roman" w:hAnsi="Times New Roman" w:cs="Times New Roman"/>
          <w:sz w:val="24"/>
        </w:rPr>
        <w:t>Проблемой в области электроснабжения Журавского сельского поселения Кантемировского муниципального района Воронежской области является высокий износ сетей и оборудования.</w:t>
      </w:r>
    </w:p>
    <w:p w:rsidR="00654F5A" w:rsidRPr="0005412E" w:rsidRDefault="00654F5A" w:rsidP="00654F5A">
      <w:pPr>
        <w:spacing w:after="0" w:line="276" w:lineRule="auto"/>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Основными направлениями реализации мероприятий по совершенствованию системы электроснабжения являются:</w:t>
      </w:r>
    </w:p>
    <w:p w:rsidR="00654F5A" w:rsidRPr="0005412E" w:rsidRDefault="00654F5A" w:rsidP="00654F5A">
      <w:pPr>
        <w:spacing w:after="0" w:line="276" w:lineRule="auto"/>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повышение надежности системы электроснабжения;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снижение уровня потерь электроэнергии;</w:t>
      </w:r>
    </w:p>
    <w:p w:rsidR="00654F5A" w:rsidRPr="0005412E" w:rsidRDefault="00654F5A" w:rsidP="00654F5A">
      <w:pPr>
        <w:spacing w:after="0" w:line="276" w:lineRule="auto"/>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улучшение экологической ситуации;</w:t>
      </w:r>
    </w:p>
    <w:p w:rsidR="00654F5A" w:rsidRPr="0005412E" w:rsidRDefault="00654F5A" w:rsidP="00654F5A">
      <w:pPr>
        <w:spacing w:after="0" w:line="276" w:lineRule="auto"/>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повышение эффективности работы объектов жизнеобеспечения и социально-бытовой сферы;</w:t>
      </w:r>
    </w:p>
    <w:p w:rsidR="00654F5A" w:rsidRPr="0005412E" w:rsidRDefault="00654F5A" w:rsidP="00654F5A">
      <w:pPr>
        <w:spacing w:after="0" w:line="276" w:lineRule="auto"/>
        <w:ind w:firstLine="567"/>
        <w:jc w:val="both"/>
        <w:rPr>
          <w:rFonts w:ascii="Times New Roman" w:eastAsia="Calibri" w:hAnsi="Times New Roman" w:cs="Times New Roman"/>
          <w:sz w:val="24"/>
          <w:szCs w:val="28"/>
        </w:rPr>
      </w:pPr>
      <w:r w:rsidRPr="0005412E">
        <w:rPr>
          <w:rFonts w:ascii="Times New Roman" w:eastAsia="Calibri" w:hAnsi="Times New Roman" w:cs="Times New Roman"/>
          <w:sz w:val="24"/>
          <w:szCs w:val="28"/>
        </w:rPr>
        <w:t>- расширение возможностей подключения объектов перспективного строительства.</w:t>
      </w:r>
    </w:p>
    <w:p w:rsidR="00654F5A" w:rsidRPr="0005412E" w:rsidRDefault="00654F5A" w:rsidP="00654F5A">
      <w:pPr>
        <w:widowControl w:val="0"/>
        <w:suppressAutoHyphens/>
        <w:spacing w:after="0" w:line="276" w:lineRule="auto"/>
        <w:ind w:firstLine="567"/>
        <w:contextualSpacing/>
        <w:jc w:val="both"/>
        <w:rPr>
          <w:rFonts w:ascii="Times New Roman" w:eastAsia="Lucida Sans Unicode" w:hAnsi="Times New Roman" w:cs="Times New Roman"/>
          <w:kern w:val="1"/>
          <w:sz w:val="24"/>
          <w:szCs w:val="24"/>
        </w:rPr>
      </w:pPr>
      <w:r w:rsidRPr="0005412E">
        <w:rPr>
          <w:rFonts w:ascii="Times New Roman" w:eastAsia="Times New Roman" w:hAnsi="Times New Roman" w:cs="Times New Roman"/>
          <w:kern w:val="1"/>
          <w:sz w:val="24"/>
          <w:szCs w:val="24"/>
        </w:rPr>
        <w:t xml:space="preserve">Развитие системы электроснабжения поселения следует осуществлять в увязке со </w:t>
      </w:r>
      <w:r w:rsidRPr="0005412E">
        <w:rPr>
          <w:rFonts w:ascii="Times New Roman" w:eastAsia="Lucida Sans Unicode" w:hAnsi="Times New Roman" w:cs="Times New Roman"/>
          <w:kern w:val="1"/>
          <w:sz w:val="24"/>
          <w:szCs w:val="24"/>
        </w:rPr>
        <w:t>схемой территориального планирования Воронежской области, утвержденной постановлением правительства Воронежской области от 05.03.2009 №158 (актуальная редакция).</w:t>
      </w:r>
    </w:p>
    <w:p w:rsidR="00654F5A" w:rsidRPr="0005412E" w:rsidRDefault="00654F5A" w:rsidP="00654F5A">
      <w:pPr>
        <w:widowControl w:val="0"/>
        <w:suppressAutoHyphens/>
        <w:spacing w:after="0" w:line="276" w:lineRule="auto"/>
        <w:ind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Основными показателями эффективности реализации программы в части электроснабжения будут являться:</w:t>
      </w:r>
    </w:p>
    <w:p w:rsidR="00654F5A" w:rsidRPr="0005412E" w:rsidRDefault="00654F5A" w:rsidP="00407262">
      <w:pPr>
        <w:pStyle w:val="ad"/>
        <w:numPr>
          <w:ilvl w:val="0"/>
          <w:numId w:val="120"/>
        </w:numPr>
        <w:tabs>
          <w:tab w:val="left" w:pos="851"/>
        </w:tabs>
        <w:spacing w:line="276" w:lineRule="auto"/>
        <w:ind w:left="0" w:firstLine="567"/>
        <w:jc w:val="both"/>
      </w:pPr>
      <w:r w:rsidRPr="0005412E">
        <w:t>снижение степени износа сетей и сооружений системы электроснабжения;</w:t>
      </w:r>
    </w:p>
    <w:p w:rsidR="00654F5A" w:rsidRPr="0005412E" w:rsidRDefault="00654F5A" w:rsidP="00407262">
      <w:pPr>
        <w:pStyle w:val="ad"/>
        <w:numPr>
          <w:ilvl w:val="0"/>
          <w:numId w:val="120"/>
        </w:numPr>
        <w:tabs>
          <w:tab w:val="left" w:pos="851"/>
        </w:tabs>
        <w:spacing w:line="276" w:lineRule="auto"/>
        <w:ind w:left="0" w:firstLine="567"/>
        <w:jc w:val="both"/>
      </w:pPr>
      <w:r w:rsidRPr="0005412E">
        <w:t>повышение надежности оказываемых услуг за счет снижения аварийности на объектах электроснабжения;</w:t>
      </w:r>
    </w:p>
    <w:p w:rsidR="00654F5A" w:rsidRPr="0005412E" w:rsidRDefault="00654F5A" w:rsidP="00407262">
      <w:pPr>
        <w:pStyle w:val="ad"/>
        <w:numPr>
          <w:ilvl w:val="0"/>
          <w:numId w:val="120"/>
        </w:numPr>
        <w:tabs>
          <w:tab w:val="left" w:pos="851"/>
        </w:tabs>
        <w:spacing w:line="276" w:lineRule="auto"/>
        <w:ind w:left="0" w:firstLine="567"/>
        <w:jc w:val="both"/>
      </w:pPr>
      <w:r w:rsidRPr="0005412E">
        <w:t>снижение потерь электроэнергии;</w:t>
      </w:r>
    </w:p>
    <w:p w:rsidR="00654F5A" w:rsidRPr="0005412E" w:rsidRDefault="00654F5A" w:rsidP="00407262">
      <w:pPr>
        <w:pStyle w:val="ad"/>
        <w:numPr>
          <w:ilvl w:val="0"/>
          <w:numId w:val="120"/>
        </w:numPr>
        <w:tabs>
          <w:tab w:val="left" w:pos="851"/>
        </w:tabs>
        <w:spacing w:line="276" w:lineRule="auto"/>
        <w:ind w:left="0" w:firstLine="567"/>
        <w:jc w:val="both"/>
      </w:pPr>
      <w:r w:rsidRPr="0005412E">
        <w:t>снижение расхода теплоносителя из системы теплоснабжения на нужды горячего водоснабжения;</w:t>
      </w:r>
    </w:p>
    <w:p w:rsidR="00654F5A" w:rsidRPr="0005412E" w:rsidRDefault="00654F5A" w:rsidP="00407262">
      <w:pPr>
        <w:pStyle w:val="ad"/>
        <w:numPr>
          <w:ilvl w:val="0"/>
          <w:numId w:val="120"/>
        </w:numPr>
        <w:tabs>
          <w:tab w:val="left" w:pos="851"/>
        </w:tabs>
        <w:spacing w:line="276" w:lineRule="auto"/>
        <w:ind w:left="0" w:firstLine="567"/>
        <w:jc w:val="both"/>
      </w:pPr>
      <w:r w:rsidRPr="0005412E">
        <w:t>экономия финансовых и энергетических ресурсов;</w:t>
      </w:r>
    </w:p>
    <w:p w:rsidR="00654F5A" w:rsidRPr="0005412E" w:rsidRDefault="00654F5A" w:rsidP="00407262">
      <w:pPr>
        <w:pStyle w:val="ad"/>
        <w:numPr>
          <w:ilvl w:val="0"/>
          <w:numId w:val="120"/>
        </w:numPr>
        <w:tabs>
          <w:tab w:val="left" w:pos="851"/>
        </w:tabs>
        <w:spacing w:line="276" w:lineRule="auto"/>
        <w:ind w:left="0" w:firstLine="567"/>
        <w:jc w:val="both"/>
      </w:pPr>
      <w:r w:rsidRPr="0005412E">
        <w:t>повышение качества предоставляемых услуг и экологической безопасности;</w:t>
      </w:r>
    </w:p>
    <w:p w:rsidR="00654F5A" w:rsidRPr="0005412E" w:rsidRDefault="00654F5A" w:rsidP="00407262">
      <w:pPr>
        <w:pStyle w:val="ad"/>
        <w:numPr>
          <w:ilvl w:val="0"/>
          <w:numId w:val="120"/>
        </w:numPr>
        <w:tabs>
          <w:tab w:val="left" w:pos="851"/>
        </w:tabs>
        <w:spacing w:line="276" w:lineRule="auto"/>
        <w:ind w:left="0" w:firstLine="567"/>
        <w:jc w:val="both"/>
        <w:rPr>
          <w:rFonts w:eastAsia="Times New Roman"/>
        </w:rPr>
      </w:pPr>
      <w:r w:rsidRPr="0005412E">
        <w:lastRenderedPageBreak/>
        <w:t>улучшение освещения населенных пунктов и проезжей части автомобильных дорог.</w:t>
      </w:r>
    </w:p>
    <w:p w:rsidR="00654F5A" w:rsidRPr="0005412E" w:rsidRDefault="00654F5A" w:rsidP="00654F5A">
      <w:pPr>
        <w:pStyle w:val="af"/>
        <w:keepNext/>
        <w:spacing w:before="0" w:after="0" w:line="276" w:lineRule="auto"/>
        <w:ind w:firstLine="567"/>
        <w:jc w:val="center"/>
        <w:rPr>
          <w:rFonts w:cs="Times New Roman"/>
          <w:b/>
          <w:i w:val="0"/>
        </w:rPr>
      </w:pPr>
      <w:r w:rsidRPr="0005412E">
        <w:rPr>
          <w:rFonts w:cs="Times New Roman"/>
          <w:b/>
          <w:i w:val="0"/>
        </w:rPr>
        <w:t>Перечень мероприятий по обеспечению территории Журавского сельского поселения объектами инженерной инфраструктуры</w:t>
      </w:r>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414"/>
        <w:gridCol w:w="2443"/>
      </w:tblGrid>
      <w:tr w:rsidR="00654F5A" w:rsidRPr="0005412E" w:rsidTr="00460F42">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rsidR="00654F5A" w:rsidRPr="0005412E" w:rsidRDefault="00654F5A" w:rsidP="00460F42">
            <w:pPr>
              <w:pStyle w:val="a9"/>
              <w:snapToGrid w:val="0"/>
              <w:spacing w:line="276" w:lineRule="auto"/>
              <w:ind w:left="-279" w:right="-115" w:firstLine="5"/>
              <w:jc w:val="center"/>
              <w:rPr>
                <w:rFonts w:eastAsia="Times New Roman"/>
                <w:b/>
                <w:bCs/>
                <w:sz w:val="22"/>
                <w:szCs w:val="22"/>
              </w:rPr>
            </w:pPr>
            <w:r w:rsidRPr="0005412E">
              <w:rPr>
                <w:rFonts w:eastAsia="Times New Roman"/>
                <w:b/>
                <w:bCs/>
                <w:sz w:val="22"/>
                <w:szCs w:val="22"/>
              </w:rPr>
              <w:t>№</w:t>
            </w:r>
          </w:p>
          <w:p w:rsidR="00654F5A" w:rsidRPr="0005412E" w:rsidRDefault="00654F5A" w:rsidP="00460F42">
            <w:pPr>
              <w:pStyle w:val="a9"/>
              <w:spacing w:line="276" w:lineRule="auto"/>
              <w:ind w:left="-279" w:right="-115" w:firstLine="5"/>
              <w:jc w:val="center"/>
              <w:rPr>
                <w:rFonts w:eastAsia="Times New Roman"/>
                <w:b/>
                <w:bCs/>
                <w:sz w:val="22"/>
                <w:szCs w:val="22"/>
              </w:rPr>
            </w:pPr>
            <w:r w:rsidRPr="0005412E">
              <w:rPr>
                <w:rFonts w:eastAsia="Times New Roman"/>
                <w:b/>
                <w:bCs/>
                <w:sz w:val="22"/>
                <w:szCs w:val="22"/>
              </w:rPr>
              <w:t>п/п</w:t>
            </w:r>
          </w:p>
        </w:tc>
        <w:tc>
          <w:tcPr>
            <w:tcW w:w="6414" w:type="dxa"/>
            <w:vMerge w:val="restart"/>
            <w:tcBorders>
              <w:top w:val="single" w:sz="4" w:space="0" w:color="000000"/>
              <w:left w:val="single" w:sz="4" w:space="0" w:color="000000"/>
              <w:right w:val="nil"/>
            </w:tcBorders>
            <w:shd w:val="clear" w:color="auto" w:fill="D9D9D9" w:themeFill="background1" w:themeFillShade="D9"/>
            <w:vAlign w:val="center"/>
            <w:hideMark/>
          </w:tcPr>
          <w:p w:rsidR="00654F5A" w:rsidRPr="0005412E" w:rsidRDefault="00654F5A" w:rsidP="00460F42">
            <w:pPr>
              <w:pStyle w:val="a9"/>
              <w:snapToGrid w:val="0"/>
              <w:spacing w:line="276" w:lineRule="auto"/>
              <w:ind w:firstLine="5"/>
              <w:jc w:val="center"/>
              <w:rPr>
                <w:rFonts w:eastAsia="Times New Roman"/>
                <w:b/>
                <w:bCs/>
                <w:sz w:val="22"/>
                <w:szCs w:val="22"/>
              </w:rPr>
            </w:pPr>
            <w:r w:rsidRPr="0005412E">
              <w:rPr>
                <w:rFonts w:eastAsia="Times New Roman"/>
                <w:b/>
                <w:bCs/>
                <w:sz w:val="22"/>
                <w:szCs w:val="22"/>
              </w:rPr>
              <w:t>Наименование мероприятия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rsidR="00654F5A" w:rsidRPr="0005412E" w:rsidRDefault="00654F5A" w:rsidP="00460F42">
            <w:pPr>
              <w:pStyle w:val="a9"/>
              <w:snapToGrid w:val="0"/>
              <w:spacing w:line="276" w:lineRule="auto"/>
              <w:ind w:left="-279" w:right="-115" w:firstLine="5"/>
              <w:jc w:val="center"/>
              <w:rPr>
                <w:rFonts w:eastAsia="Times New Roman"/>
                <w:b/>
                <w:bCs/>
                <w:sz w:val="22"/>
                <w:szCs w:val="22"/>
              </w:rPr>
            </w:pPr>
          </w:p>
        </w:tc>
        <w:tc>
          <w:tcPr>
            <w:tcW w:w="6414" w:type="dxa"/>
            <w:vMerge/>
            <w:tcBorders>
              <w:left w:val="single" w:sz="4" w:space="0" w:color="000000"/>
              <w:bottom w:val="single" w:sz="4" w:space="0" w:color="000000"/>
              <w:right w:val="nil"/>
            </w:tcBorders>
            <w:shd w:val="clear" w:color="auto" w:fill="D9D9D9" w:themeFill="background1" w:themeFillShade="D9"/>
          </w:tcPr>
          <w:p w:rsidR="00654F5A" w:rsidRPr="0005412E" w:rsidRDefault="00654F5A" w:rsidP="00460F42">
            <w:pPr>
              <w:pStyle w:val="a9"/>
              <w:snapToGrid w:val="0"/>
              <w:spacing w:line="276" w:lineRule="auto"/>
              <w:ind w:firstLine="5"/>
              <w:jc w:val="center"/>
              <w:rPr>
                <w:rFonts w:eastAsia="Times New Roman"/>
                <w:b/>
                <w:bCs/>
                <w:sz w:val="22"/>
                <w:szCs w:val="22"/>
              </w:rPr>
            </w:pP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654F5A" w:rsidRPr="0005412E" w:rsidTr="00460F42">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spacing w:after="0" w:line="276" w:lineRule="auto"/>
              <w:ind w:left="-279" w:right="-115" w:firstLine="5"/>
              <w:jc w:val="center"/>
              <w:rPr>
                <w:rFonts w:ascii="Times New Roman" w:hAnsi="Times New Roman" w:cs="Times New Roman"/>
                <w:b/>
              </w:rPr>
            </w:pPr>
            <w:r w:rsidRPr="0005412E">
              <w:rPr>
                <w:rFonts w:ascii="Times New Roman" w:hAnsi="Times New Roman" w:cs="Times New Roman"/>
                <w:b/>
              </w:rPr>
              <w:t>1.Водоснабжение</w:t>
            </w:r>
          </w:p>
        </w:tc>
      </w:tr>
      <w:tr w:rsidR="00654F5A" w:rsidRPr="0005412E" w:rsidTr="00460F42">
        <w:trPr>
          <w:trHeight w:val="400"/>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1.1</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napToGrid w:val="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Реконструкция сооружений водозабора </w:t>
            </w:r>
            <w:r w:rsidRPr="0005412E">
              <w:rPr>
                <w:rFonts w:ascii="Times New Roman" w:hAnsi="Times New Roman" w:cs="Times New Roman"/>
              </w:rPr>
              <w:t>п.Охрового Завода, ул.Школьная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b/>
                <w:sz w:val="22"/>
                <w:szCs w:val="22"/>
              </w:rPr>
              <w:t>+</w:t>
            </w:r>
          </w:p>
        </w:tc>
      </w:tr>
      <w:tr w:rsidR="00654F5A" w:rsidRPr="0005412E" w:rsidTr="00460F42">
        <w:trPr>
          <w:trHeight w:val="400"/>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1.2</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napToGrid w:val="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Реконструкция сооружений водозабора </w:t>
            </w:r>
            <w:r w:rsidRPr="0005412E">
              <w:rPr>
                <w:rFonts w:ascii="Times New Roman" w:hAnsi="Times New Roman" w:cs="Times New Roman"/>
              </w:rPr>
              <w:t>х.Казимировка, ул.Октябрьская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sz w:val="22"/>
                <w:szCs w:val="22"/>
              </w:rPr>
            </w:pPr>
            <w:r w:rsidRPr="0005412E">
              <w:rPr>
                <w:b/>
                <w:sz w:val="22"/>
                <w:szCs w:val="22"/>
              </w:rPr>
              <w:t>+</w:t>
            </w:r>
          </w:p>
        </w:tc>
      </w:tr>
      <w:tr w:rsidR="00654F5A" w:rsidRPr="0005412E" w:rsidTr="00460F42">
        <w:trPr>
          <w:trHeight w:val="400"/>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1.3</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napToGrid w:val="0"/>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 xml:space="preserve">Реконструкция сооружений водозабора </w:t>
            </w:r>
            <w:r w:rsidRPr="0005412E">
              <w:rPr>
                <w:rFonts w:ascii="Times New Roman" w:hAnsi="Times New Roman" w:cs="Times New Roman"/>
              </w:rPr>
              <w:t>с. Касьяновка, ул.Садовая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b/>
                <w:sz w:val="22"/>
                <w:szCs w:val="22"/>
              </w:rPr>
            </w:pPr>
            <w:r w:rsidRPr="0005412E">
              <w:rPr>
                <w:b/>
                <w:sz w:val="22"/>
                <w:szCs w:val="22"/>
              </w:rPr>
              <w:t>+</w:t>
            </w:r>
          </w:p>
        </w:tc>
      </w:tr>
      <w:tr w:rsidR="00654F5A" w:rsidRPr="0005412E" w:rsidTr="00460F42">
        <w:trPr>
          <w:trHeight w:val="294"/>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1.4</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 xml:space="preserve">Установка водомеров на вводах водопровода во всех зданиях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524"/>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1.5</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 xml:space="preserve">Оборудование всех объектов водоснабжения системами автоматического управления и регулирования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316"/>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1.6</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Своевременная реконструкция и капитальный ремонт существующих водопроводных сетей в населенных пунктах поселения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pStyle w:val="a9"/>
              <w:snapToGrid w:val="0"/>
              <w:spacing w:line="276" w:lineRule="auto"/>
              <w:ind w:left="-279" w:right="-115" w:firstLine="5"/>
              <w:jc w:val="center"/>
              <w:rPr>
                <w:rFonts w:eastAsia="Times New Roman"/>
                <w:b/>
                <w:sz w:val="22"/>
                <w:szCs w:val="22"/>
              </w:rPr>
            </w:pPr>
            <w:r w:rsidRPr="0005412E">
              <w:rPr>
                <w:rFonts w:eastAsia="Times New Roman"/>
                <w:b/>
                <w:sz w:val="22"/>
                <w:szCs w:val="22"/>
              </w:rPr>
              <w:t>2.Водоотведение</w:t>
            </w:r>
          </w:p>
        </w:tc>
      </w:tr>
      <w:tr w:rsidR="00654F5A" w:rsidRPr="0005412E" w:rsidTr="00460F42">
        <w:trPr>
          <w:trHeight w:val="547"/>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2.1</w:t>
            </w:r>
          </w:p>
        </w:tc>
        <w:tc>
          <w:tcPr>
            <w:tcW w:w="6414" w:type="dxa"/>
            <w:tcBorders>
              <w:top w:val="single" w:sz="4" w:space="0" w:color="000000"/>
              <w:left w:val="single" w:sz="4" w:space="0" w:color="000000"/>
              <w:bottom w:val="single" w:sz="4" w:space="0" w:color="000000"/>
              <w:right w:val="nil"/>
            </w:tcBorders>
            <w:shd w:val="clear" w:color="auto" w:fill="auto"/>
            <w:hideMark/>
          </w:tcPr>
          <w:p w:rsidR="00654F5A" w:rsidRPr="0005412E" w:rsidRDefault="00654F5A" w:rsidP="00460F42">
            <w:pPr>
              <w:spacing w:after="0" w:line="276" w:lineRule="auto"/>
              <w:rPr>
                <w:rFonts w:ascii="Times New Roman" w:eastAsia="Calibri" w:hAnsi="Times New Roman" w:cs="Times New Roman"/>
              </w:rPr>
            </w:pPr>
            <w:r w:rsidRPr="0005412E">
              <w:rPr>
                <w:rFonts w:ascii="Times New Roman" w:eastAsia="Calibri" w:hAnsi="Times New Roman" w:cs="Times New Roman"/>
              </w:rPr>
              <w:t>Проектирование и строительство системы канализации и сооружений по очистке бытового стока</w:t>
            </w:r>
            <w:r w:rsidRPr="0005412E">
              <w:rPr>
                <w:rFonts w:ascii="Times New Roman" w:eastAsia="Calibri" w:hAnsi="Times New Roman" w:cs="Times New Roman"/>
                <w:shd w:val="clear" w:color="auto" w:fill="FFFFFF"/>
              </w:rPr>
              <w:t xml:space="preserve">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303"/>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2.2</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pacing w:after="0" w:line="276" w:lineRule="auto"/>
              <w:rPr>
                <w:rFonts w:ascii="Times New Roman" w:eastAsia="Calibri" w:hAnsi="Times New Roman" w:cs="Times New Roman"/>
              </w:rPr>
            </w:pPr>
            <w:r w:rsidRPr="0005412E">
              <w:rPr>
                <w:rFonts w:ascii="Times New Roman" w:eastAsia="Calibri"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329"/>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2.3</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pacing w:after="0" w:line="276" w:lineRule="auto"/>
              <w:rPr>
                <w:rFonts w:ascii="Times New Roman" w:eastAsia="Calibri" w:hAnsi="Times New Roman" w:cs="Times New Roman"/>
              </w:rPr>
            </w:pPr>
            <w:r w:rsidRPr="0005412E">
              <w:rPr>
                <w:rFonts w:ascii="Times New Roman" w:eastAsia="Calibri" w:hAnsi="Times New Roman" w:cs="Times New Roman"/>
              </w:rPr>
              <w:t xml:space="preserve">Канализование существующего неканализованного жилого фонда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8"/>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2.4</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pacing w:after="0" w:line="276" w:lineRule="auto"/>
              <w:rPr>
                <w:rFonts w:ascii="Times New Roman" w:eastAsia="Calibri" w:hAnsi="Times New Roman" w:cs="Times New Roman"/>
              </w:rPr>
            </w:pPr>
            <w:r w:rsidRPr="0005412E">
              <w:rPr>
                <w:rFonts w:ascii="Times New Roman" w:eastAsia="Calibri" w:hAnsi="Times New Roman" w:cs="Times New Roman"/>
              </w:rPr>
              <w:t>Установка локальных очистных сооружений на производственных предприятиях поселения, осуществляющих сброс сточных вод</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pStyle w:val="a9"/>
              <w:snapToGrid w:val="0"/>
              <w:spacing w:line="276" w:lineRule="auto"/>
              <w:ind w:left="-279" w:right="-115" w:firstLine="5"/>
              <w:jc w:val="center"/>
              <w:rPr>
                <w:rFonts w:eastAsia="Times New Roman"/>
                <w:b/>
                <w:bCs/>
                <w:sz w:val="22"/>
                <w:szCs w:val="22"/>
              </w:rPr>
            </w:pPr>
            <w:r w:rsidRPr="0005412E">
              <w:rPr>
                <w:rFonts w:eastAsia="Times New Roman"/>
                <w:b/>
                <w:bCs/>
                <w:sz w:val="22"/>
                <w:szCs w:val="22"/>
              </w:rPr>
              <w:t>3.Газоснабжение</w:t>
            </w:r>
          </w:p>
        </w:tc>
      </w:tr>
      <w:tr w:rsidR="00654F5A" w:rsidRPr="0005412E" w:rsidTr="00460F42">
        <w:trPr>
          <w:trHeight w:val="231"/>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3.1</w:t>
            </w:r>
          </w:p>
        </w:tc>
        <w:tc>
          <w:tcPr>
            <w:tcW w:w="6414" w:type="dxa"/>
            <w:tcBorders>
              <w:top w:val="single" w:sz="4" w:space="0" w:color="000000"/>
              <w:left w:val="single" w:sz="4" w:space="0" w:color="000000"/>
              <w:bottom w:val="single" w:sz="4" w:space="0" w:color="000000"/>
              <w:right w:val="nil"/>
            </w:tcBorders>
            <w:hideMark/>
          </w:tcPr>
          <w:p w:rsidR="00654F5A" w:rsidRPr="0005412E" w:rsidRDefault="00654F5A" w:rsidP="00460F42">
            <w:pPr>
              <w:autoSpaceDE w:val="0"/>
              <w:spacing w:after="0" w:line="276" w:lineRule="auto"/>
              <w:jc w:val="both"/>
              <w:rPr>
                <w:rFonts w:ascii="Times New Roman" w:eastAsia="Arial" w:hAnsi="Times New Roman" w:cs="Times New Roman"/>
                <w:shd w:val="clear" w:color="auto" w:fill="FFFFFF"/>
              </w:rPr>
            </w:pPr>
            <w:r w:rsidRPr="0005412E">
              <w:rPr>
                <w:rFonts w:ascii="Times New Roman" w:eastAsia="Arial" w:hAnsi="Times New Roman" w:cs="Times New Roman"/>
                <w:sz w:val="24"/>
                <w:szCs w:val="24"/>
                <w:shd w:val="clear" w:color="auto" w:fill="FFFFFF"/>
              </w:rPr>
              <w:t>Газификация х. Казимировка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rFonts w:eastAsia="Times New Roman"/>
                <w:sz w:val="22"/>
                <w:szCs w:val="22"/>
              </w:rPr>
              <w:t>+</w:t>
            </w:r>
          </w:p>
        </w:tc>
      </w:tr>
      <w:tr w:rsidR="00654F5A" w:rsidRPr="0005412E" w:rsidTr="00460F42">
        <w:trPr>
          <w:trHeight w:val="298"/>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3.2</w:t>
            </w:r>
          </w:p>
        </w:tc>
        <w:tc>
          <w:tcPr>
            <w:tcW w:w="6414" w:type="dxa"/>
            <w:tcBorders>
              <w:top w:val="single" w:sz="4" w:space="0" w:color="000000"/>
              <w:left w:val="single" w:sz="4" w:space="0" w:color="000000"/>
              <w:bottom w:val="single" w:sz="4" w:space="0" w:color="000000"/>
              <w:right w:val="nil"/>
            </w:tcBorders>
            <w:hideMark/>
          </w:tcPr>
          <w:p w:rsidR="00654F5A" w:rsidRPr="0005412E" w:rsidRDefault="00654F5A" w:rsidP="00460F42">
            <w:pPr>
              <w:autoSpaceDE w:val="0"/>
              <w:spacing w:after="0" w:line="276" w:lineRule="auto"/>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 xml:space="preserve">Газификация </w:t>
            </w:r>
            <w:r w:rsidRPr="0005412E">
              <w:rPr>
                <w:rFonts w:ascii="Times New Roman" w:eastAsia="Arial" w:hAnsi="Times New Roman" w:cs="Times New Roman"/>
                <w:sz w:val="24"/>
                <w:szCs w:val="24"/>
                <w:shd w:val="clear" w:color="auto" w:fill="FFFFFF"/>
              </w:rPr>
              <w:t>с. Пасюковка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rFonts w:eastAsia="Times New Roman"/>
                <w:sz w:val="22"/>
                <w:szCs w:val="22"/>
              </w:rPr>
              <w:t>+</w:t>
            </w:r>
          </w:p>
        </w:tc>
      </w:tr>
      <w:tr w:rsidR="00654F5A" w:rsidRPr="0005412E" w:rsidTr="00460F42">
        <w:trPr>
          <w:trHeight w:val="298"/>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3.3</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autoSpaceDE w:val="0"/>
              <w:spacing w:after="0" w:line="276" w:lineRule="auto"/>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Поэтапный переход на использование сетевого газа объектов, потребляющих сжиженный углеводородный газ (СУГ)</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rFonts w:eastAsia="Times New Roman"/>
                <w:sz w:val="22"/>
                <w:szCs w:val="22"/>
              </w:rPr>
              <w:t>+</w:t>
            </w:r>
          </w:p>
        </w:tc>
      </w:tr>
      <w:tr w:rsidR="00654F5A" w:rsidRPr="0005412E" w:rsidTr="00460F42">
        <w:trPr>
          <w:trHeight w:val="317"/>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3.4</w:t>
            </w:r>
          </w:p>
        </w:tc>
        <w:tc>
          <w:tcPr>
            <w:tcW w:w="6414" w:type="dxa"/>
            <w:tcBorders>
              <w:top w:val="single" w:sz="4" w:space="0" w:color="000000"/>
              <w:left w:val="single" w:sz="4" w:space="0" w:color="000000"/>
              <w:bottom w:val="single" w:sz="4" w:space="0" w:color="000000"/>
              <w:right w:val="nil"/>
            </w:tcBorders>
            <w:hideMark/>
          </w:tcPr>
          <w:p w:rsidR="00654F5A" w:rsidRPr="0005412E" w:rsidRDefault="00654F5A" w:rsidP="00460F42">
            <w:pPr>
              <w:autoSpaceDE w:val="0"/>
              <w:spacing w:after="0" w:line="276" w:lineRule="auto"/>
              <w:jc w:val="both"/>
              <w:rPr>
                <w:rFonts w:ascii="Times New Roman" w:eastAsia="Arial" w:hAnsi="Times New Roman" w:cs="Times New Roman"/>
                <w:shd w:val="clear" w:color="auto" w:fill="FFFFFF"/>
              </w:rPr>
            </w:pPr>
            <w:r w:rsidRPr="0005412E">
              <w:rPr>
                <w:rFonts w:ascii="Times New Roman" w:eastAsia="Arial" w:hAnsi="Times New Roman" w:cs="Times New Roman"/>
                <w:shd w:val="clear" w:color="auto" w:fill="FFFFFF"/>
              </w:rPr>
              <w:t>Строительство ШРП для проектируемых газовых котельных</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rFonts w:eastAsia="Times New Roman"/>
                <w:sz w:val="22"/>
                <w:szCs w:val="22"/>
              </w:rPr>
              <w:t>+</w:t>
            </w:r>
          </w:p>
        </w:tc>
      </w:tr>
      <w:tr w:rsidR="00654F5A" w:rsidRPr="0005412E" w:rsidTr="00460F42">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pStyle w:val="a9"/>
              <w:snapToGrid w:val="0"/>
              <w:spacing w:line="276" w:lineRule="auto"/>
              <w:ind w:left="-279" w:right="-115" w:firstLine="5"/>
              <w:jc w:val="center"/>
              <w:rPr>
                <w:rFonts w:eastAsia="Times New Roman"/>
                <w:b/>
                <w:sz w:val="22"/>
                <w:szCs w:val="22"/>
              </w:rPr>
            </w:pPr>
            <w:r w:rsidRPr="0005412E">
              <w:rPr>
                <w:rFonts w:eastAsia="Times New Roman"/>
                <w:b/>
                <w:sz w:val="22"/>
                <w:szCs w:val="22"/>
              </w:rPr>
              <w:t>4.Теплоснабжение</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4.1</w:t>
            </w:r>
          </w:p>
        </w:tc>
        <w:tc>
          <w:tcPr>
            <w:tcW w:w="6414" w:type="dxa"/>
            <w:tcBorders>
              <w:top w:val="single" w:sz="4" w:space="0" w:color="000000"/>
              <w:left w:val="single" w:sz="4" w:space="0" w:color="000000"/>
              <w:bottom w:val="single" w:sz="4" w:space="0" w:color="000000"/>
              <w:right w:val="nil"/>
            </w:tcBorders>
            <w:hideMark/>
          </w:tcPr>
          <w:p w:rsidR="00654F5A" w:rsidRPr="0005412E" w:rsidRDefault="00654F5A" w:rsidP="00460F42">
            <w:pPr>
              <w:snapToGrid w:val="0"/>
              <w:spacing w:after="0" w:line="276" w:lineRule="auto"/>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Применение газа на всех источниках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lastRenderedPageBreak/>
              <w:t>4.2</w:t>
            </w:r>
          </w:p>
        </w:tc>
        <w:tc>
          <w:tcPr>
            <w:tcW w:w="6414" w:type="dxa"/>
            <w:tcBorders>
              <w:top w:val="single" w:sz="4" w:space="0" w:color="000000"/>
              <w:left w:val="single" w:sz="4" w:space="0" w:color="000000"/>
              <w:bottom w:val="single" w:sz="4" w:space="0" w:color="000000"/>
              <w:right w:val="nil"/>
            </w:tcBorders>
            <w:hideMark/>
          </w:tcPr>
          <w:p w:rsidR="00654F5A" w:rsidRPr="0005412E" w:rsidRDefault="00654F5A" w:rsidP="00460F42">
            <w:pPr>
              <w:snapToGrid w:val="0"/>
              <w:spacing w:after="0" w:line="276" w:lineRule="auto"/>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Реконструкция изношенных источников теплоснабжения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4.3</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napToGrid w:val="0"/>
              <w:spacing w:after="0" w:line="276" w:lineRule="auto"/>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Внедрение приборов и средств учёта и контроля расхода тепловой энергии и топлива.</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4.4</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napToGrid w:val="0"/>
              <w:spacing w:after="0" w:line="276" w:lineRule="auto"/>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Строительство газовой модульной котельной по адресу: п. Охрового Завода, ул. Школьная, 32</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4.5</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napToGrid w:val="0"/>
              <w:spacing w:after="0" w:line="276" w:lineRule="auto"/>
              <w:ind w:firstLine="5"/>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Строительство участка тепловой сети по адресу: п. Охрового Завода, ул. Школьная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4.6</w:t>
            </w:r>
          </w:p>
        </w:tc>
        <w:tc>
          <w:tcPr>
            <w:tcW w:w="6414" w:type="dxa"/>
            <w:tcBorders>
              <w:top w:val="single" w:sz="4" w:space="0" w:color="000000"/>
              <w:left w:val="single" w:sz="4" w:space="0" w:color="000000"/>
              <w:bottom w:val="single" w:sz="4" w:space="0" w:color="000000"/>
              <w:right w:val="nil"/>
            </w:tcBorders>
            <w:shd w:val="clear" w:color="auto" w:fill="auto"/>
          </w:tcPr>
          <w:p w:rsidR="00654F5A" w:rsidRPr="0005412E" w:rsidRDefault="00654F5A" w:rsidP="00460F42">
            <w:pPr>
              <w:snapToGrid w:val="0"/>
              <w:spacing w:after="0" w:line="276" w:lineRule="auto"/>
              <w:jc w:val="both"/>
              <w:rPr>
                <w:rFonts w:ascii="Times New Roman" w:eastAsia="Calibri" w:hAnsi="Times New Roman" w:cs="Times New Roman"/>
                <w:shd w:val="clear" w:color="auto" w:fill="FFFFFF"/>
              </w:rPr>
            </w:pPr>
            <w:r w:rsidRPr="0005412E">
              <w:rPr>
                <w:rFonts w:ascii="Times New Roman" w:eastAsia="Calibri" w:hAnsi="Times New Roman" w:cs="Times New Roman"/>
                <w:shd w:val="clear" w:color="auto" w:fill="FFFFFF"/>
              </w:rPr>
              <w:t>Ликвидация газовой котельной по адресу: п. Охрового Завода, ул. Школьная, 11</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sz w:val="22"/>
                <w:szCs w:val="22"/>
              </w:rPr>
            </w:pPr>
            <w:r w:rsidRPr="0005412E">
              <w:rPr>
                <w:sz w:val="22"/>
                <w:szCs w:val="22"/>
              </w:rPr>
              <w:t>+</w:t>
            </w:r>
          </w:p>
        </w:tc>
      </w:tr>
      <w:tr w:rsidR="00654F5A" w:rsidRPr="0005412E" w:rsidTr="00460F42">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654F5A" w:rsidRPr="0005412E" w:rsidRDefault="00654F5A" w:rsidP="00460F42">
            <w:pPr>
              <w:pStyle w:val="a9"/>
              <w:snapToGrid w:val="0"/>
              <w:spacing w:line="276" w:lineRule="auto"/>
              <w:ind w:left="-279" w:right="-115" w:firstLine="5"/>
              <w:jc w:val="center"/>
              <w:rPr>
                <w:rFonts w:eastAsia="Times New Roman"/>
                <w:b/>
                <w:sz w:val="22"/>
                <w:szCs w:val="22"/>
              </w:rPr>
            </w:pPr>
            <w:r w:rsidRPr="0005412E">
              <w:rPr>
                <w:rFonts w:eastAsia="Times New Roman"/>
                <w:b/>
                <w:sz w:val="22"/>
                <w:szCs w:val="22"/>
              </w:rPr>
              <w:t>5.Электроснабжение</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hideMark/>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5.1</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 xml:space="preserve">Повышение надежности системы электроснабжения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5.2</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Модернизация и дальнейшее расширение сети уличного освещения</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r w:rsidR="00654F5A" w:rsidRPr="0005412E" w:rsidTr="00460F42">
        <w:trPr>
          <w:trHeight w:val="429"/>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5.3</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 xml:space="preserve">Снижение уровня потерь электроэнергии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654F5A" w:rsidRPr="0005412E" w:rsidRDefault="00654F5A" w:rsidP="00460F42">
            <w:pPr>
              <w:pStyle w:val="a9"/>
              <w:snapToGrid w:val="0"/>
              <w:spacing w:line="276" w:lineRule="auto"/>
              <w:jc w:val="center"/>
              <w:rPr>
                <w:rFonts w:eastAsia="Times New Roman"/>
                <w:sz w:val="22"/>
                <w:szCs w:val="22"/>
              </w:rPr>
            </w:pPr>
            <w:r w:rsidRPr="0005412E">
              <w:rPr>
                <w:rFonts w:eastAsia="Times New Roman"/>
                <w:sz w:val="22"/>
                <w:szCs w:val="22"/>
              </w:rPr>
              <w:t>+</w:t>
            </w:r>
          </w:p>
        </w:tc>
      </w:tr>
      <w:tr w:rsidR="00654F5A" w:rsidRPr="0005412E" w:rsidTr="00460F42">
        <w:trPr>
          <w:trHeight w:val="276"/>
          <w:jc w:val="center"/>
        </w:trPr>
        <w:tc>
          <w:tcPr>
            <w:tcW w:w="567" w:type="dxa"/>
            <w:tcBorders>
              <w:top w:val="single" w:sz="4" w:space="0" w:color="000000"/>
              <w:left w:val="single" w:sz="4" w:space="0" w:color="000000"/>
              <w:bottom w:val="single" w:sz="4" w:space="0" w:color="000000"/>
              <w:right w:val="nil"/>
            </w:tcBorders>
          </w:tcPr>
          <w:p w:rsidR="00654F5A" w:rsidRPr="0005412E" w:rsidRDefault="00654F5A" w:rsidP="00460F42">
            <w:pPr>
              <w:pStyle w:val="a9"/>
              <w:snapToGrid w:val="0"/>
              <w:spacing w:line="276" w:lineRule="auto"/>
              <w:ind w:left="-279" w:right="-115" w:firstLine="5"/>
              <w:jc w:val="center"/>
              <w:rPr>
                <w:rFonts w:eastAsia="Times New Roman"/>
                <w:sz w:val="22"/>
                <w:szCs w:val="22"/>
              </w:rPr>
            </w:pPr>
            <w:r w:rsidRPr="0005412E">
              <w:rPr>
                <w:rFonts w:eastAsia="Times New Roman"/>
                <w:sz w:val="22"/>
                <w:szCs w:val="22"/>
              </w:rPr>
              <w:t>5.4</w:t>
            </w:r>
          </w:p>
        </w:tc>
        <w:tc>
          <w:tcPr>
            <w:tcW w:w="6414" w:type="dxa"/>
            <w:tcBorders>
              <w:top w:val="single" w:sz="4" w:space="0" w:color="000000"/>
              <w:left w:val="single" w:sz="4" w:space="0" w:color="000000"/>
              <w:bottom w:val="single" w:sz="4" w:space="0" w:color="000000"/>
              <w:right w:val="nil"/>
            </w:tcBorders>
          </w:tcPr>
          <w:p w:rsidR="00654F5A" w:rsidRPr="0005412E" w:rsidRDefault="00654F5A" w:rsidP="00460F42">
            <w:pPr>
              <w:spacing w:after="0" w:line="276" w:lineRule="auto"/>
              <w:jc w:val="both"/>
              <w:rPr>
                <w:rFonts w:ascii="Times New Roman" w:eastAsia="Calibri" w:hAnsi="Times New Roman" w:cs="Times New Roman"/>
              </w:rPr>
            </w:pPr>
            <w:r w:rsidRPr="0005412E">
              <w:rPr>
                <w:rFonts w:ascii="Times New Roman" w:eastAsia="Calibri" w:hAnsi="Times New Roman" w:cs="Times New Roman"/>
              </w:rPr>
              <w:t xml:space="preserve">Улучшение экологической ситуации </w:t>
            </w:r>
          </w:p>
        </w:tc>
        <w:tc>
          <w:tcPr>
            <w:tcW w:w="24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654F5A" w:rsidRPr="0005412E" w:rsidRDefault="00654F5A" w:rsidP="00460F42">
            <w:pPr>
              <w:pStyle w:val="a9"/>
              <w:snapToGrid w:val="0"/>
              <w:spacing w:line="276" w:lineRule="auto"/>
              <w:jc w:val="center"/>
              <w:rPr>
                <w:rFonts w:eastAsia="Times New Roman"/>
                <w:sz w:val="22"/>
                <w:szCs w:val="22"/>
              </w:rPr>
            </w:pPr>
            <w:r w:rsidRPr="0005412E">
              <w:rPr>
                <w:sz w:val="22"/>
                <w:szCs w:val="22"/>
              </w:rPr>
              <w:t>+</w:t>
            </w:r>
          </w:p>
        </w:tc>
      </w:tr>
    </w:tbl>
    <w:p w:rsidR="00654F5A" w:rsidRPr="0005412E" w:rsidRDefault="00654F5A" w:rsidP="00654F5A">
      <w:pPr>
        <w:shd w:val="clear" w:color="auto" w:fill="FFFFFF"/>
        <w:tabs>
          <w:tab w:val="left" w:pos="851"/>
        </w:tabs>
        <w:autoSpaceDE w:val="0"/>
        <w:spacing w:after="0" w:line="276" w:lineRule="auto"/>
        <w:ind w:firstLine="567"/>
        <w:jc w:val="both"/>
        <w:rPr>
          <w:rFonts w:ascii="Times New Roman" w:eastAsia="TimesNewRomanPS-BoldItalicMT" w:hAnsi="Times New Roman" w:cs="Times New Roman"/>
          <w:i/>
          <w:spacing w:val="-10"/>
          <w:sz w:val="24"/>
          <w:szCs w:val="24"/>
        </w:rPr>
      </w:pPr>
      <w:r w:rsidRPr="0005412E">
        <w:rPr>
          <w:rFonts w:ascii="Times New Roman" w:eastAsia="TimesNewRomanPS-BoldItalicMT" w:hAnsi="Times New Roman" w:cs="Times New Roman"/>
          <w:i/>
          <w:spacing w:val="-10"/>
          <w:sz w:val="24"/>
          <w:szCs w:val="24"/>
        </w:rPr>
        <w:t>Места размещения объектов инженерной инфраструктуры показаны в графических материалах.</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654F5A" w:rsidRPr="0005412E" w:rsidRDefault="00654F5A" w:rsidP="00654F5A">
      <w:pPr>
        <w:pStyle w:val="ad"/>
        <w:spacing w:line="276" w:lineRule="auto"/>
        <w:ind w:left="0" w:firstLine="567"/>
        <w:jc w:val="center"/>
        <w:rPr>
          <w:rFonts w:eastAsia="Times New Roman"/>
          <w:b/>
          <w:iCs/>
          <w:kern w:val="0"/>
        </w:rPr>
      </w:pPr>
    </w:p>
    <w:p w:rsidR="00654F5A" w:rsidRPr="0005412E" w:rsidRDefault="00654F5A" w:rsidP="00407262">
      <w:pPr>
        <w:pStyle w:val="1111"/>
        <w:numPr>
          <w:ilvl w:val="2"/>
          <w:numId w:val="88"/>
        </w:numPr>
        <w:tabs>
          <w:tab w:val="left" w:pos="851"/>
        </w:tabs>
        <w:spacing w:line="276" w:lineRule="auto"/>
        <w:ind w:left="0" w:firstLine="0"/>
        <w:outlineLvl w:val="2"/>
        <w:rPr>
          <w:rFonts w:cs="Times New Roman"/>
          <w:i/>
        </w:rPr>
      </w:pPr>
      <w:bookmarkStart w:id="263" w:name="_Toc59800204"/>
      <w:bookmarkStart w:id="264" w:name="_Toc87606095"/>
      <w:r w:rsidRPr="0005412E">
        <w:rPr>
          <w:rFonts w:cs="Times New Roman"/>
          <w:i/>
        </w:rPr>
        <w:t>Предложения по обеспечению территории Журавского сельского поселения объектами жилой инфраструктуры.</w:t>
      </w:r>
      <w:bookmarkEnd w:id="263"/>
      <w:bookmarkEnd w:id="264"/>
    </w:p>
    <w:p w:rsidR="00654F5A" w:rsidRPr="0005412E" w:rsidRDefault="00654F5A" w:rsidP="00654F5A">
      <w:pPr>
        <w:tabs>
          <w:tab w:val="left" w:pos="851"/>
        </w:tabs>
        <w:autoSpaceDE w:val="0"/>
        <w:autoSpaceDN w:val="0"/>
        <w:adjustRightInd w:val="0"/>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В соответствии с данными, предоставленными администрацией общая площадь жилищного фонда на территории Журавского сельского поселения по состоянию на 01.01.2021 составила </w:t>
      </w:r>
      <w:r w:rsidRPr="0005412E">
        <w:rPr>
          <w:rFonts w:ascii="Times New Roman" w:hAnsi="Times New Roman" w:cs="Times New Roman"/>
          <w:sz w:val="24"/>
          <w:szCs w:val="24"/>
        </w:rPr>
        <w:t>48200</w:t>
      </w:r>
      <w:r w:rsidRPr="0005412E">
        <w:rPr>
          <w:rFonts w:ascii="Times New Roman" w:eastAsia="Lucida Sans Unicode" w:hAnsi="Times New Roman" w:cs="Times New Roman"/>
          <w:kern w:val="1"/>
          <w:sz w:val="24"/>
          <w:szCs w:val="24"/>
        </w:rPr>
        <w:t xml:space="preserve"> кв.м.</w:t>
      </w:r>
    </w:p>
    <w:p w:rsidR="00654F5A" w:rsidRPr="0005412E" w:rsidRDefault="00654F5A" w:rsidP="00654F5A">
      <w:pPr>
        <w:spacing w:after="0" w:line="276" w:lineRule="auto"/>
        <w:ind w:firstLine="567"/>
        <w:jc w:val="both"/>
        <w:rPr>
          <w:rFonts w:ascii="Times New Roman" w:eastAsia="Lucida Sans Unicode" w:hAnsi="Times New Roman" w:cs="Times New Roman"/>
          <w:kern w:val="1"/>
          <w:sz w:val="24"/>
          <w:szCs w:val="24"/>
        </w:rPr>
      </w:pPr>
      <w:r w:rsidRPr="0005412E">
        <w:rPr>
          <w:rFonts w:ascii="Times New Roman" w:hAnsi="Times New Roman" w:cs="Times New Roman"/>
          <w:sz w:val="24"/>
          <w:szCs w:val="24"/>
        </w:rPr>
        <w:t>Согласно РНГП ВО средняя жилищная обеспеченность составляет 40 м</w:t>
      </w:r>
      <w:r w:rsidRPr="0005412E">
        <w:rPr>
          <w:rFonts w:ascii="Times New Roman" w:hAnsi="Times New Roman" w:cs="Times New Roman"/>
          <w:sz w:val="24"/>
          <w:szCs w:val="24"/>
          <w:vertAlign w:val="superscript"/>
        </w:rPr>
        <w:t xml:space="preserve">2 </w:t>
      </w:r>
      <w:r w:rsidRPr="0005412E">
        <w:rPr>
          <w:rFonts w:ascii="Times New Roman" w:hAnsi="Times New Roman" w:cs="Times New Roman"/>
          <w:sz w:val="24"/>
          <w:szCs w:val="24"/>
        </w:rPr>
        <w:t>на одного человека для индивидуальной жилой застройки.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eastAsia="Lucida Sans Unicode" w:hAnsi="Times New Roman" w:cs="Times New Roman"/>
          <w:kern w:val="1"/>
          <w:sz w:val="24"/>
          <w:szCs w:val="24"/>
        </w:rPr>
        <w:t xml:space="preserve">Общая численность населения по состоянию на 01.01.2021 на территории Журавского сельского поселения составляет 1860 человек. Таким образом, </w:t>
      </w:r>
      <w:r w:rsidRPr="0005412E">
        <w:rPr>
          <w:rFonts w:ascii="Times New Roman" w:hAnsi="Times New Roman" w:cs="Times New Roman"/>
          <w:sz w:val="24"/>
          <w:szCs w:val="24"/>
        </w:rPr>
        <w:t>показатель жилищной обеспеченности</w:t>
      </w:r>
      <w:r w:rsidRPr="0005412E">
        <w:rPr>
          <w:rFonts w:ascii="Times New Roman" w:eastAsia="Lucida Sans Unicode" w:hAnsi="Times New Roman" w:cs="Times New Roman"/>
          <w:kern w:val="1"/>
          <w:sz w:val="24"/>
          <w:szCs w:val="24"/>
        </w:rPr>
        <w:t xml:space="preserve"> составляет 25,9 кв.м./чел. </w:t>
      </w:r>
      <w:r w:rsidRPr="0005412E">
        <w:rPr>
          <w:rFonts w:ascii="Times New Roman" w:hAnsi="Times New Roman" w:cs="Times New Roman"/>
          <w:sz w:val="24"/>
          <w:szCs w:val="24"/>
        </w:rPr>
        <w:t>Этот показатель ниже нормативного в 40 кв. м/чел.</w:t>
      </w:r>
    </w:p>
    <w:p w:rsidR="00654F5A" w:rsidRPr="0005412E" w:rsidRDefault="00654F5A" w:rsidP="00654F5A">
      <w:pPr>
        <w:spacing w:after="0" w:line="276" w:lineRule="auto"/>
        <w:ind w:firstLine="567"/>
        <w:jc w:val="both"/>
        <w:rPr>
          <w:rFonts w:ascii="Times New Roman" w:eastAsia="Lucida Sans Unicode" w:hAnsi="Times New Roman" w:cs="Times New Roman"/>
          <w:kern w:val="1"/>
          <w:sz w:val="24"/>
          <w:szCs w:val="24"/>
        </w:rPr>
      </w:pPr>
      <w:r w:rsidRPr="0005412E">
        <w:rPr>
          <w:rFonts w:ascii="Times New Roman" w:hAnsi="Times New Roman" w:cs="Times New Roman"/>
          <w:sz w:val="24"/>
          <w:szCs w:val="24"/>
        </w:rPr>
        <w:t>Все вышеперечисленные факторы напрямую влияют на необходимость развития нового жилищного строительства.</w:t>
      </w:r>
    </w:p>
    <w:p w:rsidR="00654F5A" w:rsidRPr="0005412E" w:rsidRDefault="00654F5A" w:rsidP="00654F5A">
      <w:pPr>
        <w:pStyle w:val="aa"/>
        <w:spacing w:line="276" w:lineRule="auto"/>
        <w:ind w:firstLine="567"/>
        <w:jc w:val="both"/>
      </w:pPr>
      <w:r w:rsidRPr="0005412E">
        <w:t xml:space="preserve">Для улучшения жилищных условий существующего населения необходимо строительство 26 200 кв.м площади нового жилого фонда (квартир). </w:t>
      </w:r>
    </w:p>
    <w:p w:rsidR="00654F5A" w:rsidRPr="0005412E" w:rsidRDefault="00654F5A" w:rsidP="00654F5A">
      <w:pPr>
        <w:autoSpaceDE w:val="0"/>
        <w:autoSpaceDN w:val="0"/>
        <w:adjustRightInd w:val="0"/>
        <w:spacing w:after="0" w:line="276" w:lineRule="auto"/>
        <w:ind w:firstLine="567"/>
        <w:jc w:val="both"/>
        <w:rPr>
          <w:rFonts w:ascii="Times New Roman" w:eastAsia="TimesNewRoman" w:hAnsi="Times New Roman" w:cs="Times New Roman"/>
          <w:sz w:val="24"/>
          <w:szCs w:val="24"/>
        </w:rPr>
      </w:pPr>
      <w:r w:rsidRPr="0005412E">
        <w:rPr>
          <w:rFonts w:ascii="Times New Roman" w:hAnsi="Times New Roman" w:cs="Times New Roman"/>
          <w:sz w:val="24"/>
          <w:szCs w:val="24"/>
        </w:rPr>
        <w:t>Обеспечить новым комфортным жильем необходимо также и льготные категории граждан, ветеранов ВОВ, инвалидов, выпускников интернатов, многодетные семьи и пр.</w:t>
      </w:r>
    </w:p>
    <w:p w:rsidR="00654F5A" w:rsidRPr="0005412E" w:rsidRDefault="00654F5A" w:rsidP="00654F5A">
      <w:pPr>
        <w:pStyle w:val="aa"/>
        <w:spacing w:line="276" w:lineRule="auto"/>
        <w:ind w:firstLine="567"/>
        <w:jc w:val="both"/>
      </w:pPr>
      <w:r w:rsidRPr="0005412E">
        <w:t xml:space="preserve">Помимо этого, необходимо учитывать сценарий демографического прогноза, согласно которому население Журавского сельского поселения к 2030 году должно увеличиться на 7 человек и составить </w:t>
      </w:r>
      <w:r w:rsidRPr="0005412E">
        <w:rPr>
          <w:b/>
        </w:rPr>
        <w:t>1867</w:t>
      </w:r>
      <w:r w:rsidRPr="0005412E">
        <w:t xml:space="preserve"> чел. В этой связи, нужно учесть необходимость </w:t>
      </w:r>
      <w:r w:rsidRPr="0005412E">
        <w:lastRenderedPageBreak/>
        <w:t xml:space="preserve">в обеспечении комфортным жильем нового населения, а это еще 280 кв.м общей площади нового жилого фонда (квартир). </w:t>
      </w:r>
    </w:p>
    <w:p w:rsidR="00654F5A" w:rsidRPr="0005412E" w:rsidRDefault="00654F5A" w:rsidP="00654F5A">
      <w:pPr>
        <w:pStyle w:val="aa"/>
        <w:spacing w:line="276" w:lineRule="auto"/>
        <w:ind w:firstLine="567"/>
        <w:jc w:val="both"/>
      </w:pPr>
      <w:r w:rsidRPr="0005412E">
        <w:t>Таким образом, общая площадь нового жилого фонда, который необходимо построить до 2041 года, составляет</w:t>
      </w:r>
      <w:r w:rsidRPr="0005412E">
        <w:rPr>
          <w:b/>
        </w:rPr>
        <w:t xml:space="preserve"> не менее 26 480 кв.м.</w:t>
      </w:r>
    </w:p>
    <w:p w:rsidR="00654F5A" w:rsidRPr="0005412E" w:rsidRDefault="00654F5A" w:rsidP="00654F5A">
      <w:pPr>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 xml:space="preserve">Настоящим </w:t>
      </w:r>
      <w:r>
        <w:rPr>
          <w:rFonts w:ascii="Times New Roman" w:eastAsia="TimesNewRoman" w:hAnsi="Times New Roman" w:cs="Times New Roman"/>
          <w:sz w:val="24"/>
          <w:szCs w:val="24"/>
          <w:lang w:eastAsia="ru-RU"/>
        </w:rPr>
        <w:t>Г</w:t>
      </w:r>
      <w:r w:rsidRPr="0005412E">
        <w:rPr>
          <w:rFonts w:ascii="Times New Roman" w:eastAsia="TimesNewRoman" w:hAnsi="Times New Roman" w:cs="Times New Roman"/>
          <w:sz w:val="24"/>
          <w:szCs w:val="24"/>
          <w:lang w:eastAsia="ru-RU"/>
        </w:rPr>
        <w:t>енеральн</w:t>
      </w:r>
      <w:r>
        <w:rPr>
          <w:rFonts w:ascii="Times New Roman" w:eastAsia="TimesNewRoman" w:hAnsi="Times New Roman" w:cs="Times New Roman"/>
          <w:sz w:val="24"/>
          <w:szCs w:val="24"/>
          <w:lang w:eastAsia="ru-RU"/>
        </w:rPr>
        <w:t>ым</w:t>
      </w:r>
      <w:r w:rsidRPr="0005412E">
        <w:rPr>
          <w:rFonts w:ascii="Times New Roman" w:eastAsia="TimesNewRoman" w:hAnsi="Times New Roman" w:cs="Times New Roman"/>
          <w:sz w:val="24"/>
          <w:szCs w:val="24"/>
          <w:lang w:eastAsia="ru-RU"/>
        </w:rPr>
        <w:t xml:space="preserve"> план</w:t>
      </w:r>
      <w:r>
        <w:rPr>
          <w:rFonts w:ascii="Times New Roman" w:eastAsia="TimesNewRoman" w:hAnsi="Times New Roman" w:cs="Times New Roman"/>
          <w:sz w:val="24"/>
          <w:szCs w:val="24"/>
          <w:lang w:eastAsia="ru-RU"/>
        </w:rPr>
        <w:t>ом</w:t>
      </w:r>
      <w:r w:rsidRPr="0005412E">
        <w:rPr>
          <w:rFonts w:ascii="Times New Roman" w:eastAsia="TimesNewRoman" w:hAnsi="Times New Roman" w:cs="Times New Roman"/>
          <w:sz w:val="24"/>
          <w:szCs w:val="24"/>
          <w:lang w:eastAsia="ru-RU"/>
        </w:rPr>
        <w:t xml:space="preserve"> для жилищного строительства предлагаются территории существующей застройки, подлежащие модернизации за счет повышения плотности застройки.</w:t>
      </w:r>
    </w:p>
    <w:p w:rsidR="00654F5A" w:rsidRPr="0005412E" w:rsidRDefault="00654F5A" w:rsidP="00654F5A">
      <w:pPr>
        <w:pStyle w:val="aa"/>
        <w:spacing w:line="276" w:lineRule="auto"/>
        <w:ind w:firstLine="567"/>
        <w:jc w:val="both"/>
      </w:pPr>
    </w:p>
    <w:p w:rsidR="00654F5A" w:rsidRPr="0005412E" w:rsidRDefault="00654F5A" w:rsidP="00654F5A">
      <w:pPr>
        <w:pStyle w:val="aa"/>
        <w:spacing w:line="276" w:lineRule="auto"/>
        <w:ind w:firstLine="567"/>
        <w:jc w:val="center"/>
      </w:pPr>
      <w:r w:rsidRPr="0005412E">
        <w:rPr>
          <w:b/>
        </w:rPr>
        <w:t>Перечень мероприятий по обеспечению Журавского сельского поселения объектами жилой инфраструктуры.</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875"/>
        <w:gridCol w:w="1677"/>
        <w:gridCol w:w="3104"/>
      </w:tblGrid>
      <w:tr w:rsidR="00654F5A" w:rsidRPr="0005412E" w:rsidTr="00460F42">
        <w:trPr>
          <w:trHeight w:val="649"/>
          <w:jc w:val="center"/>
        </w:trPr>
        <w:tc>
          <w:tcPr>
            <w:tcW w:w="624"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п/п</w:t>
            </w:r>
          </w:p>
        </w:tc>
        <w:tc>
          <w:tcPr>
            <w:tcW w:w="3875"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1677"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Площадь жилого фонда кв.м.</w:t>
            </w:r>
          </w:p>
        </w:tc>
        <w:tc>
          <w:tcPr>
            <w:tcW w:w="3104"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459"/>
          <w:jc w:val="center"/>
        </w:trPr>
        <w:tc>
          <w:tcPr>
            <w:tcW w:w="624"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3875"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1677"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31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Расчетный срок</w:t>
            </w:r>
          </w:p>
        </w:tc>
      </w:tr>
      <w:tr w:rsidR="00654F5A" w:rsidRPr="0005412E" w:rsidTr="00460F42">
        <w:trPr>
          <w:trHeight w:val="286"/>
          <w:jc w:val="center"/>
        </w:trPr>
        <w:tc>
          <w:tcPr>
            <w:tcW w:w="624" w:type="dxa"/>
            <w:shd w:val="clear" w:color="auto" w:fill="FFFFFF" w:themeFill="background1"/>
            <w:vAlign w:val="center"/>
          </w:tcPr>
          <w:p w:rsidR="00654F5A" w:rsidRPr="0005412E" w:rsidRDefault="00654F5A" w:rsidP="00407262">
            <w:pPr>
              <w:pStyle w:val="ad"/>
              <w:numPr>
                <w:ilvl w:val="0"/>
                <w:numId w:val="19"/>
              </w:numPr>
              <w:spacing w:line="276" w:lineRule="auto"/>
              <w:ind w:left="0" w:firstLine="0"/>
              <w:jc w:val="center"/>
              <w:rPr>
                <w:noProof/>
                <w:lang w:eastAsia="ru-RU"/>
              </w:rPr>
            </w:pPr>
          </w:p>
        </w:tc>
        <w:tc>
          <w:tcPr>
            <w:tcW w:w="5552" w:type="dxa"/>
            <w:gridSpan w:val="2"/>
            <w:shd w:val="clear" w:color="auto" w:fill="FFFFFF" w:themeFill="background1"/>
          </w:tcPr>
          <w:p w:rsidR="00654F5A" w:rsidRPr="0005412E" w:rsidRDefault="00654F5A" w:rsidP="00460F42">
            <w:pPr>
              <w:spacing w:after="0" w:line="276" w:lineRule="auto"/>
              <w:jc w:val="both"/>
              <w:rPr>
                <w:rFonts w:ascii="Times New Roman" w:hAnsi="Times New Roman" w:cs="Times New Roman"/>
                <w:b/>
              </w:rPr>
            </w:pPr>
            <w:r w:rsidRPr="0005412E">
              <w:rPr>
                <w:rFonts w:ascii="Times New Roman" w:hAnsi="Times New Roman" w:cs="Times New Roman"/>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w:t>
            </w:r>
          </w:p>
        </w:tc>
        <w:tc>
          <w:tcPr>
            <w:tcW w:w="31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r w:rsidR="00654F5A" w:rsidRPr="0005412E" w:rsidTr="00460F42">
        <w:trPr>
          <w:trHeight w:val="613"/>
          <w:jc w:val="center"/>
        </w:trPr>
        <w:tc>
          <w:tcPr>
            <w:tcW w:w="624" w:type="dxa"/>
            <w:shd w:val="clear" w:color="auto" w:fill="FFFFFF" w:themeFill="background1"/>
            <w:vAlign w:val="center"/>
          </w:tcPr>
          <w:p w:rsidR="00654F5A" w:rsidRPr="0005412E" w:rsidRDefault="00654F5A" w:rsidP="00407262">
            <w:pPr>
              <w:pStyle w:val="ad"/>
              <w:numPr>
                <w:ilvl w:val="0"/>
                <w:numId w:val="19"/>
              </w:numPr>
              <w:spacing w:line="276" w:lineRule="auto"/>
              <w:ind w:left="0" w:firstLine="0"/>
              <w:jc w:val="center"/>
            </w:pPr>
          </w:p>
        </w:tc>
        <w:tc>
          <w:tcPr>
            <w:tcW w:w="3875" w:type="dxa"/>
            <w:shd w:val="clear" w:color="auto" w:fill="FFFFFF" w:themeFill="background1"/>
            <w:vAlign w:val="center"/>
          </w:tcPr>
          <w:p w:rsidR="00654F5A" w:rsidRPr="0005412E" w:rsidRDefault="00654F5A" w:rsidP="00460F42">
            <w:pPr>
              <w:spacing w:after="0" w:line="276" w:lineRule="auto"/>
              <w:jc w:val="both"/>
              <w:rPr>
                <w:rFonts w:ascii="Times New Roman" w:hAnsi="Times New Roman" w:cs="Times New Roman"/>
              </w:rPr>
            </w:pPr>
            <w:r w:rsidRPr="0005412E">
              <w:rPr>
                <w:rFonts w:ascii="Times New Roman" w:hAnsi="Times New Roman" w:cs="Times New Roman"/>
              </w:rPr>
              <w:t>Увеличение жилого фонда с 48 200 до 74 680 кв.м.</w:t>
            </w:r>
          </w:p>
        </w:tc>
        <w:tc>
          <w:tcPr>
            <w:tcW w:w="1677" w:type="dxa"/>
            <w:shd w:val="clear" w:color="auto" w:fill="FFFFFF" w:themeFill="background1"/>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26 480 м</w:t>
            </w:r>
            <w:r w:rsidRPr="0005412E">
              <w:rPr>
                <w:rFonts w:ascii="Times New Roman" w:hAnsi="Times New Roman" w:cs="Times New Roman"/>
                <w:b/>
                <w:vertAlign w:val="superscript"/>
              </w:rPr>
              <w:t>2</w:t>
            </w:r>
          </w:p>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i/>
              </w:rPr>
              <w:t>Новый жилой фонд</w:t>
            </w:r>
          </w:p>
        </w:tc>
        <w:tc>
          <w:tcPr>
            <w:tcW w:w="31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spacing w:after="0" w:line="276" w:lineRule="auto"/>
              <w:jc w:val="center"/>
              <w:rPr>
                <w:rFonts w:ascii="Times New Roman" w:hAnsi="Times New Roman" w:cs="Times New Roman"/>
                <w:b/>
              </w:rPr>
            </w:pPr>
          </w:p>
        </w:tc>
      </w:tr>
      <w:tr w:rsidR="00654F5A" w:rsidRPr="0005412E" w:rsidTr="00460F42">
        <w:trPr>
          <w:trHeight w:val="613"/>
          <w:jc w:val="center"/>
        </w:trPr>
        <w:tc>
          <w:tcPr>
            <w:tcW w:w="624" w:type="dxa"/>
            <w:shd w:val="clear" w:color="auto" w:fill="FFFFFF" w:themeFill="background1"/>
            <w:vAlign w:val="center"/>
          </w:tcPr>
          <w:p w:rsidR="00654F5A" w:rsidRPr="0005412E" w:rsidRDefault="00654F5A" w:rsidP="00407262">
            <w:pPr>
              <w:pStyle w:val="ad"/>
              <w:numPr>
                <w:ilvl w:val="0"/>
                <w:numId w:val="19"/>
              </w:numPr>
              <w:spacing w:line="276" w:lineRule="auto"/>
              <w:ind w:left="0" w:firstLine="0"/>
              <w:jc w:val="center"/>
            </w:pPr>
          </w:p>
        </w:tc>
        <w:tc>
          <w:tcPr>
            <w:tcW w:w="5552" w:type="dxa"/>
            <w:gridSpan w:val="2"/>
            <w:shd w:val="clear" w:color="auto" w:fill="FFFFFF" w:themeFill="background1"/>
            <w:vAlign w:val="center"/>
          </w:tcPr>
          <w:p w:rsidR="00654F5A" w:rsidRPr="0005412E" w:rsidRDefault="00654F5A" w:rsidP="00460F42">
            <w:pPr>
              <w:spacing w:after="0" w:line="276" w:lineRule="auto"/>
              <w:jc w:val="both"/>
              <w:rPr>
                <w:rFonts w:ascii="Times New Roman" w:hAnsi="Times New Roman" w:cs="Times New Roman"/>
              </w:rPr>
            </w:pPr>
            <w:r w:rsidRPr="0005412E">
              <w:rPr>
                <w:rFonts w:ascii="Times New Roman" w:hAnsi="Times New Roman" w:cs="Times New Roman"/>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(согласно Федеральных и областных программ).</w:t>
            </w:r>
          </w:p>
        </w:tc>
        <w:tc>
          <w:tcPr>
            <w:tcW w:w="31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p w:rsidR="00654F5A" w:rsidRPr="0005412E" w:rsidRDefault="00654F5A" w:rsidP="00460F42">
            <w:pPr>
              <w:spacing w:after="0" w:line="276" w:lineRule="auto"/>
              <w:jc w:val="center"/>
              <w:rPr>
                <w:rFonts w:ascii="Times New Roman" w:hAnsi="Times New Roman" w:cs="Times New Roman"/>
                <w:b/>
              </w:rPr>
            </w:pPr>
          </w:p>
        </w:tc>
      </w:tr>
      <w:tr w:rsidR="00654F5A" w:rsidRPr="0005412E" w:rsidTr="00460F42">
        <w:trPr>
          <w:trHeight w:val="457"/>
          <w:jc w:val="center"/>
        </w:trPr>
        <w:tc>
          <w:tcPr>
            <w:tcW w:w="624" w:type="dxa"/>
            <w:shd w:val="clear" w:color="auto" w:fill="FFFFFF" w:themeFill="background1"/>
            <w:vAlign w:val="center"/>
          </w:tcPr>
          <w:p w:rsidR="00654F5A" w:rsidRPr="0005412E" w:rsidRDefault="00654F5A" w:rsidP="00407262">
            <w:pPr>
              <w:pStyle w:val="ad"/>
              <w:numPr>
                <w:ilvl w:val="0"/>
                <w:numId w:val="19"/>
              </w:numPr>
              <w:spacing w:line="276" w:lineRule="auto"/>
              <w:ind w:left="0" w:firstLine="0"/>
              <w:jc w:val="center"/>
            </w:pPr>
          </w:p>
        </w:tc>
        <w:tc>
          <w:tcPr>
            <w:tcW w:w="5552" w:type="dxa"/>
            <w:gridSpan w:val="2"/>
            <w:shd w:val="clear" w:color="auto" w:fill="FFFFFF" w:themeFill="background1"/>
          </w:tcPr>
          <w:p w:rsidR="00654F5A" w:rsidRPr="0005412E" w:rsidRDefault="00654F5A" w:rsidP="00460F42">
            <w:pPr>
              <w:spacing w:after="0" w:line="276" w:lineRule="auto"/>
              <w:rPr>
                <w:rFonts w:ascii="Times New Roman" w:hAnsi="Times New Roman" w:cs="Times New Roman"/>
                <w:b/>
              </w:rPr>
            </w:pPr>
            <w:r w:rsidRPr="0005412E">
              <w:rPr>
                <w:rFonts w:ascii="Times New Roman" w:hAnsi="Times New Roman" w:cs="Times New Roman"/>
              </w:rPr>
              <w:t>Комплексное благоустройство жилых территорий (кварталов).</w:t>
            </w:r>
          </w:p>
        </w:tc>
        <w:tc>
          <w:tcPr>
            <w:tcW w:w="31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w:t>
            </w:r>
          </w:p>
        </w:tc>
      </w:tr>
    </w:tbl>
    <w:p w:rsidR="00654F5A" w:rsidRPr="00374247" w:rsidRDefault="00654F5A" w:rsidP="00654F5A">
      <w:pPr>
        <w:autoSpaceDE w:val="0"/>
        <w:autoSpaceDN w:val="0"/>
        <w:adjustRightInd w:val="0"/>
        <w:spacing w:after="0" w:line="276" w:lineRule="auto"/>
        <w:jc w:val="both"/>
        <w:rPr>
          <w:rFonts w:ascii="Times New Roman" w:eastAsia="Calibri" w:hAnsi="Times New Roman" w:cs="Times New Roman"/>
          <w:bCs/>
          <w:i/>
          <w:iCs/>
          <w:sz w:val="24"/>
          <w:szCs w:val="24"/>
          <w:lang w:val="en-US"/>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
          <w:iCs/>
          <w:sz w:val="24"/>
          <w:szCs w:val="24"/>
        </w:rPr>
      </w:pPr>
    </w:p>
    <w:p w:rsidR="00654F5A" w:rsidRPr="0005412E" w:rsidRDefault="00654F5A" w:rsidP="00407262">
      <w:pPr>
        <w:pStyle w:val="1111"/>
        <w:numPr>
          <w:ilvl w:val="2"/>
          <w:numId w:val="88"/>
        </w:numPr>
        <w:spacing w:line="276" w:lineRule="auto"/>
        <w:ind w:left="0" w:firstLine="709"/>
        <w:outlineLvl w:val="2"/>
        <w:rPr>
          <w:rFonts w:cs="Times New Roman"/>
          <w:i/>
        </w:rPr>
      </w:pPr>
      <w:bookmarkStart w:id="265" w:name="_Toc59800205"/>
      <w:bookmarkStart w:id="266" w:name="_Toc87606096"/>
      <w:r w:rsidRPr="0005412E">
        <w:rPr>
          <w:rFonts w:cs="Times New Roman"/>
          <w:i/>
        </w:rPr>
        <w:t>Предложения по обеспечению территории Журавского сельского поселения объектами социальной инфраструктуры.</w:t>
      </w:r>
      <w:bookmarkEnd w:id="265"/>
      <w:bookmarkEnd w:id="266"/>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В генеральном плане предложения по развитию системы социально-бытового  обслуживания разработаны с учетом новых экономических и градостроительных условий, то есть предлагается развитие социальной сферы, ориентированной на поддержание  здоровья  человека (физического, духовного и  интеллектуального), на  удовлетворение  его разнообразных запросов и потребностей в новых видах услуг (видеотеки,  специализированные  спортклубы и т.д.), реформирование коммерческо-деловой сферы, направленное на повышение  деловой  активности населения (разукрупнение учреждений и  предприятий) и, как следствие, – увеличение  общего  количества рабочих мест для  кадров,  вытесняемых  в условиях рыночной экономики из  других сфер  хозяйственного комплекса.</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lastRenderedPageBreak/>
        <w:t>Решение этих задач лежит на пути оптимизации системы услуг при изменении функциональной и территориальной организации.</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Функциональная организация связана с дифференциацией сферы обслуживания на социальную и коммерческую.</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Социальная -  финансируется из бюджетных средств различного уровня, средств благотворительных фондов и организаций. Ориентируется на всё население, в первую очередь на малообеспеченное, и должна обеспечивать гарантированный социальный минимум услуг.</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Социальная сфера поддается нормированию, основанному на социальной статистике (учет численности детей дошкольного и школьного возраста, частота посещения   медицинских учреждений и т.д.).</w:t>
      </w:r>
    </w:p>
    <w:p w:rsidR="00654F5A" w:rsidRPr="0005412E" w:rsidRDefault="00654F5A" w:rsidP="00654F5A">
      <w:pPr>
        <w:spacing w:after="0" w:line="276" w:lineRule="auto"/>
        <w:ind w:firstLine="567"/>
        <w:jc w:val="both"/>
        <w:rPr>
          <w:rFonts w:ascii="Times New Roman" w:hAnsi="Times New Roman" w:cs="Times New Roman"/>
          <w:snapToGrid w:val="0"/>
          <w:sz w:val="24"/>
          <w:szCs w:val="24"/>
        </w:rPr>
      </w:pPr>
      <w:r w:rsidRPr="0005412E">
        <w:rPr>
          <w:rFonts w:ascii="Times New Roman" w:hAnsi="Times New Roman" w:cs="Times New Roman"/>
          <w:snapToGrid w:val="0"/>
          <w:sz w:val="24"/>
          <w:szCs w:val="24"/>
        </w:rPr>
        <w:t>Коммерческая сфера не поддается нормированию, поскольку развивается на основе конкуренции и в соответствии с законами рынка.</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Изменения в территориальной организации обусловлены необходимостью   повышения   комфортности среды проживания в части обеспечения населения достаточным объемом разнообразных услуг при минимальных затратах времени на их получение.</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Основная цель развития системы культурно-бытового обслуживания в новых экономических условиях остается прежней – создание полноценных условий труда, быта и отдыха жителей, достижение как минимум нормативного уровня обеспеченности населения всеми видами обслуживания при минимальных затратах времени.</w:t>
      </w:r>
    </w:p>
    <w:p w:rsidR="00654F5A" w:rsidRPr="0005412E" w:rsidRDefault="00654F5A" w:rsidP="00654F5A">
      <w:pPr>
        <w:pStyle w:val="Standard"/>
        <w:spacing w:line="276" w:lineRule="auto"/>
        <w:ind w:firstLine="567"/>
        <w:jc w:val="both"/>
      </w:pPr>
      <w:r w:rsidRPr="0005412E">
        <w:t>К концу 2030 года в соответствии с базовым демографическим прогнозом численность населения на территории Журавского сельского поселения может составить 1867 человек.</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xml:space="preserve">В соответствии с данными, предоставленными департаментом образования, науки и молодежной политики Воронежской области, по состоянию на 2020 – 2021 учебный год, на территории </w:t>
      </w:r>
      <w:r w:rsidRPr="0005412E">
        <w:rPr>
          <w:rFonts w:ascii="Times New Roman" w:hAnsi="Times New Roman" w:cs="Times New Roman"/>
          <w:sz w:val="24"/>
          <w:szCs w:val="24"/>
        </w:rPr>
        <w:t>Журавского сельского поселения</w:t>
      </w:r>
      <w:r w:rsidRPr="0005412E">
        <w:rPr>
          <w:rFonts w:ascii="Times New Roman" w:eastAsia="Times New Roman" w:hAnsi="Times New Roman" w:cs="Times New Roman"/>
          <w:sz w:val="24"/>
          <w:szCs w:val="24"/>
          <w:lang w:eastAsia="ar-SA"/>
        </w:rPr>
        <w:t xml:space="preserve"> располагается 2 общеобразовательные школы с общей вместимостью – 517 учащихся, 2 детских сада с общей вместимостью 180 воспитанников.</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Для существующей численности населения – 1860 человек необходимо:</w:t>
      </w:r>
    </w:p>
    <w:p w:rsidR="00654F5A" w:rsidRPr="0005412E" w:rsidRDefault="00654F5A" w:rsidP="00407262">
      <w:pPr>
        <w:widowControl w:val="0"/>
        <w:numPr>
          <w:ilvl w:val="0"/>
          <w:numId w:val="87"/>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168 мест в общеобразовательных школах (нормативный показатель в соответствии с РНГП 90 мест/1000 жителей);</w:t>
      </w:r>
    </w:p>
    <w:p w:rsidR="00654F5A" w:rsidRPr="0005412E" w:rsidRDefault="00654F5A" w:rsidP="00407262">
      <w:pPr>
        <w:widowControl w:val="0"/>
        <w:numPr>
          <w:ilvl w:val="0"/>
          <w:numId w:val="87"/>
        </w:numPr>
        <w:tabs>
          <w:tab w:val="left" w:pos="851"/>
        </w:tabs>
        <w:suppressAutoHyphens/>
        <w:autoSpaceDN w:val="0"/>
        <w:spacing w:after="0" w:line="276" w:lineRule="auto"/>
        <w:ind w:left="0" w:firstLine="567"/>
        <w:jc w:val="both"/>
        <w:textAlignment w:val="baseline"/>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75 мест в детских садах (нормативный показатель в соответствии с РНГП 40 мест/1000 жителей).</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Вместимость существующих общеобразовательных школ и детских садов на территории Журавского сельского поселения удовлетворяет потребности населения.</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ar-SA"/>
        </w:rPr>
      </w:pPr>
      <w:r w:rsidRPr="0005412E">
        <w:rPr>
          <w:rFonts w:ascii="Times New Roman" w:eastAsia="Times New Roman" w:hAnsi="Times New Roman" w:cs="Times New Roman"/>
          <w:sz w:val="24"/>
          <w:szCs w:val="24"/>
          <w:lang w:eastAsia="ar-SA"/>
        </w:rPr>
        <w:t xml:space="preserve">Помимо этого, учитывая демографический прогноз, население Журавского сельского поселения должно до 2030 года увеличиться на 7 человек. </w:t>
      </w:r>
    </w:p>
    <w:p w:rsidR="00654F5A" w:rsidRPr="0005412E" w:rsidRDefault="00654F5A" w:rsidP="00654F5A">
      <w:pPr>
        <w:pStyle w:val="Standard"/>
        <w:spacing w:line="276" w:lineRule="auto"/>
        <w:ind w:firstLine="567"/>
        <w:jc w:val="both"/>
      </w:pPr>
      <w:r w:rsidRPr="0005412E">
        <w:t xml:space="preserve">Так же в генеральном плане учитываются мероприятия, предусмотренные </w:t>
      </w:r>
      <w:r w:rsidRPr="0005412E">
        <w:rPr>
          <w:rFonts w:eastAsia="Lucida Sans Unicode"/>
          <w:kern w:val="1"/>
        </w:rPr>
        <w:t xml:space="preserve">муниципальной программой Журавского сельского поселения, утвержденной </w:t>
      </w:r>
      <w:r w:rsidRPr="0005412E">
        <w:t xml:space="preserve">решением </w:t>
      </w:r>
      <w:r w:rsidRPr="0005412E">
        <w:rPr>
          <w:bCs/>
        </w:rPr>
        <w:t>СНД Журавского сельского поселения Кантемировского муниципального района от 14.12.2017г. № 134 «Об утверждении Программы комплексного развития социальной инфраструктуры Журавского сельского поселения на 2017-2027 годы» (в ред. Реш. от 12.05.2020 г. № 240).</w:t>
      </w: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Перечень мероприятий по обеспечению территории Журавского сельского поселения объектами социальной инфраструктуры</w:t>
      </w:r>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129"/>
        <w:gridCol w:w="2596"/>
      </w:tblGrid>
      <w:tr w:rsidR="00654F5A" w:rsidRPr="0005412E" w:rsidTr="00460F42">
        <w:trPr>
          <w:trHeight w:val="400"/>
          <w:jc w:val="center"/>
        </w:trPr>
        <w:tc>
          <w:tcPr>
            <w:tcW w:w="534" w:type="dxa"/>
            <w:vMerge w:val="restart"/>
            <w:shd w:val="clear" w:color="auto" w:fill="D9D9D9" w:themeFill="background1" w:themeFillShade="D9"/>
            <w:vAlign w:val="center"/>
          </w:tcPr>
          <w:p w:rsidR="00654F5A" w:rsidRPr="0005412E" w:rsidRDefault="00654F5A" w:rsidP="00460F42">
            <w:pPr>
              <w:spacing w:after="0" w:line="276" w:lineRule="auto"/>
              <w:ind w:right="-108"/>
              <w:jc w:val="center"/>
              <w:rPr>
                <w:rFonts w:ascii="Times New Roman" w:hAnsi="Times New Roman" w:cs="Times New Roman"/>
                <w:b/>
              </w:rPr>
            </w:pPr>
            <w:r w:rsidRPr="0005412E">
              <w:rPr>
                <w:rFonts w:ascii="Times New Roman" w:hAnsi="Times New Roman" w:cs="Times New Roman"/>
                <w:b/>
              </w:rPr>
              <w:lastRenderedPageBreak/>
              <w:t>№ п/п</w:t>
            </w:r>
          </w:p>
        </w:tc>
        <w:tc>
          <w:tcPr>
            <w:tcW w:w="6129"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2596"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413"/>
          <w:jc w:val="center"/>
        </w:trPr>
        <w:tc>
          <w:tcPr>
            <w:tcW w:w="534" w:type="dxa"/>
            <w:vMerge/>
            <w:shd w:val="clear" w:color="auto" w:fill="D9D9D9" w:themeFill="background1" w:themeFillShade="D9"/>
            <w:vAlign w:val="center"/>
          </w:tcPr>
          <w:p w:rsidR="00654F5A" w:rsidRPr="0005412E" w:rsidRDefault="00654F5A" w:rsidP="00460F42">
            <w:pPr>
              <w:spacing w:after="0" w:line="276" w:lineRule="auto"/>
              <w:ind w:right="-108"/>
              <w:jc w:val="center"/>
              <w:rPr>
                <w:rFonts w:ascii="Times New Roman" w:hAnsi="Times New Roman" w:cs="Times New Roman"/>
                <w:b/>
              </w:rPr>
            </w:pPr>
          </w:p>
        </w:tc>
        <w:tc>
          <w:tcPr>
            <w:tcW w:w="6129"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2596"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Расчетный срок</w:t>
            </w:r>
          </w:p>
        </w:tc>
      </w:tr>
      <w:tr w:rsidR="00654F5A" w:rsidRPr="0005412E" w:rsidTr="00460F42">
        <w:trPr>
          <w:trHeight w:val="382"/>
          <w:jc w:val="center"/>
        </w:trPr>
        <w:tc>
          <w:tcPr>
            <w:tcW w:w="534" w:type="dxa"/>
            <w:vAlign w:val="center"/>
          </w:tcPr>
          <w:p w:rsidR="00654F5A" w:rsidRPr="0005412E" w:rsidRDefault="00654F5A" w:rsidP="00407262">
            <w:pPr>
              <w:pStyle w:val="ad"/>
              <w:numPr>
                <w:ilvl w:val="0"/>
                <w:numId w:val="20"/>
              </w:numPr>
              <w:spacing w:line="276" w:lineRule="auto"/>
              <w:ind w:left="0" w:right="-108" w:firstLine="0"/>
              <w:jc w:val="center"/>
              <w:rPr>
                <w:sz w:val="22"/>
                <w:szCs w:val="22"/>
              </w:rPr>
            </w:pPr>
          </w:p>
        </w:tc>
        <w:tc>
          <w:tcPr>
            <w:tcW w:w="6129" w:type="dxa"/>
            <w:vAlign w:val="center"/>
          </w:tcPr>
          <w:p w:rsidR="00654F5A" w:rsidRPr="0005412E" w:rsidRDefault="00654F5A" w:rsidP="00460F42">
            <w:pPr>
              <w:suppressAutoHyphens/>
              <w:spacing w:after="0" w:line="276" w:lineRule="auto"/>
              <w:jc w:val="both"/>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Капитальный ремонт МКОУ Охрозаводская СОШ</w:t>
            </w:r>
          </w:p>
        </w:tc>
        <w:tc>
          <w:tcPr>
            <w:tcW w:w="2596" w:type="dxa"/>
            <w:shd w:val="clear" w:color="auto" w:fill="D9D9D9" w:themeFill="background1" w:themeFillShade="D9"/>
            <w:vAlign w:val="center"/>
          </w:tcPr>
          <w:p w:rsidR="00654F5A" w:rsidRPr="0005412E" w:rsidRDefault="00654F5A" w:rsidP="00460F42">
            <w:pPr>
              <w:suppressAutoHyphens/>
              <w:spacing w:after="0" w:line="276" w:lineRule="auto"/>
              <w:jc w:val="center"/>
              <w:rPr>
                <w:rFonts w:ascii="Times New Roman" w:eastAsia="Times New Roman" w:hAnsi="Times New Roman" w:cs="Times New Roman"/>
                <w:b/>
                <w:lang w:eastAsia="ru-RU"/>
              </w:rPr>
            </w:pPr>
            <w:r w:rsidRPr="0005412E">
              <w:rPr>
                <w:rFonts w:ascii="Times New Roman" w:eastAsia="Times New Roman" w:hAnsi="Times New Roman" w:cs="Times New Roman"/>
                <w:b/>
                <w:lang w:eastAsia="ru-RU"/>
              </w:rPr>
              <w:t>+</w:t>
            </w:r>
          </w:p>
        </w:tc>
      </w:tr>
      <w:tr w:rsidR="00654F5A" w:rsidRPr="0005412E" w:rsidTr="00460F42">
        <w:trPr>
          <w:trHeight w:val="415"/>
          <w:jc w:val="center"/>
        </w:trPr>
        <w:tc>
          <w:tcPr>
            <w:tcW w:w="534" w:type="dxa"/>
            <w:vAlign w:val="center"/>
          </w:tcPr>
          <w:p w:rsidR="00654F5A" w:rsidRPr="0005412E" w:rsidRDefault="00654F5A" w:rsidP="00407262">
            <w:pPr>
              <w:pStyle w:val="ad"/>
              <w:numPr>
                <w:ilvl w:val="0"/>
                <w:numId w:val="20"/>
              </w:numPr>
              <w:spacing w:line="276" w:lineRule="auto"/>
              <w:ind w:left="0" w:right="-108" w:firstLine="0"/>
              <w:jc w:val="center"/>
              <w:rPr>
                <w:sz w:val="22"/>
                <w:szCs w:val="22"/>
              </w:rPr>
            </w:pPr>
          </w:p>
        </w:tc>
        <w:tc>
          <w:tcPr>
            <w:tcW w:w="6129" w:type="dxa"/>
            <w:vAlign w:val="center"/>
          </w:tcPr>
          <w:p w:rsidR="00654F5A" w:rsidRPr="0005412E" w:rsidRDefault="00654F5A" w:rsidP="00460F42">
            <w:pPr>
              <w:autoSpaceDE w:val="0"/>
              <w:autoSpaceDN w:val="0"/>
              <w:adjustRightInd w:val="0"/>
              <w:spacing w:after="0" w:line="240" w:lineRule="auto"/>
              <w:jc w:val="both"/>
              <w:rPr>
                <w:rFonts w:ascii="Times New Roman" w:hAnsi="Times New Roman" w:cs="Times New Roman"/>
              </w:rPr>
            </w:pPr>
            <w:r w:rsidRPr="0005412E">
              <w:rPr>
                <w:rFonts w:ascii="Times New Roman" w:eastAsia="Times New Roman" w:hAnsi="Times New Roman" w:cs="Times New Roman"/>
                <w:lang w:eastAsia="ru-RU"/>
              </w:rPr>
              <w:t xml:space="preserve">Капитальный ремонт </w:t>
            </w:r>
            <w:r w:rsidRPr="0005412E">
              <w:rPr>
                <w:rFonts w:ascii="Times New Roman" w:hAnsi="Times New Roman" w:cs="Times New Roman"/>
              </w:rPr>
              <w:t>МКОУ Касьяновская СОШ</w:t>
            </w:r>
          </w:p>
        </w:tc>
        <w:tc>
          <w:tcPr>
            <w:tcW w:w="2596" w:type="dxa"/>
            <w:shd w:val="clear" w:color="auto" w:fill="D9D9D9" w:themeFill="background1" w:themeFillShade="D9"/>
            <w:vAlign w:val="center"/>
          </w:tcPr>
          <w:p w:rsidR="00654F5A" w:rsidRPr="0005412E" w:rsidRDefault="00654F5A" w:rsidP="00460F42">
            <w:pPr>
              <w:suppressAutoHyphens/>
              <w:spacing w:after="0" w:line="276" w:lineRule="auto"/>
              <w:jc w:val="center"/>
              <w:rPr>
                <w:rFonts w:ascii="Times New Roman" w:eastAsia="Times New Roman" w:hAnsi="Times New Roman" w:cs="Times New Roman"/>
                <w:b/>
                <w:lang w:eastAsia="ru-RU"/>
              </w:rPr>
            </w:pPr>
            <w:r w:rsidRPr="0005412E">
              <w:rPr>
                <w:rFonts w:ascii="Times New Roman" w:eastAsia="Times New Roman" w:hAnsi="Times New Roman" w:cs="Times New Roman"/>
                <w:b/>
                <w:lang w:eastAsia="ru-RU"/>
              </w:rPr>
              <w:t>+</w:t>
            </w:r>
          </w:p>
        </w:tc>
      </w:tr>
    </w:tbl>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
          <w:iCs/>
          <w:sz w:val="24"/>
          <w:szCs w:val="24"/>
        </w:rPr>
      </w:pPr>
      <w:r w:rsidRPr="0005412E">
        <w:rPr>
          <w:rFonts w:ascii="Times New Roman" w:eastAsia="Calibri" w:hAnsi="Times New Roman" w:cs="Times New Roman"/>
          <w:bCs/>
          <w:i/>
          <w:iCs/>
          <w:sz w:val="24"/>
          <w:szCs w:val="24"/>
        </w:rPr>
        <w:t>Мероприятия отражены в графических материалах на Карте планируемого размещения объектов капитального строительства местного значения.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
          <w:iCs/>
          <w:sz w:val="24"/>
          <w:szCs w:val="24"/>
        </w:rPr>
      </w:pPr>
    </w:p>
    <w:p w:rsidR="00654F5A" w:rsidRPr="0005412E" w:rsidRDefault="00654F5A" w:rsidP="00407262">
      <w:pPr>
        <w:pStyle w:val="1111"/>
        <w:numPr>
          <w:ilvl w:val="2"/>
          <w:numId w:val="88"/>
        </w:numPr>
        <w:spacing w:line="276" w:lineRule="auto"/>
        <w:ind w:left="0" w:firstLine="567"/>
        <w:outlineLvl w:val="2"/>
        <w:rPr>
          <w:rFonts w:cs="Times New Roman"/>
          <w:i/>
        </w:rPr>
      </w:pPr>
      <w:bookmarkStart w:id="267" w:name="_Toc40350069"/>
      <w:bookmarkStart w:id="268" w:name="_Toc59800206"/>
      <w:bookmarkStart w:id="269" w:name="_Toc87606097"/>
      <w:r w:rsidRPr="0005412E">
        <w:rPr>
          <w:rFonts w:cs="Times New Roman"/>
          <w:i/>
        </w:rPr>
        <w:t>Предложения по обеспечению территории Журавского сельского поселения объектами массового отдыха жителей поселения, благоустройства и озеленения</w:t>
      </w:r>
      <w:bookmarkEnd w:id="267"/>
      <w:r w:rsidRPr="0005412E">
        <w:rPr>
          <w:rFonts w:cs="Times New Roman"/>
          <w:i/>
        </w:rPr>
        <w:t>.</w:t>
      </w:r>
      <w:bookmarkEnd w:id="268"/>
      <w:bookmarkEnd w:id="269"/>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2689"/>
      </w:tblGrid>
      <w:tr w:rsidR="00654F5A" w:rsidRPr="0005412E" w:rsidTr="00460F42">
        <w:trPr>
          <w:trHeight w:val="380"/>
          <w:jc w:val="center"/>
        </w:trPr>
        <w:tc>
          <w:tcPr>
            <w:tcW w:w="562" w:type="dxa"/>
            <w:vMerge w:val="restart"/>
            <w:shd w:val="clear" w:color="auto" w:fill="D9D9D9" w:themeFill="background1" w:themeFillShade="D9"/>
            <w:vAlign w:val="center"/>
          </w:tcPr>
          <w:p w:rsidR="00654F5A" w:rsidRPr="0005412E" w:rsidRDefault="00654F5A" w:rsidP="00460F42">
            <w:pPr>
              <w:spacing w:after="0" w:line="276" w:lineRule="auto"/>
              <w:ind w:left="-48" w:right="-142"/>
              <w:jc w:val="center"/>
              <w:rPr>
                <w:rFonts w:ascii="Times New Roman" w:hAnsi="Times New Roman" w:cs="Times New Roman"/>
                <w:b/>
              </w:rPr>
            </w:pPr>
            <w:r w:rsidRPr="0005412E">
              <w:rPr>
                <w:rFonts w:ascii="Times New Roman" w:hAnsi="Times New Roman" w:cs="Times New Roman"/>
                <w:b/>
              </w:rPr>
              <w:t>№ п/п</w:t>
            </w:r>
          </w:p>
        </w:tc>
        <w:tc>
          <w:tcPr>
            <w:tcW w:w="6100"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2689"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380"/>
          <w:jc w:val="center"/>
        </w:trPr>
        <w:tc>
          <w:tcPr>
            <w:tcW w:w="562" w:type="dxa"/>
            <w:vMerge/>
            <w:shd w:val="clear" w:color="auto" w:fill="D9D9D9" w:themeFill="background1" w:themeFillShade="D9"/>
            <w:vAlign w:val="center"/>
          </w:tcPr>
          <w:p w:rsidR="00654F5A" w:rsidRPr="0005412E" w:rsidRDefault="00654F5A" w:rsidP="00460F42">
            <w:pPr>
              <w:spacing w:after="0" w:line="276" w:lineRule="auto"/>
              <w:ind w:left="-48" w:right="-142"/>
              <w:jc w:val="center"/>
              <w:rPr>
                <w:rFonts w:ascii="Times New Roman" w:hAnsi="Times New Roman" w:cs="Times New Roman"/>
                <w:b/>
              </w:rPr>
            </w:pPr>
          </w:p>
        </w:tc>
        <w:tc>
          <w:tcPr>
            <w:tcW w:w="6100"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2689"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654F5A" w:rsidRPr="0005412E" w:rsidTr="00460F42">
        <w:trPr>
          <w:trHeight w:val="675"/>
          <w:jc w:val="center"/>
        </w:trPr>
        <w:tc>
          <w:tcPr>
            <w:tcW w:w="562" w:type="dxa"/>
            <w:vAlign w:val="center"/>
          </w:tcPr>
          <w:p w:rsidR="00654F5A" w:rsidRPr="0005412E" w:rsidRDefault="00654F5A" w:rsidP="00407262">
            <w:pPr>
              <w:pStyle w:val="ad"/>
              <w:numPr>
                <w:ilvl w:val="0"/>
                <w:numId w:val="21"/>
              </w:numPr>
              <w:spacing w:line="276" w:lineRule="auto"/>
              <w:ind w:left="-48" w:right="-142" w:firstLine="0"/>
              <w:jc w:val="center"/>
              <w:rPr>
                <w:noProof/>
                <w:lang w:eastAsia="ru-RU"/>
              </w:rPr>
            </w:pPr>
          </w:p>
        </w:tc>
        <w:tc>
          <w:tcPr>
            <w:tcW w:w="6100" w:type="dxa"/>
          </w:tcPr>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Озеленение улиц, территорий общественных центров,</w:t>
            </w:r>
          </w:p>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внутриквартальных пространств; создание бульваров, скверов при различных общественных зданиях и сооружениях.</w:t>
            </w:r>
          </w:p>
        </w:tc>
        <w:tc>
          <w:tcPr>
            <w:tcW w:w="2689"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675"/>
          <w:jc w:val="center"/>
        </w:trPr>
        <w:tc>
          <w:tcPr>
            <w:tcW w:w="562" w:type="dxa"/>
            <w:vAlign w:val="center"/>
          </w:tcPr>
          <w:p w:rsidR="00654F5A" w:rsidRPr="0005412E" w:rsidRDefault="00654F5A" w:rsidP="00407262">
            <w:pPr>
              <w:pStyle w:val="ad"/>
              <w:numPr>
                <w:ilvl w:val="0"/>
                <w:numId w:val="21"/>
              </w:numPr>
              <w:spacing w:line="276" w:lineRule="auto"/>
              <w:ind w:left="-48" w:right="-142" w:firstLine="0"/>
              <w:jc w:val="center"/>
              <w:rPr>
                <w:noProof/>
                <w:lang w:eastAsia="ru-RU"/>
              </w:rPr>
            </w:pPr>
          </w:p>
        </w:tc>
        <w:tc>
          <w:tcPr>
            <w:tcW w:w="6100" w:type="dxa"/>
          </w:tcPr>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Благоустройство рекреационных зон поселения:</w:t>
            </w:r>
          </w:p>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-благоустройство площадок для проведения культурно-массовых мероприятий;</w:t>
            </w:r>
          </w:p>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-очистка территории;</w:t>
            </w:r>
          </w:p>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-устройство малых форм;</w:t>
            </w:r>
          </w:p>
          <w:p w:rsidR="00654F5A" w:rsidRPr="0005412E" w:rsidRDefault="00654F5A" w:rsidP="00460F42">
            <w:pPr>
              <w:autoSpaceDE w:val="0"/>
              <w:autoSpaceDN w:val="0"/>
              <w:adjustRightInd w:val="0"/>
              <w:spacing w:after="0" w:line="276" w:lineRule="auto"/>
              <w:ind w:left="38"/>
              <w:jc w:val="both"/>
              <w:rPr>
                <w:rFonts w:ascii="Times New Roman" w:eastAsia="Calibri" w:hAnsi="Times New Roman" w:cs="Times New Roman"/>
              </w:rPr>
            </w:pPr>
            <w:r w:rsidRPr="0005412E">
              <w:rPr>
                <w:rFonts w:ascii="Times New Roman" w:eastAsia="Calibri" w:hAnsi="Times New Roman" w:cs="Times New Roman"/>
              </w:rPr>
              <w:t>-устройство площадок для мусора;</w:t>
            </w:r>
          </w:p>
          <w:p w:rsidR="00654F5A" w:rsidRPr="0005412E" w:rsidRDefault="00654F5A" w:rsidP="00460F42">
            <w:pPr>
              <w:spacing w:after="0" w:line="276" w:lineRule="auto"/>
              <w:ind w:left="38"/>
              <w:jc w:val="both"/>
              <w:rPr>
                <w:rFonts w:ascii="Times New Roman" w:hAnsi="Times New Roman" w:cs="Times New Roman"/>
              </w:rPr>
            </w:pPr>
            <w:r w:rsidRPr="0005412E">
              <w:rPr>
                <w:rFonts w:ascii="Times New Roman" w:eastAsia="Calibri" w:hAnsi="Times New Roman" w:cs="Times New Roman"/>
              </w:rPr>
              <w:t>-озеленение территории.</w:t>
            </w:r>
          </w:p>
        </w:tc>
        <w:tc>
          <w:tcPr>
            <w:tcW w:w="2689"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559"/>
          <w:jc w:val="center"/>
        </w:trPr>
        <w:tc>
          <w:tcPr>
            <w:tcW w:w="562" w:type="dxa"/>
            <w:shd w:val="clear" w:color="auto" w:fill="auto"/>
            <w:vAlign w:val="center"/>
          </w:tcPr>
          <w:p w:rsidR="00654F5A" w:rsidRPr="0005412E" w:rsidRDefault="00654F5A" w:rsidP="00407262">
            <w:pPr>
              <w:pStyle w:val="ad"/>
              <w:numPr>
                <w:ilvl w:val="0"/>
                <w:numId w:val="21"/>
              </w:numPr>
              <w:spacing w:line="276" w:lineRule="auto"/>
              <w:ind w:left="-48" w:right="-142" w:firstLine="0"/>
              <w:jc w:val="center"/>
              <w:rPr>
                <w:noProof/>
                <w:lang w:eastAsia="ru-RU"/>
              </w:rPr>
            </w:pPr>
          </w:p>
        </w:tc>
        <w:tc>
          <w:tcPr>
            <w:tcW w:w="6100" w:type="dxa"/>
            <w:shd w:val="clear" w:color="auto" w:fill="auto"/>
          </w:tcPr>
          <w:p w:rsidR="00654F5A" w:rsidRPr="0005412E" w:rsidRDefault="00654F5A" w:rsidP="00460F42">
            <w:pPr>
              <w:spacing w:after="0" w:line="276" w:lineRule="auto"/>
              <w:ind w:left="38"/>
              <w:jc w:val="both"/>
              <w:rPr>
                <w:rFonts w:ascii="Times New Roman" w:hAnsi="Times New Roman" w:cs="Times New Roman"/>
              </w:rPr>
            </w:pPr>
            <w:r w:rsidRPr="0005412E">
              <w:rPr>
                <w:rFonts w:ascii="Times New Roman" w:hAnsi="Times New Roman" w:cs="Times New Roman"/>
              </w:rPr>
              <w:t>Нормативное озеленение территорий существующих школ из расчёта не менее 50% от общей площади земельного участка.</w:t>
            </w:r>
          </w:p>
        </w:tc>
        <w:tc>
          <w:tcPr>
            <w:tcW w:w="2689"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rPr>
              <w:t>+</w:t>
            </w:r>
          </w:p>
        </w:tc>
      </w:tr>
      <w:tr w:rsidR="00654F5A" w:rsidRPr="0005412E" w:rsidTr="00460F42">
        <w:trPr>
          <w:trHeight w:val="377"/>
          <w:jc w:val="center"/>
        </w:trPr>
        <w:tc>
          <w:tcPr>
            <w:tcW w:w="562" w:type="dxa"/>
            <w:vAlign w:val="center"/>
          </w:tcPr>
          <w:p w:rsidR="00654F5A" w:rsidRPr="0005412E" w:rsidRDefault="00654F5A" w:rsidP="00407262">
            <w:pPr>
              <w:pStyle w:val="ad"/>
              <w:numPr>
                <w:ilvl w:val="0"/>
                <w:numId w:val="21"/>
              </w:numPr>
              <w:spacing w:line="276" w:lineRule="auto"/>
              <w:ind w:left="-48" w:right="-142" w:firstLine="0"/>
              <w:jc w:val="center"/>
              <w:rPr>
                <w:noProof/>
                <w:lang w:eastAsia="ru-RU"/>
              </w:rPr>
            </w:pPr>
          </w:p>
        </w:tc>
        <w:tc>
          <w:tcPr>
            <w:tcW w:w="6100" w:type="dxa"/>
          </w:tcPr>
          <w:p w:rsidR="00654F5A" w:rsidRPr="0005412E" w:rsidRDefault="00654F5A" w:rsidP="00460F42">
            <w:pPr>
              <w:spacing w:after="0" w:line="276" w:lineRule="auto"/>
              <w:ind w:left="38"/>
              <w:jc w:val="both"/>
              <w:rPr>
                <w:rFonts w:ascii="Times New Roman" w:hAnsi="Times New Roman" w:cs="Times New Roman"/>
              </w:rPr>
            </w:pPr>
            <w:r w:rsidRPr="0005412E">
              <w:rPr>
                <w:rFonts w:ascii="Times New Roman" w:hAnsi="Times New Roman" w:cs="Times New Roman"/>
              </w:rPr>
              <w:t>Нормативное озеленение санитарно-защитных зон.</w:t>
            </w:r>
          </w:p>
        </w:tc>
        <w:tc>
          <w:tcPr>
            <w:tcW w:w="2689"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bl>
    <w:p w:rsidR="00654F5A" w:rsidRPr="0005412E" w:rsidRDefault="00654F5A" w:rsidP="00654F5A">
      <w:pPr>
        <w:tabs>
          <w:tab w:val="left" w:pos="851"/>
        </w:tabs>
        <w:autoSpaceDE w:val="0"/>
        <w:autoSpaceDN w:val="0"/>
        <w:adjustRightInd w:val="0"/>
        <w:spacing w:after="0" w:line="276" w:lineRule="auto"/>
        <w:ind w:firstLine="567"/>
        <w:jc w:val="center"/>
        <w:rPr>
          <w:rFonts w:ascii="Times New Roman" w:eastAsia="Calibri" w:hAnsi="Times New Roman" w:cs="Times New Roman"/>
          <w:bCs/>
          <w:i/>
          <w:iCs/>
          <w:sz w:val="24"/>
          <w:szCs w:val="24"/>
        </w:rPr>
      </w:pPr>
    </w:p>
    <w:p w:rsidR="00654F5A" w:rsidRPr="0005412E" w:rsidRDefault="00654F5A" w:rsidP="00407262">
      <w:pPr>
        <w:pStyle w:val="1111"/>
        <w:numPr>
          <w:ilvl w:val="2"/>
          <w:numId w:val="88"/>
        </w:numPr>
        <w:spacing w:line="276" w:lineRule="auto"/>
        <w:ind w:left="0" w:firstLine="567"/>
        <w:outlineLvl w:val="2"/>
        <w:rPr>
          <w:rFonts w:cs="Times New Roman"/>
          <w:i/>
        </w:rPr>
      </w:pPr>
      <w:bookmarkStart w:id="270" w:name="_Toc40350070"/>
      <w:bookmarkStart w:id="271" w:name="_Toc59800208"/>
      <w:bookmarkStart w:id="272" w:name="_Toc87606098"/>
      <w:r w:rsidRPr="0005412E">
        <w:rPr>
          <w:rFonts w:cs="Times New Roman"/>
          <w:i/>
        </w:rPr>
        <w:t>Предложения по обеспечению территории Журавского сельского поселения объектами специального назначения – местами сбора бытовых отходов и местами захоронений</w:t>
      </w:r>
      <w:bookmarkEnd w:id="270"/>
      <w:r w:rsidRPr="0005412E">
        <w:rPr>
          <w:rFonts w:cs="Times New Roman"/>
          <w:i/>
        </w:rPr>
        <w:t>.</w:t>
      </w:r>
      <w:bookmarkEnd w:id="271"/>
      <w:bookmarkEnd w:id="272"/>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pStyle w:val="ad"/>
        <w:spacing w:line="276" w:lineRule="auto"/>
        <w:ind w:left="0" w:firstLine="567"/>
        <w:jc w:val="both"/>
      </w:pPr>
      <w:r w:rsidRPr="0005412E">
        <w:t>В целях санитарной очистки территории территориальное планирование должно обеспечить:</w:t>
      </w:r>
    </w:p>
    <w:p w:rsidR="00654F5A" w:rsidRPr="0005412E" w:rsidRDefault="00654F5A" w:rsidP="00407262">
      <w:pPr>
        <w:pStyle w:val="ad"/>
        <w:numPr>
          <w:ilvl w:val="0"/>
          <w:numId w:val="50"/>
        </w:numPr>
        <w:tabs>
          <w:tab w:val="left" w:pos="1134"/>
        </w:tabs>
        <w:spacing w:line="276" w:lineRule="auto"/>
        <w:ind w:left="0" w:firstLine="567"/>
        <w:jc w:val="both"/>
      </w:pPr>
      <w:r w:rsidRPr="0005412E">
        <w:t>Организацию мест для сбора бытовых отходов;</w:t>
      </w:r>
    </w:p>
    <w:p w:rsidR="00654F5A" w:rsidRPr="0005412E" w:rsidRDefault="00654F5A" w:rsidP="00407262">
      <w:pPr>
        <w:pStyle w:val="ad"/>
        <w:numPr>
          <w:ilvl w:val="0"/>
          <w:numId w:val="50"/>
        </w:numPr>
        <w:tabs>
          <w:tab w:val="left" w:pos="1134"/>
        </w:tabs>
        <w:spacing w:line="276" w:lineRule="auto"/>
        <w:ind w:left="0" w:firstLine="567"/>
        <w:jc w:val="both"/>
      </w:pPr>
      <w:r w:rsidRPr="0005412E">
        <w:t>Организацию вывоза бытовых отходов и мусора.</w:t>
      </w:r>
    </w:p>
    <w:p w:rsidR="00654F5A" w:rsidRPr="0005412E" w:rsidRDefault="00654F5A" w:rsidP="00654F5A">
      <w:pPr>
        <w:pStyle w:val="1111"/>
        <w:tabs>
          <w:tab w:val="clear" w:pos="432"/>
        </w:tabs>
        <w:spacing w:line="276" w:lineRule="auto"/>
        <w:outlineLvl w:val="9"/>
        <w:rPr>
          <w:rFonts w:cs="Times New Roman"/>
        </w:rPr>
      </w:pPr>
    </w:p>
    <w:p w:rsidR="00654F5A" w:rsidRPr="0005412E" w:rsidRDefault="00654F5A" w:rsidP="00654F5A">
      <w:pPr>
        <w:pStyle w:val="1111"/>
        <w:tabs>
          <w:tab w:val="clear" w:pos="432"/>
        </w:tabs>
        <w:spacing w:line="276" w:lineRule="auto"/>
        <w:outlineLvl w:val="9"/>
        <w:rPr>
          <w:rFonts w:cs="Times New Roman"/>
        </w:rPr>
      </w:pPr>
      <w:bookmarkStart w:id="273" w:name="_Toc43820899"/>
      <w:bookmarkStart w:id="274" w:name="_Toc59800209"/>
      <w:bookmarkStart w:id="275" w:name="_Toc60047436"/>
      <w:bookmarkStart w:id="276" w:name="_Toc61278616"/>
      <w:bookmarkStart w:id="277" w:name="_Toc63929144"/>
      <w:bookmarkStart w:id="278" w:name="_Toc64275761"/>
      <w:bookmarkStart w:id="279" w:name="_Toc65686057"/>
      <w:bookmarkStart w:id="280" w:name="_Toc68796836"/>
      <w:bookmarkStart w:id="281" w:name="_Toc73008418"/>
      <w:bookmarkStart w:id="282" w:name="_Toc75419902"/>
      <w:bookmarkStart w:id="283" w:name="_Toc87606099"/>
      <w:r w:rsidRPr="0005412E">
        <w:rPr>
          <w:rFonts w:cs="Times New Roman"/>
        </w:rPr>
        <w:t>Перечень мероприятий по обеспечению территории Журавского сельского поселения объектами специального назначения – местами накопления отходов</w:t>
      </w:r>
      <w:bookmarkEnd w:id="273"/>
      <w:bookmarkEnd w:id="274"/>
      <w:bookmarkEnd w:id="275"/>
      <w:bookmarkEnd w:id="276"/>
      <w:bookmarkEnd w:id="277"/>
      <w:bookmarkEnd w:id="278"/>
      <w:bookmarkEnd w:id="279"/>
      <w:bookmarkEnd w:id="280"/>
      <w:bookmarkEnd w:id="281"/>
      <w:bookmarkEnd w:id="282"/>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2704"/>
      </w:tblGrid>
      <w:tr w:rsidR="00654F5A" w:rsidRPr="0005412E" w:rsidTr="00460F42">
        <w:trPr>
          <w:trHeight w:val="380"/>
          <w:jc w:val="center"/>
        </w:trPr>
        <w:tc>
          <w:tcPr>
            <w:tcW w:w="562" w:type="dxa"/>
            <w:vMerge w:val="restart"/>
            <w:shd w:val="clear" w:color="auto" w:fill="D9D9D9" w:themeFill="background1" w:themeFillShade="D9"/>
            <w:vAlign w:val="center"/>
          </w:tcPr>
          <w:p w:rsidR="00654F5A" w:rsidRPr="0005412E" w:rsidRDefault="00654F5A" w:rsidP="00460F42">
            <w:pPr>
              <w:spacing w:after="0" w:line="276" w:lineRule="auto"/>
              <w:ind w:left="-48" w:right="-142"/>
              <w:jc w:val="center"/>
              <w:rPr>
                <w:rFonts w:ascii="Times New Roman" w:hAnsi="Times New Roman" w:cs="Times New Roman"/>
                <w:b/>
              </w:rPr>
            </w:pPr>
            <w:r w:rsidRPr="0005412E">
              <w:rPr>
                <w:rFonts w:ascii="Times New Roman" w:hAnsi="Times New Roman" w:cs="Times New Roman"/>
                <w:b/>
              </w:rPr>
              <w:t>№ п/п</w:t>
            </w:r>
          </w:p>
        </w:tc>
        <w:tc>
          <w:tcPr>
            <w:tcW w:w="6114" w:type="dxa"/>
            <w:vMerge w:val="restart"/>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Наименование мероприятия</w:t>
            </w:r>
          </w:p>
        </w:tc>
        <w:tc>
          <w:tcPr>
            <w:tcW w:w="2704"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Этапы реализации проектных решений</w:t>
            </w:r>
          </w:p>
        </w:tc>
      </w:tr>
      <w:tr w:rsidR="00654F5A" w:rsidRPr="0005412E" w:rsidTr="00460F42">
        <w:trPr>
          <w:trHeight w:val="380"/>
          <w:jc w:val="center"/>
        </w:trPr>
        <w:tc>
          <w:tcPr>
            <w:tcW w:w="562" w:type="dxa"/>
            <w:vMerge/>
            <w:shd w:val="clear" w:color="auto" w:fill="D9D9D9" w:themeFill="background1" w:themeFillShade="D9"/>
            <w:vAlign w:val="center"/>
          </w:tcPr>
          <w:p w:rsidR="00654F5A" w:rsidRPr="0005412E" w:rsidRDefault="00654F5A" w:rsidP="00460F42">
            <w:pPr>
              <w:spacing w:after="0" w:line="276" w:lineRule="auto"/>
              <w:ind w:left="-48" w:right="-142"/>
              <w:jc w:val="center"/>
              <w:rPr>
                <w:rFonts w:ascii="Times New Roman" w:hAnsi="Times New Roman" w:cs="Times New Roman"/>
                <w:b/>
              </w:rPr>
            </w:pPr>
          </w:p>
        </w:tc>
        <w:tc>
          <w:tcPr>
            <w:tcW w:w="6114" w:type="dxa"/>
            <w:vMerge/>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b/>
              </w:rPr>
            </w:pPr>
          </w:p>
        </w:tc>
        <w:tc>
          <w:tcPr>
            <w:tcW w:w="2704" w:type="dxa"/>
            <w:shd w:val="clear" w:color="auto" w:fill="D9D9D9" w:themeFill="background1" w:themeFillShade="D9"/>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 xml:space="preserve">Расчетный срок </w:t>
            </w:r>
          </w:p>
        </w:tc>
      </w:tr>
      <w:tr w:rsidR="00654F5A" w:rsidRPr="0005412E" w:rsidTr="00460F42">
        <w:trPr>
          <w:trHeight w:val="716"/>
          <w:jc w:val="center"/>
        </w:trPr>
        <w:tc>
          <w:tcPr>
            <w:tcW w:w="562" w:type="dxa"/>
            <w:vAlign w:val="center"/>
          </w:tcPr>
          <w:p w:rsidR="00654F5A" w:rsidRPr="0005412E" w:rsidRDefault="00654F5A" w:rsidP="00407262">
            <w:pPr>
              <w:pStyle w:val="ad"/>
              <w:numPr>
                <w:ilvl w:val="0"/>
                <w:numId w:val="25"/>
              </w:numPr>
              <w:spacing w:line="276" w:lineRule="auto"/>
              <w:ind w:right="-142"/>
              <w:jc w:val="center"/>
            </w:pPr>
          </w:p>
        </w:tc>
        <w:tc>
          <w:tcPr>
            <w:tcW w:w="6114" w:type="dxa"/>
            <w:vAlign w:val="center"/>
          </w:tcPr>
          <w:p w:rsidR="00654F5A" w:rsidRPr="0005412E" w:rsidRDefault="00654F5A" w:rsidP="00460F42">
            <w:pPr>
              <w:pStyle w:val="TableContents"/>
              <w:spacing w:line="276" w:lineRule="auto"/>
              <w:rPr>
                <w:rFonts w:eastAsiaTheme="minorHAnsi"/>
                <w:sz w:val="22"/>
                <w:szCs w:val="22"/>
                <w:lang w:eastAsia="en-US"/>
              </w:rPr>
            </w:pPr>
            <w:r w:rsidRPr="0005412E">
              <w:rPr>
                <w:rFonts w:eastAsiaTheme="minorHAnsi"/>
                <w:sz w:val="22"/>
                <w:szCs w:val="22"/>
                <w:lang w:eastAsia="en-US"/>
              </w:rPr>
              <w:t>Поддержание порядка на территории кладбищ:</w:t>
            </w:r>
          </w:p>
          <w:p w:rsidR="00654F5A" w:rsidRPr="0005412E" w:rsidRDefault="00654F5A" w:rsidP="00460F42">
            <w:pPr>
              <w:pStyle w:val="TableContents"/>
              <w:spacing w:line="276" w:lineRule="auto"/>
              <w:rPr>
                <w:rFonts w:eastAsiaTheme="minorHAnsi"/>
                <w:sz w:val="22"/>
                <w:szCs w:val="22"/>
                <w:lang w:eastAsia="en-US"/>
              </w:rPr>
            </w:pPr>
            <w:r w:rsidRPr="0005412E">
              <w:rPr>
                <w:rFonts w:eastAsiaTheme="minorHAnsi"/>
                <w:sz w:val="22"/>
                <w:szCs w:val="22"/>
                <w:lang w:eastAsia="en-US"/>
              </w:rPr>
              <w:t>- уборка и очистка территории кладбищ;</w:t>
            </w:r>
          </w:p>
          <w:p w:rsidR="00654F5A" w:rsidRPr="0005412E" w:rsidRDefault="00654F5A" w:rsidP="00460F42">
            <w:pPr>
              <w:spacing w:after="0" w:line="276" w:lineRule="auto"/>
              <w:jc w:val="both"/>
              <w:rPr>
                <w:rFonts w:ascii="Times New Roman" w:hAnsi="Times New Roman" w:cs="Times New Roman"/>
              </w:rPr>
            </w:pPr>
            <w:r w:rsidRPr="0005412E">
              <w:rPr>
                <w:rFonts w:ascii="Times New Roman" w:hAnsi="Times New Roman" w:cs="Times New Roman"/>
              </w:rPr>
              <w:t>- устройство мест накопления отходов.</w:t>
            </w:r>
          </w:p>
        </w:tc>
        <w:tc>
          <w:tcPr>
            <w:tcW w:w="27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716"/>
          <w:jc w:val="center"/>
        </w:trPr>
        <w:tc>
          <w:tcPr>
            <w:tcW w:w="562" w:type="dxa"/>
            <w:vAlign w:val="center"/>
          </w:tcPr>
          <w:p w:rsidR="00654F5A" w:rsidRPr="0005412E" w:rsidRDefault="00654F5A" w:rsidP="00407262">
            <w:pPr>
              <w:pStyle w:val="ad"/>
              <w:numPr>
                <w:ilvl w:val="0"/>
                <w:numId w:val="25"/>
              </w:numPr>
              <w:spacing w:line="276" w:lineRule="auto"/>
              <w:ind w:right="-142"/>
              <w:jc w:val="center"/>
            </w:pPr>
          </w:p>
        </w:tc>
        <w:tc>
          <w:tcPr>
            <w:tcW w:w="6114" w:type="dxa"/>
            <w:vAlign w:val="center"/>
          </w:tcPr>
          <w:p w:rsidR="00654F5A" w:rsidRPr="0005412E" w:rsidRDefault="00654F5A" w:rsidP="00460F42">
            <w:pPr>
              <w:widowControl w:val="0"/>
              <w:suppressAutoHyphens/>
              <w:spacing w:after="0" w:line="276" w:lineRule="auto"/>
              <w:rPr>
                <w:rFonts w:ascii="Times New Roman" w:eastAsia="Lucida Sans Unicode" w:hAnsi="Times New Roman" w:cs="Times New Roman"/>
                <w:kern w:val="2"/>
                <w:sz w:val="24"/>
                <w:szCs w:val="24"/>
              </w:rPr>
            </w:pPr>
            <w:r w:rsidRPr="0005412E">
              <w:rPr>
                <w:rFonts w:ascii="Times New Roman" w:hAnsi="Times New Roman" w:cs="Times New Roman"/>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27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497"/>
          <w:jc w:val="center"/>
        </w:trPr>
        <w:tc>
          <w:tcPr>
            <w:tcW w:w="562" w:type="dxa"/>
            <w:vAlign w:val="center"/>
          </w:tcPr>
          <w:p w:rsidR="00654F5A" w:rsidRPr="0005412E" w:rsidRDefault="00654F5A" w:rsidP="00407262">
            <w:pPr>
              <w:pStyle w:val="ad"/>
              <w:numPr>
                <w:ilvl w:val="0"/>
                <w:numId w:val="25"/>
              </w:numPr>
              <w:spacing w:line="276" w:lineRule="auto"/>
              <w:ind w:right="-142"/>
              <w:jc w:val="center"/>
            </w:pPr>
          </w:p>
        </w:tc>
        <w:tc>
          <w:tcPr>
            <w:tcW w:w="6114" w:type="dxa"/>
          </w:tcPr>
          <w:p w:rsidR="00654F5A" w:rsidRPr="0005412E" w:rsidRDefault="00654F5A" w:rsidP="00460F42">
            <w:pPr>
              <w:spacing w:after="0" w:line="276" w:lineRule="auto"/>
              <w:jc w:val="both"/>
              <w:rPr>
                <w:rFonts w:ascii="Times New Roman" w:hAnsi="Times New Roman" w:cs="Times New Roman"/>
              </w:rPr>
            </w:pPr>
            <w:r w:rsidRPr="0005412E">
              <w:rPr>
                <w:rFonts w:ascii="Times New Roman" w:hAnsi="Times New Roman" w:cs="Times New Roman"/>
              </w:rPr>
              <w:t>Строительство контейнерных площадок для накопления отходов в местах массового отдыха.</w:t>
            </w:r>
          </w:p>
        </w:tc>
        <w:tc>
          <w:tcPr>
            <w:tcW w:w="2704" w:type="dxa"/>
            <w:shd w:val="clear" w:color="auto" w:fill="D9D9D9" w:themeFill="background1" w:themeFillShade="D9"/>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bl>
    <w:p w:rsidR="00654F5A" w:rsidRPr="0005412E" w:rsidRDefault="00654F5A" w:rsidP="00654F5A">
      <w:pPr>
        <w:tabs>
          <w:tab w:val="left" w:pos="851"/>
        </w:tabs>
        <w:autoSpaceDE w:val="0"/>
        <w:autoSpaceDN w:val="0"/>
        <w:adjustRightInd w:val="0"/>
        <w:spacing w:after="0" w:line="276" w:lineRule="auto"/>
        <w:ind w:firstLine="567"/>
        <w:jc w:val="center"/>
        <w:rPr>
          <w:rFonts w:ascii="Times New Roman" w:eastAsia="Calibri" w:hAnsi="Times New Roman" w:cs="Times New Roman"/>
          <w:bCs/>
          <w:i/>
          <w:iCs/>
          <w:sz w:val="24"/>
          <w:szCs w:val="24"/>
        </w:rPr>
      </w:pPr>
    </w:p>
    <w:p w:rsidR="00654F5A" w:rsidRPr="0005412E" w:rsidRDefault="00654F5A" w:rsidP="00407262">
      <w:pPr>
        <w:pStyle w:val="1111"/>
        <w:numPr>
          <w:ilvl w:val="2"/>
          <w:numId w:val="88"/>
        </w:numPr>
        <w:spacing w:line="276" w:lineRule="auto"/>
        <w:ind w:left="0" w:firstLine="567"/>
        <w:outlineLvl w:val="2"/>
        <w:rPr>
          <w:rFonts w:eastAsia="Calibri" w:cs="Times New Roman"/>
          <w:i/>
        </w:rPr>
      </w:pPr>
      <w:bookmarkStart w:id="284" w:name="_Toc40350071"/>
      <w:r w:rsidRPr="0005412E">
        <w:rPr>
          <w:rFonts w:cs="Times New Roman"/>
          <w:i/>
        </w:rPr>
        <w:t xml:space="preserve"> </w:t>
      </w:r>
      <w:bookmarkStart w:id="285" w:name="_Toc59800210"/>
      <w:bookmarkStart w:id="286" w:name="_Toc87606100"/>
      <w:r w:rsidRPr="0005412E">
        <w:rPr>
          <w:rFonts w:eastAsia="Calibri" w:cs="Times New Roman"/>
          <w:i/>
        </w:rPr>
        <w:t>Предложения по развитию сельскохозяйственного и промышленного производства, созданию условий для развития малого и среднего предпринимательства</w:t>
      </w:r>
      <w:bookmarkEnd w:id="284"/>
      <w:r w:rsidRPr="0005412E">
        <w:rPr>
          <w:rFonts w:eastAsia="Calibri" w:cs="Times New Roman"/>
          <w:i/>
        </w:rPr>
        <w:t>.</w:t>
      </w:r>
      <w:bookmarkEnd w:id="285"/>
      <w:bookmarkEnd w:id="286"/>
    </w:p>
    <w:p w:rsidR="00654F5A" w:rsidRPr="0005412E" w:rsidRDefault="00654F5A" w:rsidP="00654F5A">
      <w:pPr>
        <w:spacing w:after="0" w:line="276" w:lineRule="auto"/>
        <w:ind w:firstLine="567"/>
        <w:jc w:val="both"/>
        <w:rPr>
          <w:rFonts w:ascii="Times New Roman" w:hAnsi="Times New Roman" w:cs="Times New Roman"/>
          <w:bCs/>
          <w:sz w:val="24"/>
          <w:szCs w:val="24"/>
        </w:rPr>
      </w:pP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В настоящее время в целях развития сельского хозяйства действует государственная программа Воронежской области «Развитие сельского хозяйства, производства пищевых продуктов и инфраструктуры агропродовольственного рынка», утвержденная постановлением Правительства Воронежской области от 13.12.2013 № 1088. Программа направлена на стимулирование роста производства основных видов сельскохозяйственной продукции, стимулирование инвестиционной деятельности и инновационного развития гропромышленного комплекса, поддержка развития инфраструктуры агропродовольственного рынка, повышение уровня рентабельности в сельском хозяйстве для обеспечения его устойчивого развития, а также повышение уровня и качества жизни сельского населения.</w:t>
      </w: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Для социально-экономического развития муниципального образования необходимо привлечение инвесторов и создание новых мест приложения труда.</w:t>
      </w: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На сегодняшний день сельское хозяйство является одним из немногих быстрорастущих секторов экономики. Этому способствует Государственная аграрная политика.</w:t>
      </w: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 xml:space="preserve">На территории поселения недействующие сельскохозяйственные предприятия и производственные объекты отсутствуют. </w:t>
      </w:r>
    </w:p>
    <w:p w:rsidR="00654F5A" w:rsidRPr="0005412E" w:rsidRDefault="00654F5A" w:rsidP="00654F5A">
      <w:pPr>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bCs/>
          <w:iCs/>
          <w:sz w:val="24"/>
          <w:szCs w:val="24"/>
        </w:rPr>
        <w:t>Новые мероприятия по обеспечению поселения объектами сельскохозяйственно</w:t>
      </w:r>
      <w:bookmarkStart w:id="287" w:name="_Toc65836604"/>
      <w:bookmarkStart w:id="288" w:name="_Toc63676569"/>
      <w:r w:rsidRPr="0005412E">
        <w:rPr>
          <w:rFonts w:ascii="Times New Roman" w:hAnsi="Times New Roman" w:cs="Times New Roman"/>
          <w:bCs/>
          <w:iCs/>
          <w:sz w:val="24"/>
          <w:szCs w:val="24"/>
        </w:rPr>
        <w:t>го производства не планируются.</w:t>
      </w:r>
    </w:p>
    <w:p w:rsidR="00654F5A" w:rsidRPr="0005412E" w:rsidRDefault="00654F5A" w:rsidP="00407262">
      <w:pPr>
        <w:pStyle w:val="11"/>
        <w:keepLines/>
        <w:widowControl/>
        <w:numPr>
          <w:ilvl w:val="0"/>
          <w:numId w:val="88"/>
        </w:numPr>
        <w:autoSpaceDN/>
        <w:adjustRightInd/>
        <w:spacing w:before="240" w:line="276" w:lineRule="auto"/>
        <w:ind w:left="0" w:firstLine="0"/>
        <w:jc w:val="center"/>
        <w:rPr>
          <w:b w:val="0"/>
          <w:sz w:val="24"/>
          <w:szCs w:val="24"/>
        </w:rPr>
      </w:pPr>
      <w:bookmarkStart w:id="289" w:name="_Toc87606101"/>
      <w:r w:rsidRPr="0005412E">
        <w:rPr>
          <w:sz w:val="24"/>
          <w:szCs w:val="24"/>
        </w:rPr>
        <w:t>ЭКОЛОГИЧЕСКИЕ ПРОБЛЕМЫ И ПУТИ ИХ РЕШЕНИЯ. ПРИРОДООХРАННЫЕ МЕРОПРИЯТИЯ</w:t>
      </w:r>
      <w:bookmarkEnd w:id="287"/>
      <w:bookmarkEnd w:id="288"/>
      <w:bookmarkEnd w:id="289"/>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согласно статье 35 </w:t>
      </w:r>
      <w:r w:rsidRPr="0005412E">
        <w:rPr>
          <w:rFonts w:ascii="Times New Roman" w:eastAsia="Calibri" w:hAnsi="Times New Roman" w:cs="Times New Roman"/>
          <w:bCs/>
          <w:sz w:val="24"/>
          <w:szCs w:val="24"/>
        </w:rPr>
        <w:t xml:space="preserve">Федерального закона </w:t>
      </w:r>
      <w:r w:rsidRPr="0005412E">
        <w:rPr>
          <w:rFonts w:ascii="Times New Roman" w:eastAsia="Calibri" w:hAnsi="Times New Roman" w:cs="Times New Roman"/>
          <w:sz w:val="24"/>
          <w:szCs w:val="24"/>
        </w:rPr>
        <w:t xml:space="preserve">от 10.01.2002 № 7-ФЗ «Об охране окружающей среды» (далее - </w:t>
      </w:r>
      <w:r w:rsidRPr="0005412E">
        <w:rPr>
          <w:rFonts w:ascii="Times New Roman" w:eastAsia="Calibri" w:hAnsi="Times New Roman" w:cs="Times New Roman"/>
          <w:bCs/>
          <w:sz w:val="24"/>
          <w:szCs w:val="24"/>
        </w:rPr>
        <w:t>Федеральный закон</w:t>
      </w:r>
      <w:r w:rsidRPr="0005412E">
        <w:rPr>
          <w:rFonts w:ascii="Times New Roman" w:eastAsia="Calibri" w:hAnsi="Times New Roman" w:cs="Times New Roman"/>
          <w:sz w:val="24"/>
          <w:szCs w:val="24"/>
        </w:rPr>
        <w:t xml:space="preserve"> от 10.01.2002 №7-ФЗ).</w:t>
      </w:r>
    </w:p>
    <w:p w:rsidR="00654F5A" w:rsidRPr="0005412E" w:rsidRDefault="00654F5A" w:rsidP="00654F5A">
      <w:pPr>
        <w:spacing w:after="0" w:line="240" w:lineRule="auto"/>
        <w:ind w:firstLine="567"/>
        <w:jc w:val="both"/>
        <w:rPr>
          <w:rFonts w:ascii="Times New Roman" w:eastAsia="Calibri"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b/>
          <w:sz w:val="24"/>
          <w:szCs w:val="24"/>
        </w:rPr>
      </w:pPr>
    </w:p>
    <w:p w:rsidR="00654F5A" w:rsidRPr="0005412E" w:rsidRDefault="00654F5A" w:rsidP="00654F5A">
      <w:pPr>
        <w:pStyle w:val="170"/>
        <w:numPr>
          <w:ilvl w:val="0"/>
          <w:numId w:val="0"/>
        </w:numPr>
        <w:spacing w:line="276" w:lineRule="auto"/>
        <w:rPr>
          <w:rFonts w:cs="Times New Roman"/>
          <w:u w:val="single"/>
        </w:rPr>
      </w:pPr>
      <w:bookmarkStart w:id="290" w:name="_Toc526244046"/>
      <w:r w:rsidRPr="0005412E">
        <w:rPr>
          <w:rFonts w:cs="Times New Roman"/>
          <w:u w:val="single"/>
        </w:rPr>
        <w:t>Полномочия и ответственность органов местного самоуправления</w:t>
      </w:r>
      <w:r w:rsidRPr="0005412E">
        <w:rPr>
          <w:rFonts w:cs="Times New Roman"/>
          <w:u w:val="single"/>
        </w:rPr>
        <w:br/>
        <w:t>в сфере охраны окружающей среды.</w:t>
      </w:r>
      <w:bookmarkEnd w:id="290"/>
    </w:p>
    <w:p w:rsidR="00654F5A" w:rsidRPr="0005412E" w:rsidRDefault="00654F5A" w:rsidP="00654F5A">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Органы местного самоуправления ответственны за обеспечение благоприятной окружающей среды и благоприятных условий жизнедеятельности человека, а также экологической безопасности на соответствующих территориях; обязаны вести природоохранную деятельность (ст. 3 </w:t>
      </w:r>
      <w:r w:rsidRPr="0005412E">
        <w:rPr>
          <w:rFonts w:ascii="Times New Roman" w:eastAsia="Calibri" w:hAnsi="Times New Roman" w:cs="Times New Roman"/>
          <w:bCs/>
          <w:sz w:val="24"/>
          <w:szCs w:val="24"/>
        </w:rPr>
        <w:t>Федеральный закон</w:t>
      </w:r>
      <w:r w:rsidRPr="0005412E">
        <w:rPr>
          <w:rFonts w:ascii="Times New Roman" w:eastAsia="Calibri" w:hAnsi="Times New Roman" w:cs="Times New Roman"/>
          <w:sz w:val="24"/>
          <w:szCs w:val="24"/>
        </w:rPr>
        <w:t xml:space="preserve"> от 10.01.2002 №7-ФЗ).</w:t>
      </w:r>
    </w:p>
    <w:p w:rsidR="00654F5A" w:rsidRPr="0005412E" w:rsidRDefault="00654F5A" w:rsidP="00654F5A">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пунктом 18 статьи 14 </w:t>
      </w:r>
      <w:r w:rsidRPr="0005412E">
        <w:rPr>
          <w:rFonts w:ascii="Times New Roman" w:eastAsia="Calibri" w:hAnsi="Times New Roman" w:cs="Times New Roman"/>
          <w:bCs/>
          <w:sz w:val="24"/>
          <w:szCs w:val="24"/>
        </w:rPr>
        <w:t xml:space="preserve">Федерального закона </w:t>
      </w:r>
      <w:r w:rsidRPr="0005412E">
        <w:rPr>
          <w:rFonts w:ascii="Times New Roman" w:eastAsia="Calibri" w:hAnsi="Times New Roman" w:cs="Times New Roman"/>
          <w:sz w:val="24"/>
          <w:szCs w:val="24"/>
        </w:rPr>
        <w:t>от 06.10.2003 № 131-ФЗ «Об общих принципах организации местного самоуправления в Российской Федерации», к вопросам местного значения сельского поселения относится участие в организации деятельности по накоплению (в том числе раздельному накоплению) и транспортированию твердых коммунальных отходов.</w:t>
      </w:r>
    </w:p>
    <w:p w:rsidR="00654F5A" w:rsidRPr="0005412E" w:rsidRDefault="00654F5A" w:rsidP="00654F5A">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Окружающая среда представляет собой, в частности, совокупность компонентов природной среды, а именно, атмосферный воздух, поверхностные и подземные воды и почвы) (ст. 1 </w:t>
      </w:r>
      <w:r w:rsidRPr="0005412E">
        <w:rPr>
          <w:rFonts w:ascii="Times New Roman" w:eastAsia="Calibri" w:hAnsi="Times New Roman" w:cs="Times New Roman"/>
          <w:bCs/>
          <w:sz w:val="24"/>
          <w:szCs w:val="24"/>
        </w:rPr>
        <w:t>Федеральный закон</w:t>
      </w:r>
      <w:r w:rsidRPr="0005412E">
        <w:rPr>
          <w:rFonts w:ascii="Times New Roman" w:eastAsia="Calibri" w:hAnsi="Times New Roman" w:cs="Times New Roman"/>
          <w:sz w:val="24"/>
          <w:szCs w:val="24"/>
        </w:rPr>
        <w:t xml:space="preserve"> от 10.01.2002 №7-ФЗ).</w:t>
      </w:r>
    </w:p>
    <w:p w:rsidR="00654F5A" w:rsidRPr="0005412E" w:rsidRDefault="00654F5A" w:rsidP="00654F5A">
      <w:pPr>
        <w:spacing w:after="0"/>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Воздействие, оказываемое хозяйственной или иной деятельностью, производимой на территории сельского поселения,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 </w:t>
      </w:r>
    </w:p>
    <w:p w:rsidR="00654F5A" w:rsidRPr="0005412E" w:rsidRDefault="00654F5A" w:rsidP="00654F5A">
      <w:pPr>
        <w:spacing w:after="0" w:line="276" w:lineRule="auto"/>
        <w:rPr>
          <w:rFonts w:ascii="Times New Roman" w:hAnsi="Times New Roman" w:cs="Times New Roman"/>
          <w:sz w:val="24"/>
          <w:szCs w:val="24"/>
        </w:rPr>
      </w:pPr>
    </w:p>
    <w:p w:rsidR="00654F5A" w:rsidRPr="0005412E" w:rsidRDefault="00654F5A" w:rsidP="00654F5A">
      <w:pPr>
        <w:pStyle w:val="170"/>
        <w:numPr>
          <w:ilvl w:val="0"/>
          <w:numId w:val="0"/>
        </w:numPr>
        <w:spacing w:line="276" w:lineRule="auto"/>
        <w:rPr>
          <w:rFonts w:cs="Times New Roman"/>
          <w:u w:val="single"/>
        </w:rPr>
      </w:pPr>
      <w:r w:rsidRPr="0005412E">
        <w:rPr>
          <w:rFonts w:cs="Times New Roman"/>
          <w:u w:val="single"/>
        </w:rPr>
        <w:t>Состояние атмосферного воздуха</w:t>
      </w:r>
    </w:p>
    <w:p w:rsidR="00654F5A" w:rsidRPr="0005412E" w:rsidRDefault="00654F5A" w:rsidP="00654F5A">
      <w:pPr>
        <w:widowControl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Негативное воздействие на качество атмосферного воздуха на территории Журавского сельского поселения могут оказывать:</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системы обеспечения социальных потребностей населения (отопительные котельные, транспортное снабжение населения);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хозяйственная и иная деятельность предприятий на территории сельского поселения;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эксплуатация и обслуживание трубопроводного транспорта.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shd w:val="clear" w:color="auto" w:fill="FFFFFF"/>
          <w:lang w:eastAsia="ru-RU"/>
        </w:rPr>
        <w:t xml:space="preserve">Теплоснабжение объектов в сельском поселении осуществляется в котельных, оборудованных газовыми котлами. </w:t>
      </w:r>
      <w:r w:rsidRPr="0005412E">
        <w:rPr>
          <w:rFonts w:ascii="Times New Roman" w:eastAsia="Calibri" w:hAnsi="Times New Roman" w:cs="Times New Roman"/>
          <w:sz w:val="24"/>
          <w:szCs w:val="24"/>
          <w:shd w:val="clear" w:color="auto" w:fill="FFFFFF"/>
        </w:rPr>
        <w:t xml:space="preserve">В связи с неполной газификацией сельского поселения, </w:t>
      </w:r>
      <w:r w:rsidRPr="0005412E">
        <w:rPr>
          <w:rFonts w:ascii="Times New Roman" w:eastAsia="Times New Roman" w:hAnsi="Times New Roman" w:cs="Times New Roman"/>
          <w:sz w:val="24"/>
          <w:szCs w:val="24"/>
          <w:shd w:val="clear" w:color="auto" w:fill="FFFFFF"/>
        </w:rPr>
        <w:t>часть жилой застройки отапливается посредством печного отопления.</w:t>
      </w:r>
      <w:r w:rsidRPr="0005412E">
        <w:rPr>
          <w:rFonts w:ascii="Times New Roman" w:eastAsia="Calibri" w:hAnsi="Times New Roman" w:cs="Times New Roman"/>
          <w:sz w:val="24"/>
          <w:szCs w:val="24"/>
        </w:rPr>
        <w:t xml:space="preserve"> Продукты сгорания твердого топлива оказывают значительно большее негативное воздействие на качество атмосферного воздуха.</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bCs/>
          <w:sz w:val="24"/>
          <w:szCs w:val="24"/>
          <w:lang w:eastAsia="ru-RU"/>
        </w:rPr>
      </w:pPr>
      <w:r w:rsidRPr="0005412E">
        <w:rPr>
          <w:rFonts w:ascii="Times New Roman" w:eastAsia="Times New Roman" w:hAnsi="Times New Roman" w:cs="Times New Roman"/>
          <w:sz w:val="24"/>
          <w:szCs w:val="24"/>
          <w:lang w:eastAsia="ru-RU"/>
        </w:rPr>
        <w:t xml:space="preserve">Транспортное оснащение в </w:t>
      </w:r>
      <w:r w:rsidRPr="0005412E">
        <w:rPr>
          <w:rFonts w:ascii="Times New Roman" w:eastAsia="Times New Roman" w:hAnsi="Times New Roman" w:cs="Times New Roman"/>
          <w:sz w:val="24"/>
          <w:szCs w:val="24"/>
          <w:shd w:val="clear" w:color="auto" w:fill="FFFFFF"/>
          <w:lang w:eastAsia="ru-RU"/>
        </w:rPr>
        <w:t xml:space="preserve">сельском </w:t>
      </w:r>
      <w:r w:rsidRPr="0005412E">
        <w:rPr>
          <w:rFonts w:ascii="Times New Roman" w:eastAsia="Times New Roman" w:hAnsi="Times New Roman" w:cs="Times New Roman"/>
          <w:sz w:val="24"/>
          <w:szCs w:val="24"/>
          <w:lang w:eastAsia="ru-RU"/>
        </w:rPr>
        <w:t xml:space="preserve">поселении </w:t>
      </w:r>
      <w:r w:rsidRPr="0005412E">
        <w:rPr>
          <w:rFonts w:ascii="Times New Roman" w:eastAsia="Times New Roman" w:hAnsi="Times New Roman" w:cs="Times New Roman"/>
          <w:bCs/>
          <w:sz w:val="24"/>
          <w:szCs w:val="24"/>
          <w:lang w:eastAsia="ru-RU"/>
        </w:rPr>
        <w:t>представлено автомобильным, железнодорожным и трубопроводным транспортом.</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По территории поселения проходят автомобильные дороги общего пользования регионального и местного значения. Основной причиной загрязнения атмосферного воздуха выбросами от двигателей транспорта является увеличение его количества, изношенность, а также недостаточная развитость улично-дорожной сети.</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По территории Журавского сельского поселения с северо-запада на юго-восток проходит участок Юго-восточной железной дороги «Воронеж-Лиски-Лихая».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Трубопроводный транспорт, проходящий по территории поселения представлен газопроводами. Загрязнение атмосферного воздуха происходит в результате стравливания </w:t>
      </w:r>
      <w:r w:rsidRPr="0005412E">
        <w:rPr>
          <w:rFonts w:ascii="Times New Roman" w:eastAsia="Times New Roman" w:hAnsi="Times New Roman" w:cs="Times New Roman"/>
          <w:sz w:val="24"/>
          <w:szCs w:val="24"/>
          <w:lang w:eastAsia="ru-RU"/>
        </w:rPr>
        <w:lastRenderedPageBreak/>
        <w:t>газа во время технического обслуживания и ремонта, а также в результате аварийных ситуаций.</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Деятельность предприятий, осуществляющих хозяйственную деятельность на территории сельского поселения, представлена преимущественно следующими видами:</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растениеводство;</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животноводство;</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Arial"/>
          <w:bCs/>
          <w:kern w:val="1"/>
          <w:sz w:val="24"/>
          <w:szCs w:val="24"/>
          <w:lang w:eastAsia="ar-SA"/>
        </w:rPr>
        <w:t>- добыча и переработкой охровой и бентонитовых руд.</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Arial" w:hAnsi="Times New Roman" w:cs="Times New Roman"/>
          <w:sz w:val="24"/>
          <w:szCs w:val="24"/>
          <w:lang w:eastAsia="ru-RU" w:bidi="en-US"/>
        </w:rPr>
        <w:t>По данным ЕГРН от границ промышленных площадок предприятий, осуществляющих хозяйственную деятельность на территории Журавского сельского поселения санитарно-защитные зоны не установлены</w:t>
      </w:r>
      <w:r w:rsidRPr="0005412E">
        <w:rPr>
          <w:rFonts w:ascii="Times New Roman" w:eastAsia="Times New Roman" w:hAnsi="Times New Roman" w:cs="Times New Roman"/>
          <w:sz w:val="24"/>
          <w:szCs w:val="24"/>
          <w:lang w:eastAsia="ru-RU"/>
        </w:rPr>
        <w:t>.</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i/>
          <w:sz w:val="24"/>
          <w:szCs w:val="24"/>
          <w:u w:val="single"/>
          <w:lang w:eastAsia="ru-RU"/>
        </w:rPr>
      </w:pPr>
      <w:r w:rsidRPr="0005412E">
        <w:rPr>
          <w:rFonts w:ascii="Times New Roman" w:eastAsia="Times New Roman" w:hAnsi="Times New Roman" w:cs="Times New Roman"/>
          <w:b/>
          <w:bCs/>
          <w:i/>
          <w:sz w:val="24"/>
          <w:szCs w:val="24"/>
          <w:u w:val="single"/>
          <w:lang w:eastAsia="ru-RU"/>
        </w:rPr>
        <w:t>Выводы:</w:t>
      </w:r>
    </w:p>
    <w:p w:rsidR="00654F5A" w:rsidRPr="0005412E" w:rsidRDefault="00654F5A" w:rsidP="00407262">
      <w:pPr>
        <w:numPr>
          <w:ilvl w:val="0"/>
          <w:numId w:val="75"/>
        </w:numPr>
        <w:tabs>
          <w:tab w:val="clear" w:pos="720"/>
          <w:tab w:val="left" w:pos="-6946"/>
          <w:tab w:val="num" w:pos="644"/>
          <w:tab w:val="left" w:pos="851"/>
          <w:tab w:val="num" w:pos="2629"/>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654F5A" w:rsidRPr="0005412E" w:rsidRDefault="00654F5A" w:rsidP="00407262">
      <w:pPr>
        <w:numPr>
          <w:ilvl w:val="0"/>
          <w:numId w:val="75"/>
        </w:numPr>
        <w:tabs>
          <w:tab w:val="clear" w:pos="720"/>
          <w:tab w:val="left" w:pos="-6946"/>
          <w:tab w:val="num" w:pos="644"/>
          <w:tab w:val="left" w:pos="851"/>
          <w:tab w:val="num" w:pos="2629"/>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shd w:val="clear" w:color="auto" w:fill="FFFFFF"/>
        </w:rPr>
        <w:t xml:space="preserve">в связи с неполной газификацией сельского поселения, </w:t>
      </w:r>
      <w:r w:rsidRPr="0005412E">
        <w:rPr>
          <w:rFonts w:ascii="Times New Roman" w:eastAsia="Times New Roman" w:hAnsi="Times New Roman" w:cs="Times New Roman"/>
          <w:i/>
          <w:sz w:val="24"/>
          <w:szCs w:val="24"/>
          <w:shd w:val="clear" w:color="auto" w:fill="FFFFFF"/>
        </w:rPr>
        <w:t>часть жилой застройки отапливается посредством печного отопления;</w:t>
      </w:r>
      <w:r w:rsidRPr="0005412E">
        <w:rPr>
          <w:rFonts w:ascii="Times New Roman" w:eastAsia="Calibri" w:hAnsi="Times New Roman" w:cs="Times New Roman"/>
          <w:i/>
          <w:sz w:val="24"/>
          <w:szCs w:val="24"/>
        </w:rPr>
        <w:t xml:space="preserve"> </w:t>
      </w:r>
    </w:p>
    <w:p w:rsidR="00654F5A" w:rsidRPr="0005412E" w:rsidRDefault="00654F5A" w:rsidP="00407262">
      <w:pPr>
        <w:numPr>
          <w:ilvl w:val="0"/>
          <w:numId w:val="75"/>
        </w:numPr>
        <w:tabs>
          <w:tab w:val="clear" w:pos="720"/>
          <w:tab w:val="left" w:pos="-6946"/>
          <w:tab w:val="num" w:pos="644"/>
          <w:tab w:val="left" w:pos="851"/>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 xml:space="preserve">санитарно-защитные зоны для промплощадок предприятий, </w:t>
      </w:r>
      <w:r w:rsidRPr="0005412E">
        <w:rPr>
          <w:rFonts w:ascii="Times New Roman" w:eastAsia="Arial" w:hAnsi="Times New Roman" w:cs="Times New Roman"/>
          <w:i/>
          <w:sz w:val="24"/>
          <w:szCs w:val="24"/>
          <w:lang w:bidi="en-US"/>
        </w:rPr>
        <w:t xml:space="preserve">осуществляющих хозяйственную деятельность </w:t>
      </w:r>
      <w:r w:rsidRPr="0005412E">
        <w:rPr>
          <w:rFonts w:ascii="Times New Roman" w:eastAsia="Calibri" w:hAnsi="Times New Roman" w:cs="Times New Roman"/>
          <w:i/>
          <w:sz w:val="24"/>
          <w:szCs w:val="24"/>
        </w:rPr>
        <w:t>на территории поселения, не установлены.</w:t>
      </w:r>
    </w:p>
    <w:p w:rsidR="00654F5A" w:rsidRPr="0005412E" w:rsidRDefault="00654F5A" w:rsidP="00654F5A">
      <w:pPr>
        <w:pStyle w:val="a0"/>
        <w:spacing w:line="276" w:lineRule="auto"/>
        <w:jc w:val="center"/>
        <w:rPr>
          <w:b/>
          <w:u w:val="single"/>
        </w:rPr>
      </w:pPr>
    </w:p>
    <w:p w:rsidR="00654F5A" w:rsidRPr="0005412E" w:rsidRDefault="00654F5A" w:rsidP="00654F5A">
      <w:pPr>
        <w:pStyle w:val="a0"/>
        <w:spacing w:line="276" w:lineRule="auto"/>
        <w:jc w:val="center"/>
        <w:rPr>
          <w:b/>
          <w:u w:val="single"/>
        </w:rPr>
      </w:pPr>
      <w:r w:rsidRPr="0005412E">
        <w:rPr>
          <w:b/>
          <w:u w:val="single"/>
        </w:rPr>
        <w:t>Состояние поверхностных вод</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Причиной загрязнения поверхностных вод являются: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сточные воды с полей и фермерских хозяйств, с которыми в водоемы попадают минеральные удобрения и пестициды;</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отсутствие централизованной системы водоотведения в населенных пунктах.</w:t>
      </w:r>
    </w:p>
    <w:p w:rsidR="00654F5A" w:rsidRPr="0005412E" w:rsidRDefault="00654F5A" w:rsidP="00654F5A">
      <w:pPr>
        <w:spacing w:after="0" w:line="276" w:lineRule="auto"/>
        <w:ind w:firstLine="709"/>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lang w:eastAsia="ru-RU"/>
        </w:rPr>
        <w:t>На территории сельского поселения отсутствует централизованная система водоотведения</w:t>
      </w:r>
      <w:r w:rsidRPr="0005412E">
        <w:rPr>
          <w:rFonts w:ascii="Times New Roman" w:eastAsia="Calibri" w:hAnsi="Times New Roman" w:cs="Times New Roman"/>
          <w:sz w:val="24"/>
          <w:szCs w:val="24"/>
        </w:rPr>
        <w:t>. В связи с отсутствием централизованной системы водоотведения, в том числе ливневой канализации, сточные воды с селитебных территорий не подвергаются очистке и оказывают негативное воздействие на состояние поверхностных вод.</w:t>
      </w:r>
    </w:p>
    <w:p w:rsidR="00654F5A" w:rsidRPr="0005412E" w:rsidRDefault="00654F5A" w:rsidP="00654F5A">
      <w:pPr>
        <w:widowControl w:val="0"/>
        <w:autoSpaceDN w:val="0"/>
        <w:adjustRightInd w:val="0"/>
        <w:spacing w:after="0" w:line="276" w:lineRule="auto"/>
        <w:ind w:firstLine="567"/>
        <w:jc w:val="both"/>
        <w:rPr>
          <w:rFonts w:ascii="Times New Roman" w:eastAsia="Times New Roman" w:hAnsi="Times New Roman" w:cs="Times New Roman"/>
          <w:b/>
          <w:i/>
          <w:sz w:val="24"/>
          <w:szCs w:val="24"/>
          <w:u w:val="single"/>
          <w:lang w:eastAsia="ru-RU"/>
        </w:rPr>
      </w:pPr>
      <w:r w:rsidRPr="0005412E">
        <w:rPr>
          <w:rFonts w:ascii="Times New Roman" w:eastAsia="Times New Roman" w:hAnsi="Times New Roman" w:cs="Times New Roman"/>
          <w:b/>
          <w:i/>
          <w:sz w:val="24"/>
          <w:szCs w:val="24"/>
          <w:u w:val="single"/>
          <w:lang w:eastAsia="ru-RU"/>
        </w:rPr>
        <w:t xml:space="preserve">Выводы: </w:t>
      </w:r>
    </w:p>
    <w:p w:rsidR="00654F5A" w:rsidRPr="0005412E" w:rsidRDefault="00654F5A" w:rsidP="00407262">
      <w:pPr>
        <w:widowControl w:val="0"/>
        <w:numPr>
          <w:ilvl w:val="0"/>
          <w:numId w:val="76"/>
        </w:numPr>
        <w:tabs>
          <w:tab w:val="left" w:pos="851"/>
        </w:tabs>
        <w:suppressAutoHyphens/>
        <w:spacing w:after="0" w:line="276" w:lineRule="auto"/>
        <w:ind w:left="0" w:firstLine="567"/>
        <w:contextualSpacing/>
        <w:jc w:val="both"/>
        <w:rPr>
          <w:rFonts w:ascii="Times New Roman" w:eastAsia="Lucida Sans Unicode" w:hAnsi="Times New Roman" w:cs="Times New Roman"/>
          <w:i/>
          <w:kern w:val="1"/>
          <w:sz w:val="24"/>
          <w:szCs w:val="24"/>
        </w:rPr>
      </w:pPr>
      <w:bookmarkStart w:id="291" w:name="_Hlk80193825"/>
      <w:r w:rsidRPr="0005412E">
        <w:rPr>
          <w:rFonts w:ascii="Times New Roman" w:eastAsia="Lucida Sans Unicode" w:hAnsi="Times New Roman" w:cs="Times New Roman"/>
          <w:i/>
          <w:kern w:val="1"/>
          <w:sz w:val="24"/>
          <w:szCs w:val="24"/>
        </w:rPr>
        <w:t xml:space="preserve">необходимо создание централизованной системы водоотведения и создание </w:t>
      </w:r>
      <w:bookmarkEnd w:id="291"/>
      <w:r w:rsidRPr="0005412E">
        <w:rPr>
          <w:rFonts w:ascii="Times New Roman" w:eastAsia="Lucida Sans Unicode" w:hAnsi="Times New Roman" w:cs="Times New Roman"/>
          <w:i/>
          <w:kern w:val="1"/>
          <w:sz w:val="24"/>
          <w:szCs w:val="24"/>
        </w:rPr>
        <w:t>системы ливневой канализации.</w:t>
      </w:r>
    </w:p>
    <w:p w:rsidR="00654F5A" w:rsidRPr="0005412E" w:rsidRDefault="00654F5A" w:rsidP="00654F5A">
      <w:pPr>
        <w:pStyle w:val="a0"/>
        <w:spacing w:line="276" w:lineRule="auto"/>
        <w:jc w:val="center"/>
        <w:rPr>
          <w:b/>
          <w:u w:val="single"/>
        </w:rPr>
      </w:pPr>
    </w:p>
    <w:p w:rsidR="00654F5A" w:rsidRPr="0005412E" w:rsidRDefault="00654F5A" w:rsidP="00654F5A">
      <w:pPr>
        <w:pStyle w:val="a0"/>
        <w:spacing w:line="276" w:lineRule="auto"/>
        <w:jc w:val="center"/>
        <w:rPr>
          <w:b/>
          <w:u w:val="single"/>
        </w:rPr>
      </w:pPr>
      <w:r w:rsidRPr="0005412E">
        <w:rPr>
          <w:b/>
          <w:u w:val="single"/>
        </w:rPr>
        <w:t>Состояние подземных вод</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bookmarkStart w:id="292" w:name="_Hlk80193876"/>
      <w:r w:rsidRPr="0005412E">
        <w:rPr>
          <w:rFonts w:ascii="Times New Roman" w:eastAsia="Calibri" w:hAnsi="Times New Roman" w:cs="Times New Roman"/>
          <w:sz w:val="24"/>
          <w:szCs w:val="24"/>
        </w:rPr>
        <w:t>На уровень загрязнения подземных вод главным образом оказывает влияние эксплуатация подземных вод для нужд населения и предприятий, а также поступление сточных вод в водоносные горизонты</w:t>
      </w:r>
      <w:bookmarkEnd w:id="292"/>
      <w:r w:rsidRPr="0005412E">
        <w:rPr>
          <w:rFonts w:ascii="Times New Roman" w:eastAsia="Calibri" w:hAnsi="Times New Roman" w:cs="Times New Roman"/>
          <w:sz w:val="24"/>
          <w:szCs w:val="24"/>
        </w:rPr>
        <w:t>.</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Централизованная система водоснабжения в Журавском сельском поселении организована не во всех населенных пунктах. </w:t>
      </w:r>
      <w:r w:rsidRPr="0005412E">
        <w:rPr>
          <w:rFonts w:ascii="Times New Roman" w:eastAsia="Calibri" w:hAnsi="Times New Roman" w:cs="Times New Roman"/>
          <w:sz w:val="24"/>
          <w:szCs w:val="24"/>
          <w:shd w:val="clear" w:color="auto" w:fill="FFFFFF"/>
        </w:rPr>
        <w:t>Источником водоснабжения являются подземные воды</w:t>
      </w:r>
      <w:r w:rsidRPr="0005412E">
        <w:rPr>
          <w:rFonts w:ascii="Times New Roman" w:eastAsia="Calibri" w:hAnsi="Times New Roman" w:cs="Times New Roman"/>
          <w:sz w:val="24"/>
          <w:szCs w:val="24"/>
        </w:rPr>
        <w:t xml:space="preserve">.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w:t>
      </w:r>
      <w:r w:rsidRPr="0005412E">
        <w:rPr>
          <w:rFonts w:ascii="Times New Roman" w:eastAsia="Calibri" w:hAnsi="Times New Roman" w:cs="Times New Roman"/>
          <w:sz w:val="24"/>
          <w:szCs w:val="24"/>
        </w:rPr>
        <w:lastRenderedPageBreak/>
        <w:t xml:space="preserve">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Помимо прочего, в водоносные горизонты происходит поступление сточных вод:</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 улично-дорожной сети (сточные воды с дорожного полотна содержат нефтепродукты);</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 селитебной территории, ввиду отсутствия централизованной системы водоотведения.</w:t>
      </w:r>
    </w:p>
    <w:p w:rsidR="00654F5A" w:rsidRPr="0005412E" w:rsidRDefault="00654F5A" w:rsidP="00654F5A">
      <w:pPr>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b/>
          <w:bCs/>
          <w:i/>
          <w:sz w:val="24"/>
          <w:szCs w:val="24"/>
        </w:rPr>
        <w:t>Выводы:</w:t>
      </w:r>
    </w:p>
    <w:p w:rsidR="00654F5A" w:rsidRPr="0005412E" w:rsidRDefault="00654F5A" w:rsidP="00407262">
      <w:pPr>
        <w:numPr>
          <w:ilvl w:val="0"/>
          <w:numId w:val="77"/>
        </w:numPr>
        <w:tabs>
          <w:tab w:val="left" w:pos="1134"/>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загрязнение подземных вод наблюдается в основном вдоль улично-дорожной сети и в результате деятельности предприятий;</w:t>
      </w:r>
    </w:p>
    <w:p w:rsidR="00654F5A" w:rsidRPr="0005412E" w:rsidRDefault="00654F5A" w:rsidP="00407262">
      <w:pPr>
        <w:numPr>
          <w:ilvl w:val="0"/>
          <w:numId w:val="77"/>
        </w:numPr>
        <w:tabs>
          <w:tab w:val="left" w:pos="1134"/>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зоны санитарной охраны скважин для хозяйственного питьевого водоснабжения не установлены, и сведения об их границах не внесены в ЕГРН.</w:t>
      </w:r>
    </w:p>
    <w:p w:rsidR="00654F5A" w:rsidRPr="0005412E" w:rsidRDefault="00654F5A" w:rsidP="00654F5A">
      <w:pPr>
        <w:spacing w:after="0" w:line="276" w:lineRule="auto"/>
        <w:jc w:val="center"/>
        <w:rPr>
          <w:rFonts w:ascii="Times New Roman" w:hAnsi="Times New Roman" w:cs="Times New Roman"/>
          <w:b/>
          <w:sz w:val="24"/>
          <w:szCs w:val="24"/>
          <w:u w:val="single"/>
        </w:rPr>
      </w:pPr>
    </w:p>
    <w:p w:rsidR="00654F5A" w:rsidRPr="0005412E" w:rsidRDefault="00654F5A" w:rsidP="00654F5A">
      <w:pPr>
        <w:spacing w:after="0" w:line="276" w:lineRule="auto"/>
        <w:jc w:val="center"/>
        <w:rPr>
          <w:rFonts w:ascii="Times New Roman" w:hAnsi="Times New Roman" w:cs="Times New Roman"/>
          <w:b/>
          <w:bCs/>
          <w:sz w:val="24"/>
          <w:szCs w:val="24"/>
          <w:u w:val="single"/>
        </w:rPr>
      </w:pPr>
      <w:r w:rsidRPr="0005412E">
        <w:rPr>
          <w:rFonts w:ascii="Times New Roman" w:hAnsi="Times New Roman" w:cs="Times New Roman"/>
          <w:b/>
          <w:bCs/>
          <w:sz w:val="24"/>
          <w:szCs w:val="24"/>
          <w:u w:val="single"/>
        </w:rPr>
        <w:t>Состояние почв</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Состав и свойства почвы находятся в тесной взаимосвязи с качеством и безопасностью атмосферного воздуха, питьевой воды и воды открытых водоемов.</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Основными источниками загрязнения почв являются: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неочищенные сточные воды с селитебной территории;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деятельность сельскохозяйственных предприятий на территории поселения;</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транспортные средства и дорожно-уличная сеть;</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отходы производства и потребления и медицинские отходы.</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Почвенный покров территории сельского поселения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веществами. Все эти процессы приводят к снижению плодородия почв, ухудшению качества продукции растениеводства. </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w:t>
      </w:r>
      <w:r w:rsidRPr="0005412E">
        <w:rPr>
          <w:rFonts w:ascii="Times New Roman" w:eastAsia="Times New Roman" w:hAnsi="Times New Roman" w:cs="Times New Roman"/>
          <w:sz w:val="24"/>
          <w:szCs w:val="24"/>
          <w:lang w:eastAsia="ru-RU"/>
        </w:rPr>
        <w:lastRenderedPageBreak/>
        <w:t xml:space="preserve">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Вблизи дорожно-уличной сети происходит загрязнение почвы тяжелыми металлами. Со сточными водами в почвенный слой попадают преимущественно соли, тяжелые металлы и нефтепродукты.</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Times New Roman" w:hAnsi="Times New Roman" w:cs="Times New Roman"/>
          <w:sz w:val="24"/>
          <w:szCs w:val="24"/>
          <w:lang w:eastAsia="ru-RU"/>
        </w:rPr>
        <w:t>В случае несоответствия имеющихся мест накопления отходов производства и потребления санитарно-эпидемиологическим требованиям, происходит загрязнение почвы, зачастую превосходящее ее естественную способность к самоочищению.</w:t>
      </w:r>
    </w:p>
    <w:p w:rsidR="00654F5A" w:rsidRPr="0005412E" w:rsidRDefault="00654F5A" w:rsidP="00654F5A">
      <w:pPr>
        <w:spacing w:after="0" w:line="276" w:lineRule="auto"/>
        <w:ind w:firstLine="709"/>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Несоблюдение требований при обращении с отходами производства и потребления и медицинскими отходами приводит к загрязнению почвы.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поселении образуются виды отходов </w:t>
      </w:r>
      <w:r w:rsidRPr="0005412E">
        <w:rPr>
          <w:rFonts w:ascii="Times New Roman" w:eastAsia="Calibri" w:hAnsi="Times New Roman" w:cs="Times New Roman"/>
          <w:sz w:val="24"/>
          <w:szCs w:val="24"/>
          <w:lang w:val="en-US"/>
        </w:rPr>
        <w:t>I</w:t>
      </w:r>
      <w:r w:rsidRPr="0005412E">
        <w:rPr>
          <w:rFonts w:ascii="Times New Roman" w:eastAsia="Calibri" w:hAnsi="Times New Roman" w:cs="Times New Roman"/>
          <w:sz w:val="24"/>
          <w:szCs w:val="24"/>
        </w:rPr>
        <w:t>-</w:t>
      </w:r>
      <w:r w:rsidRPr="0005412E">
        <w:rPr>
          <w:rFonts w:ascii="Times New Roman" w:eastAsia="Calibri" w:hAnsi="Times New Roman" w:cs="Times New Roman"/>
          <w:sz w:val="24"/>
          <w:szCs w:val="24"/>
          <w:lang w:val="en-US"/>
        </w:rPr>
        <w:t>V</w:t>
      </w:r>
      <w:r w:rsidRPr="0005412E">
        <w:rPr>
          <w:rFonts w:ascii="Times New Roman" w:eastAsia="Calibri" w:hAnsi="Times New Roman" w:cs="Times New Roman"/>
          <w:sz w:val="24"/>
          <w:szCs w:val="24"/>
        </w:rPr>
        <w:t xml:space="preserve"> классов опасности, которые образуются в результате:</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деятельности сельскохозяйственных предприятий на территории поселения,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обслуживания и ремонта технологического оборудования и транспортных средств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от селитебных территорий (твердые коммунальные отходы, далее-ТКО);</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деятельности объектов здравоохранения (медицинские отходы).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со статьей 13.4 Федерального закона от 24.06.1998 №89-ФЗ «Об отходах производства и потребления» (далее - Федеральный закон от 24.06.1998 №89-ФЗ)) накопление </w:t>
      </w:r>
      <w:r w:rsidRPr="0005412E">
        <w:rPr>
          <w:rFonts w:ascii="Times New Roman" w:eastAsia="Calibri" w:hAnsi="Times New Roman" w:cs="Times New Roman"/>
          <w:b/>
          <w:sz w:val="24"/>
          <w:szCs w:val="24"/>
        </w:rPr>
        <w:t>отходов производства и потребления</w:t>
      </w:r>
      <w:r w:rsidRPr="0005412E">
        <w:rPr>
          <w:rFonts w:ascii="Times New Roman" w:eastAsia="Calibri" w:hAnsi="Times New Roman" w:cs="Times New Roman"/>
          <w:sz w:val="24"/>
          <w:szCs w:val="24"/>
        </w:rPr>
        <w:t xml:space="preserve">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Отходы </w:t>
      </w:r>
      <w:r w:rsidRPr="0005412E">
        <w:rPr>
          <w:rFonts w:ascii="Times New Roman" w:eastAsia="Calibri" w:hAnsi="Times New Roman" w:cs="Times New Roman"/>
          <w:sz w:val="24"/>
          <w:szCs w:val="24"/>
          <w:lang w:val="en-US"/>
        </w:rPr>
        <w:t>II</w:t>
      </w:r>
      <w:r w:rsidRPr="0005412E">
        <w:rPr>
          <w:rFonts w:ascii="Times New Roman" w:eastAsia="Calibri" w:hAnsi="Times New Roman" w:cs="Times New Roman"/>
          <w:sz w:val="24"/>
          <w:szCs w:val="24"/>
        </w:rPr>
        <w:t xml:space="preserve"> и </w:t>
      </w:r>
      <w:r w:rsidRPr="0005412E">
        <w:rPr>
          <w:rFonts w:ascii="Times New Roman" w:eastAsia="Calibri" w:hAnsi="Times New Roman" w:cs="Times New Roman"/>
          <w:sz w:val="24"/>
          <w:szCs w:val="24"/>
          <w:lang w:val="en-US"/>
        </w:rPr>
        <w:t>III</w:t>
      </w:r>
      <w:r w:rsidRPr="0005412E">
        <w:rPr>
          <w:rFonts w:ascii="Times New Roman" w:eastAsia="Calibri" w:hAnsi="Times New Roman" w:cs="Times New Roman"/>
          <w:sz w:val="24"/>
          <w:szCs w:val="24"/>
        </w:rPr>
        <w:t xml:space="preserve">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 xml:space="preserve">Отходы </w:t>
      </w:r>
      <w:r w:rsidRPr="0005412E">
        <w:rPr>
          <w:rFonts w:ascii="Times New Roman" w:eastAsia="Calibri" w:hAnsi="Times New Roman" w:cs="Times New Roman"/>
          <w:sz w:val="24"/>
          <w:szCs w:val="24"/>
          <w:lang w:val="en-US"/>
        </w:rPr>
        <w:t>IV</w:t>
      </w:r>
      <w:r w:rsidRPr="0005412E">
        <w:rPr>
          <w:rFonts w:ascii="Times New Roman" w:eastAsia="Calibri" w:hAnsi="Times New Roman" w:cs="Times New Roman"/>
          <w:sz w:val="24"/>
          <w:szCs w:val="24"/>
        </w:rPr>
        <w:t xml:space="preserve"> класса опасности представлены в преимущественно ТКО. </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К отходам </w:t>
      </w:r>
      <w:r w:rsidRPr="0005412E">
        <w:rPr>
          <w:rFonts w:ascii="Times New Roman" w:eastAsia="Calibri" w:hAnsi="Times New Roman" w:cs="Times New Roman"/>
          <w:sz w:val="24"/>
          <w:szCs w:val="24"/>
          <w:lang w:val="en-US"/>
        </w:rPr>
        <w:t>V</w:t>
      </w:r>
      <w:r w:rsidRPr="0005412E">
        <w:rPr>
          <w:rFonts w:ascii="Times New Roman" w:eastAsia="Calibri" w:hAnsi="Times New Roman" w:cs="Times New Roman"/>
          <w:sz w:val="24"/>
          <w:szCs w:val="24"/>
        </w:rPr>
        <w:t xml:space="preserve">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Деятельность по обращению с отходами, образующимися в результате деятельности  промышленных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Обращение с </w:t>
      </w:r>
      <w:r w:rsidRPr="0005412E">
        <w:rPr>
          <w:rFonts w:ascii="Times New Roman" w:eastAsia="Calibri" w:hAnsi="Times New Roman" w:cs="Times New Roman"/>
          <w:b/>
          <w:sz w:val="24"/>
          <w:szCs w:val="24"/>
        </w:rPr>
        <w:t>медицинскими отходами</w:t>
      </w:r>
      <w:r w:rsidRPr="0005412E">
        <w:rPr>
          <w:rFonts w:ascii="Times New Roman" w:eastAsia="Calibri" w:hAnsi="Times New Roman" w:cs="Times New Roman"/>
          <w:sz w:val="24"/>
          <w:szCs w:val="24"/>
        </w:rPr>
        <w:t xml:space="preserve"> осуществляется в соответствии с Постановлением главного государственного санитарного врача РФ от 28.01.2021 №3 «Об утверждении </w:t>
      </w:r>
      <w:hyperlink r:id="rId87" w:anchor="7DI0K8" w:history="1">
        <w:r w:rsidRPr="0005412E">
          <w:rPr>
            <w:rFonts w:ascii="Times New Roman" w:eastAsia="Calibri" w:hAnsi="Times New Roman" w:cs="Times New Roman"/>
            <w:sz w:val="24"/>
            <w:szCs w:val="24"/>
          </w:rPr>
          <w:t>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hyperlink>
      <w:r w:rsidRPr="0005412E">
        <w:rPr>
          <w:rFonts w:ascii="Times New Roman" w:eastAsia="Calibri" w:hAnsi="Times New Roman" w:cs="Times New Roman"/>
          <w:sz w:val="24"/>
          <w:szCs w:val="24"/>
        </w:rPr>
        <w:t xml:space="preserve"> (далее- Санитарные правила)) в зависимости от того, к какому классу принадлежат отходы. </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654F5A" w:rsidRPr="0005412E" w:rsidRDefault="00654F5A" w:rsidP="00654F5A">
      <w:pPr>
        <w:tabs>
          <w:tab w:val="left" w:pos="1300"/>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654F5A" w:rsidRPr="0005412E" w:rsidRDefault="00654F5A" w:rsidP="00654F5A">
      <w:pPr>
        <w:autoSpaceDE w:val="0"/>
        <w:spacing w:after="0" w:line="276" w:lineRule="auto"/>
        <w:ind w:firstLine="567"/>
        <w:jc w:val="both"/>
        <w:rPr>
          <w:rFonts w:ascii="Times New Roman" w:eastAsia="Calibri" w:hAnsi="Times New Roman" w:cs="Times New Roman"/>
          <w:snapToGrid w:val="0"/>
          <w:sz w:val="24"/>
          <w:szCs w:val="24"/>
        </w:rPr>
      </w:pPr>
      <w:r w:rsidRPr="0005412E">
        <w:rPr>
          <w:rFonts w:ascii="Times New Roman" w:eastAsia="Calibri" w:hAnsi="Times New Roman" w:cs="Times New Roman"/>
          <w:sz w:val="24"/>
          <w:szCs w:val="24"/>
        </w:rPr>
        <w:t xml:space="preserve">На территории поселения оборудованы места (площадки) накопления </w:t>
      </w:r>
      <w:r w:rsidRPr="0005412E">
        <w:rPr>
          <w:rFonts w:ascii="Times New Roman" w:eastAsia="Calibri" w:hAnsi="Times New Roman" w:cs="Times New Roman"/>
          <w:b/>
          <w:sz w:val="24"/>
          <w:szCs w:val="24"/>
        </w:rPr>
        <w:t>твердых коммунальных отходов</w:t>
      </w:r>
      <w:r w:rsidRPr="0005412E">
        <w:rPr>
          <w:rFonts w:ascii="Times New Roman" w:eastAsia="Calibri" w:hAnsi="Times New Roman" w:cs="Times New Roman"/>
          <w:sz w:val="24"/>
          <w:szCs w:val="24"/>
        </w:rPr>
        <w:t xml:space="preserve">. 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Транспортирование ТКО с территории Журавского сельского поселения осуществляется региональным оператором </w:t>
      </w:r>
      <w:r w:rsidRPr="0005412E">
        <w:rPr>
          <w:rFonts w:ascii="Times New Roman" w:eastAsia="Calibri" w:hAnsi="Times New Roman" w:cs="Times New Roman"/>
          <w:snapToGrid w:val="0"/>
          <w:sz w:val="24"/>
          <w:szCs w:val="24"/>
        </w:rPr>
        <w:t>ГУП ВО «Облкоммунсервис», для дальнейшей передачи для захоронения ООО «Богучарбытсервис».</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napToGrid w:val="0"/>
          <w:sz w:val="24"/>
          <w:szCs w:val="24"/>
        </w:rPr>
        <w:t>ООО «Богучарбытсервис» является собственником объекта размещения отходов (номер ОРО 36-00022-З-00592-250914), который расположен</w:t>
      </w:r>
      <w:r w:rsidRPr="0005412E">
        <w:rPr>
          <w:rFonts w:ascii="Times New Roman" w:eastAsia="Calibri" w:hAnsi="Times New Roman" w:cs="Times New Roman"/>
          <w:sz w:val="24"/>
          <w:szCs w:val="24"/>
        </w:rPr>
        <w:t xml:space="preserve"> </w:t>
      </w:r>
      <w:r w:rsidRPr="0005412E">
        <w:rPr>
          <w:rFonts w:ascii="Times New Roman" w:eastAsia="Calibri" w:hAnsi="Times New Roman" w:cs="Times New Roman"/>
          <w:kern w:val="24"/>
          <w:sz w:val="24"/>
          <w:szCs w:val="24"/>
        </w:rPr>
        <w:t>на территории Залиманского сельского поселения Богучарского муниципального района</w:t>
      </w:r>
      <w:r w:rsidRPr="0005412E">
        <w:rPr>
          <w:rFonts w:ascii="Times New Roman" w:eastAsia="Calibri" w:hAnsi="Times New Roman" w:cs="Times New Roman"/>
          <w:sz w:val="24"/>
          <w:szCs w:val="24"/>
        </w:rPr>
        <w:t xml:space="preserve"> в 3 км по направлению на юг от ориентира км 1-й+350 м (лево) автодороги п. Вишневый – с. Дубовиково, и осуществляет сбор ТКО с целью их захоронения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от 16.02.2016 серия 036 № 00142.</w:t>
      </w:r>
    </w:p>
    <w:p w:rsidR="00654F5A" w:rsidRPr="0005412E" w:rsidRDefault="00654F5A" w:rsidP="00654F5A">
      <w:pPr>
        <w:spacing w:after="0" w:line="276" w:lineRule="auto"/>
        <w:ind w:firstLine="567"/>
        <w:jc w:val="both"/>
        <w:rPr>
          <w:rFonts w:ascii="Times New Roman" w:eastAsia="Calibri" w:hAnsi="Times New Roman" w:cs="Times New Roman"/>
          <w:i/>
          <w:sz w:val="24"/>
          <w:szCs w:val="24"/>
        </w:rPr>
      </w:pPr>
      <w:r w:rsidRPr="0005412E">
        <w:rPr>
          <w:rFonts w:ascii="Times New Roman" w:eastAsia="Calibri" w:hAnsi="Times New Roman" w:cs="Times New Roman"/>
          <w:b/>
          <w:bCs/>
          <w:i/>
          <w:sz w:val="24"/>
          <w:szCs w:val="24"/>
        </w:rPr>
        <w:t>Выводы:</w:t>
      </w:r>
    </w:p>
    <w:p w:rsidR="00654F5A" w:rsidRPr="0005412E" w:rsidRDefault="00654F5A" w:rsidP="00407262">
      <w:pPr>
        <w:numPr>
          <w:ilvl w:val="0"/>
          <w:numId w:val="78"/>
        </w:numPr>
        <w:tabs>
          <w:tab w:val="left" w:pos="1134"/>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в основном загрязнение почвы происходит вместе со сточными водами.</w:t>
      </w:r>
    </w:p>
    <w:p w:rsidR="00654F5A" w:rsidRPr="0005412E" w:rsidRDefault="00654F5A" w:rsidP="00654F5A">
      <w:pPr>
        <w:spacing w:after="0" w:line="276" w:lineRule="auto"/>
        <w:jc w:val="both"/>
        <w:rPr>
          <w:rFonts w:ascii="Times New Roman" w:hAnsi="Times New Roman" w:cs="Times New Roman"/>
          <w:sz w:val="24"/>
          <w:szCs w:val="24"/>
        </w:rPr>
      </w:pPr>
    </w:p>
    <w:p w:rsidR="00654F5A" w:rsidRPr="0005412E" w:rsidRDefault="00654F5A" w:rsidP="00654F5A">
      <w:pPr>
        <w:spacing w:after="0" w:line="276" w:lineRule="auto"/>
        <w:ind w:firstLine="567"/>
        <w:jc w:val="center"/>
        <w:rPr>
          <w:rFonts w:ascii="Times New Roman" w:hAnsi="Times New Roman" w:cs="Times New Roman"/>
          <w:b/>
          <w:bCs/>
          <w:sz w:val="24"/>
          <w:szCs w:val="24"/>
          <w:u w:val="single"/>
        </w:rPr>
      </w:pPr>
      <w:r w:rsidRPr="0005412E">
        <w:rPr>
          <w:rFonts w:ascii="Times New Roman" w:hAnsi="Times New Roman" w:cs="Times New Roman"/>
          <w:b/>
          <w:bCs/>
          <w:sz w:val="24"/>
          <w:szCs w:val="24"/>
          <w:u w:val="single"/>
        </w:rPr>
        <w:t>Радиационная обстановка</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Программой мониторинга за радиационной безопасностью объектов окружающей среды в декабре 2020 года выполнены замеры гамма-фона на открытой местности на 33-х административных территориях Воронежской области. Мониторинг за радиационной обстановкой свидетельствует о ее стабильности.</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0,12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654F5A" w:rsidRPr="0005412E" w:rsidRDefault="00654F5A" w:rsidP="00654F5A">
      <w:pPr>
        <w:spacing w:after="0" w:line="276" w:lineRule="auto"/>
        <w:ind w:firstLine="567"/>
        <w:jc w:val="both"/>
        <w:rPr>
          <w:rFonts w:ascii="Times New Roman" w:eastAsia="Calibri" w:hAnsi="Times New Roman" w:cs="Times New Roman"/>
          <w:i/>
          <w:sz w:val="24"/>
          <w:szCs w:val="24"/>
          <w:u w:val="single"/>
        </w:rPr>
      </w:pPr>
      <w:r w:rsidRPr="0005412E">
        <w:rPr>
          <w:rFonts w:ascii="Times New Roman" w:eastAsia="Calibri" w:hAnsi="Times New Roman" w:cs="Times New Roman"/>
          <w:b/>
          <w:bCs/>
          <w:i/>
          <w:sz w:val="24"/>
          <w:szCs w:val="24"/>
          <w:u w:val="single"/>
        </w:rPr>
        <w:t>Выводы:</w:t>
      </w:r>
    </w:p>
    <w:p w:rsidR="00654F5A" w:rsidRPr="0005412E" w:rsidRDefault="00654F5A" w:rsidP="00407262">
      <w:pPr>
        <w:numPr>
          <w:ilvl w:val="0"/>
          <w:numId w:val="78"/>
        </w:numPr>
        <w:tabs>
          <w:tab w:val="left" w:pos="1134"/>
        </w:tabs>
        <w:spacing w:after="0" w:line="276" w:lineRule="auto"/>
        <w:ind w:left="0" w:firstLine="567"/>
        <w:jc w:val="both"/>
        <w:rPr>
          <w:rFonts w:ascii="Times New Roman" w:eastAsia="Calibri" w:hAnsi="Times New Roman" w:cs="Times New Roman"/>
          <w:i/>
          <w:sz w:val="24"/>
          <w:szCs w:val="24"/>
        </w:rPr>
      </w:pPr>
      <w:r w:rsidRPr="0005412E">
        <w:rPr>
          <w:rFonts w:ascii="Times New Roman" w:eastAsia="Calibri" w:hAnsi="Times New Roman" w:cs="Times New Roman"/>
          <w:i/>
          <w:sz w:val="24"/>
          <w:szCs w:val="24"/>
        </w:rPr>
        <w:t>Гамма-фон на территории сельского поселения не превышает естественного уровня.</w:t>
      </w:r>
    </w:p>
    <w:p w:rsidR="00654F5A" w:rsidRPr="0005412E" w:rsidRDefault="00654F5A" w:rsidP="00654F5A">
      <w:pPr>
        <w:autoSpaceDE w:val="0"/>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spacing w:after="0" w:line="276" w:lineRule="auto"/>
        <w:jc w:val="center"/>
        <w:rPr>
          <w:rFonts w:ascii="Times New Roman" w:hAnsi="Times New Roman" w:cs="Times New Roman"/>
          <w:b/>
          <w:bCs/>
          <w:sz w:val="24"/>
          <w:szCs w:val="24"/>
          <w:u w:val="single"/>
        </w:rPr>
      </w:pPr>
      <w:r w:rsidRPr="0005412E">
        <w:rPr>
          <w:rFonts w:ascii="Times New Roman" w:hAnsi="Times New Roman" w:cs="Times New Roman"/>
          <w:b/>
          <w:bCs/>
          <w:sz w:val="24"/>
          <w:szCs w:val="24"/>
          <w:u w:val="single"/>
        </w:rPr>
        <w:t>Состояние и формирование природно-экологического каркаса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Природно-экологический каркас представляет собой систему взаимосвязанных природных компонентов, характеризующихся способностью поддерживать экологическое равновесие в регионе и защищённостью природоохранными мерами.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Природно-экологический каркас включает в себя основные и второстепенные элементы:</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основные элементы состоят из территорий, выполняющих защитные функции по отношению к окружающей среде (заповедники и заказники, природные парки, памятники природы, защитные леса, болотные и лесные природно-территориальные комплексы);</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второстепенные элементы предназначены для снижения негативного воздействия на основные элементы природно-экологического каркаса (охранные зоны).</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center"/>
        <w:rPr>
          <w:rFonts w:ascii="Times New Roman" w:hAnsi="Times New Roman" w:cs="Times New Roman"/>
          <w:sz w:val="24"/>
          <w:szCs w:val="24"/>
          <w:u w:val="single"/>
        </w:rPr>
      </w:pPr>
      <w:r w:rsidRPr="0005412E">
        <w:rPr>
          <w:rFonts w:ascii="Times New Roman" w:hAnsi="Times New Roman" w:cs="Times New Roman"/>
          <w:b/>
          <w:bCs/>
          <w:sz w:val="24"/>
          <w:szCs w:val="24"/>
          <w:u w:val="single"/>
        </w:rPr>
        <w:t>Оценка природно-территориального комплекса</w:t>
      </w:r>
    </w:p>
    <w:p w:rsidR="00654F5A" w:rsidRPr="0005412E" w:rsidRDefault="00654F5A" w:rsidP="00654F5A">
      <w:pPr>
        <w:spacing w:after="0" w:line="276" w:lineRule="auto"/>
        <w:ind w:firstLine="567"/>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Система особо охраняемых природных территорий</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 территории Журавского сельского поселения особо охраняемые природные территория отсутствуют.</w:t>
      </w:r>
    </w:p>
    <w:p w:rsidR="00654F5A" w:rsidRPr="0005412E" w:rsidRDefault="00654F5A" w:rsidP="00654F5A">
      <w:pPr>
        <w:pStyle w:val="af3"/>
        <w:spacing w:line="276" w:lineRule="auto"/>
        <w:ind w:firstLine="567"/>
        <w:jc w:val="both"/>
        <w:rPr>
          <w:rFonts w:eastAsiaTheme="minorHAnsi"/>
          <w:lang w:eastAsia="en-US"/>
        </w:rPr>
      </w:pPr>
    </w:p>
    <w:p w:rsidR="00654F5A" w:rsidRPr="0005412E" w:rsidRDefault="00654F5A" w:rsidP="00654F5A">
      <w:pPr>
        <w:pStyle w:val="a0"/>
        <w:spacing w:line="276" w:lineRule="auto"/>
        <w:ind w:firstLine="567"/>
        <w:jc w:val="both"/>
        <w:rPr>
          <w:b/>
        </w:rPr>
      </w:pPr>
      <w:bookmarkStart w:id="293" w:name="_Hlk78981935"/>
      <w:r w:rsidRPr="0005412E">
        <w:rPr>
          <w:b/>
        </w:rPr>
        <w:t>Защитные леса и искусственно созданные насаждения</w:t>
      </w:r>
    </w:p>
    <w:bookmarkEnd w:id="293"/>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 территории имеются защитные лесные насаждения, представленные лесными полосами, сформированных для выполнения природоохранных (защита водных ресурсов, почв и атмосферного воздуха от загрязнений), санитарно-эпидемиологических, оздоровительных и прочих функций.</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Система защитных лесонасаждений включает: полезащитные, ветро- и стокорегулирующие лесные полосы; противоэрозионные, приовражные полосы; насаждения в гидрографической сети – в овражных системах вокруг водоемов; насаждения на песках.</w:t>
      </w:r>
    </w:p>
    <w:p w:rsidR="00654F5A" w:rsidRPr="0005412E" w:rsidRDefault="00654F5A" w:rsidP="00654F5A">
      <w:pPr>
        <w:spacing w:after="0" w:line="276" w:lineRule="auto"/>
        <w:ind w:firstLine="567"/>
        <w:jc w:val="center"/>
        <w:rPr>
          <w:rFonts w:ascii="Times New Roman" w:hAnsi="Times New Roman" w:cs="Times New Roman"/>
          <w:b/>
          <w:sz w:val="24"/>
          <w:szCs w:val="24"/>
          <w:u w:val="single"/>
        </w:rPr>
      </w:pPr>
    </w:p>
    <w:p w:rsidR="00654F5A" w:rsidRPr="0005412E" w:rsidRDefault="00654F5A" w:rsidP="00654F5A">
      <w:pPr>
        <w:spacing w:after="0" w:line="276" w:lineRule="auto"/>
        <w:ind w:firstLine="567"/>
        <w:jc w:val="both"/>
        <w:rPr>
          <w:rFonts w:ascii="Times New Roman" w:hAnsi="Times New Roman" w:cs="Times New Roman"/>
          <w:b/>
          <w:sz w:val="24"/>
          <w:szCs w:val="24"/>
        </w:rPr>
      </w:pPr>
      <w:r w:rsidRPr="0005412E">
        <w:rPr>
          <w:rFonts w:ascii="Times New Roman" w:hAnsi="Times New Roman" w:cs="Times New Roman"/>
          <w:b/>
          <w:sz w:val="24"/>
          <w:szCs w:val="24"/>
        </w:rPr>
        <w:t>Лесной фонд на территории поселения</w:t>
      </w:r>
    </w:p>
    <w:p w:rsidR="00654F5A" w:rsidRPr="0005412E" w:rsidRDefault="00654F5A" w:rsidP="00654F5A">
      <w:pPr>
        <w:autoSpaceDE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В соответствии с данными паспорта Журавского сельского поселения земли лесного фонда на территории поселения отсутствуют. Однако в  соответствии со сведениями, содержащимися в ЕГРН, показатель площади земель лесного фонда составляет 489 га.</w:t>
      </w:r>
    </w:p>
    <w:p w:rsidR="00654F5A" w:rsidRPr="0005412E" w:rsidRDefault="00654F5A" w:rsidP="00654F5A">
      <w:pPr>
        <w:pStyle w:val="af3"/>
        <w:spacing w:line="276" w:lineRule="auto"/>
        <w:ind w:firstLine="567"/>
        <w:jc w:val="both"/>
      </w:pPr>
    </w:p>
    <w:p w:rsidR="00654F5A" w:rsidRPr="0005412E" w:rsidRDefault="00654F5A" w:rsidP="00654F5A">
      <w:pPr>
        <w:spacing w:after="0" w:line="276" w:lineRule="auto"/>
        <w:ind w:firstLine="567"/>
        <w:jc w:val="both"/>
        <w:rPr>
          <w:rFonts w:ascii="Times New Roman" w:hAnsi="Times New Roman" w:cs="Times New Roman"/>
          <w:b/>
          <w:bCs/>
          <w:snapToGrid w:val="0"/>
          <w:sz w:val="24"/>
          <w:szCs w:val="24"/>
        </w:rPr>
      </w:pPr>
      <w:r w:rsidRPr="0005412E">
        <w:rPr>
          <w:rFonts w:ascii="Times New Roman" w:hAnsi="Times New Roman" w:cs="Times New Roman"/>
          <w:b/>
          <w:bCs/>
          <w:snapToGrid w:val="0"/>
          <w:sz w:val="24"/>
          <w:szCs w:val="24"/>
        </w:rPr>
        <w:t xml:space="preserve">Водоохранные зоны рек </w:t>
      </w:r>
    </w:p>
    <w:p w:rsidR="00654F5A" w:rsidRPr="0005412E" w:rsidRDefault="00654F5A" w:rsidP="00654F5A">
      <w:pPr>
        <w:tabs>
          <w:tab w:val="left" w:pos="700"/>
          <w:tab w:val="left" w:pos="8505"/>
          <w:tab w:val="left" w:pos="8789"/>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Согласно статье 65 Федерального закона №74 - ФЗ от 03.06.2006 «Водный кодекс Российской Федерации» для рек, озер, водохранилищ и др. поверхностных водных объектов устанавливается водоохранная зона и прибрежно-защитная полоса. </w:t>
      </w:r>
    </w:p>
    <w:p w:rsidR="00654F5A" w:rsidRPr="0005412E" w:rsidRDefault="00654F5A" w:rsidP="00654F5A">
      <w:pPr>
        <w:tabs>
          <w:tab w:val="left" w:pos="8505"/>
          <w:tab w:val="left" w:pos="8789"/>
        </w:tabs>
        <w:autoSpaceDE w:val="0"/>
        <w:autoSpaceDN w:val="0"/>
        <w:adjustRightInd w:val="0"/>
        <w:spacing w:after="0" w:line="276" w:lineRule="auto"/>
        <w:ind w:firstLine="567"/>
        <w:jc w:val="both"/>
        <w:rPr>
          <w:rFonts w:ascii="Times New Roman" w:eastAsia="TimesNewRoman" w:hAnsi="Times New Roman" w:cs="Times New Roman"/>
          <w:sz w:val="24"/>
          <w:szCs w:val="24"/>
          <w:lang w:eastAsia="ru-RU"/>
        </w:rPr>
      </w:pPr>
      <w:r w:rsidRPr="0005412E">
        <w:rPr>
          <w:rFonts w:ascii="Times New Roman" w:eastAsia="TimesNewRoman" w:hAnsi="Times New Roman" w:cs="Times New Roman"/>
          <w:sz w:val="24"/>
          <w:szCs w:val="24"/>
          <w:lang w:eastAsia="ru-RU"/>
        </w:rPr>
        <w:t>Размеры прибрежных защитных и водоохранных зон, установленных на территории Журавского сельского поселения, представлены в</w:t>
      </w:r>
      <w:r w:rsidRPr="0005412E">
        <w:rPr>
          <w:rFonts w:ascii="Times New Roman" w:eastAsia="TimesNewRoman" w:hAnsi="Times New Roman" w:cs="Times New Roman"/>
          <w:snapToGrid w:val="0"/>
          <w:sz w:val="24"/>
          <w:szCs w:val="24"/>
          <w:lang w:eastAsia="ru-RU"/>
        </w:rPr>
        <w:t xml:space="preserve"> разделе </w:t>
      </w:r>
      <w:r w:rsidRPr="0005412E">
        <w:rPr>
          <w:rFonts w:ascii="Times New Roman" w:eastAsia="Times New Roman" w:hAnsi="Times New Roman" w:cs="Times New Roman"/>
          <w:bCs/>
          <w:sz w:val="24"/>
          <w:szCs w:val="24"/>
          <w:lang w:eastAsia="ru-RU"/>
        </w:rPr>
        <w:t xml:space="preserve">1.9. </w:t>
      </w:r>
      <w:r w:rsidRPr="0005412E">
        <w:rPr>
          <w:rFonts w:ascii="Times New Roman" w:eastAsia="TimesNewRoman" w:hAnsi="Times New Roman" w:cs="Times New Roman"/>
          <w:sz w:val="24"/>
          <w:szCs w:val="24"/>
          <w:lang w:eastAsia="ru-RU"/>
        </w:rPr>
        <w:t>«Зоны ограничений и зоны с особыми условиями использования территории» п. 1.9.4. «</w:t>
      </w:r>
      <w:bookmarkStart w:id="294" w:name="_Toc70494333"/>
      <w:r w:rsidRPr="0005412E">
        <w:rPr>
          <w:rFonts w:ascii="Times New Roman" w:eastAsia="TimesNewRoman" w:hAnsi="Times New Roman" w:cs="Times New Roman"/>
          <w:sz w:val="24"/>
          <w:szCs w:val="24"/>
          <w:lang w:eastAsia="ru-RU"/>
        </w:rPr>
        <w:t>Водоохранные (рыбоохранные) зоны и прибрежные защитные полосы</w:t>
      </w:r>
      <w:bookmarkEnd w:id="294"/>
      <w:r w:rsidRPr="0005412E">
        <w:rPr>
          <w:rFonts w:ascii="Times New Roman" w:eastAsia="TimesNewRoman" w:hAnsi="Times New Roman" w:cs="Times New Roman"/>
          <w:sz w:val="24"/>
          <w:szCs w:val="24"/>
          <w:lang w:eastAsia="ru-RU"/>
        </w:rPr>
        <w:t>».</w:t>
      </w:r>
    </w:p>
    <w:p w:rsidR="00654F5A" w:rsidRPr="0005412E" w:rsidRDefault="00654F5A" w:rsidP="00654F5A">
      <w:pPr>
        <w:spacing w:after="0" w:line="276" w:lineRule="auto"/>
        <w:ind w:firstLine="851"/>
        <w:jc w:val="center"/>
        <w:rPr>
          <w:rFonts w:ascii="Times New Roman" w:hAnsi="Times New Roman" w:cs="Times New Roman"/>
          <w:b/>
          <w:sz w:val="24"/>
          <w:szCs w:val="24"/>
          <w:u w:val="single"/>
        </w:rPr>
      </w:pPr>
    </w:p>
    <w:p w:rsidR="00654F5A" w:rsidRPr="0005412E" w:rsidRDefault="00654F5A" w:rsidP="00654F5A">
      <w:pPr>
        <w:spacing w:after="0" w:line="276" w:lineRule="auto"/>
        <w:jc w:val="center"/>
        <w:rPr>
          <w:rFonts w:ascii="Times New Roman" w:hAnsi="Times New Roman" w:cs="Times New Roman"/>
          <w:b/>
          <w:bCs/>
          <w:snapToGrid w:val="0"/>
          <w:sz w:val="24"/>
          <w:szCs w:val="24"/>
          <w:u w:val="single"/>
        </w:rPr>
      </w:pPr>
      <w:r w:rsidRPr="0005412E">
        <w:rPr>
          <w:rFonts w:ascii="Times New Roman" w:hAnsi="Times New Roman" w:cs="Times New Roman"/>
          <w:b/>
          <w:bCs/>
          <w:snapToGrid w:val="0"/>
          <w:sz w:val="24"/>
          <w:szCs w:val="24"/>
          <w:u w:val="single"/>
        </w:rPr>
        <w:t>Инженерная подготовка территории</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Инженерно-геологические условия территории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Большую часть территории можно охарактеризовать как благоприятную по инженерно-строительным условиям. </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затопления паводком 1% обеспеченности в Журавском сельском поселении зафиксирована от реки Богучарка.</w:t>
      </w:r>
    </w:p>
    <w:p w:rsidR="00654F5A" w:rsidRPr="0005412E" w:rsidRDefault="00654F5A" w:rsidP="00654F5A">
      <w:pPr>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В соответствии с п. 13 СП 42.13330.2016 «Градостроительство. Планировка и застройка городских и сельских поселений» для защиты от затопления паводковыми водами на территории поселения необходимо проведение мероприятий: </w:t>
      </w:r>
    </w:p>
    <w:p w:rsidR="00654F5A" w:rsidRPr="0005412E" w:rsidRDefault="00654F5A" w:rsidP="00407262">
      <w:pPr>
        <w:widowControl w:val="0"/>
        <w:numPr>
          <w:ilvl w:val="0"/>
          <w:numId w:val="79"/>
        </w:numPr>
        <w:tabs>
          <w:tab w:val="left" w:pos="1134"/>
        </w:tabs>
        <w:suppressAutoHyphens/>
        <w:spacing w:after="0" w:line="276" w:lineRule="auto"/>
        <w:ind w:left="0" w:firstLine="567"/>
        <w:contextualSpacing/>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дамбы обвалования до отметок, исключающих затопление;</w:t>
      </w:r>
    </w:p>
    <w:p w:rsidR="00654F5A" w:rsidRPr="0005412E" w:rsidRDefault="00654F5A" w:rsidP="00407262">
      <w:pPr>
        <w:widowControl w:val="0"/>
        <w:numPr>
          <w:ilvl w:val="0"/>
          <w:numId w:val="79"/>
        </w:numPr>
        <w:tabs>
          <w:tab w:val="left" w:pos="1134"/>
        </w:tabs>
        <w:suppressAutoHyphens/>
        <w:spacing w:after="0" w:line="276" w:lineRule="auto"/>
        <w:ind w:left="0" w:firstLine="567"/>
        <w:contextualSpacing/>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подсыпка затапливаемых территорий.</w:t>
      </w:r>
    </w:p>
    <w:p w:rsidR="00654F5A" w:rsidRPr="0005412E" w:rsidRDefault="00654F5A" w:rsidP="00654F5A">
      <w:pPr>
        <w:pStyle w:val="a0"/>
        <w:spacing w:line="276" w:lineRule="auto"/>
        <w:ind w:firstLine="567"/>
        <w:jc w:val="both"/>
        <w:rPr>
          <w:b/>
          <w:bCs/>
        </w:rPr>
      </w:pPr>
    </w:p>
    <w:p w:rsidR="00654F5A" w:rsidRPr="0005412E" w:rsidRDefault="00654F5A" w:rsidP="00654F5A">
      <w:pPr>
        <w:pStyle w:val="a0"/>
        <w:spacing w:line="276" w:lineRule="auto"/>
        <w:ind w:firstLine="567"/>
        <w:jc w:val="center"/>
        <w:rPr>
          <w:b/>
          <w:bCs/>
          <w:u w:val="single"/>
        </w:rPr>
      </w:pPr>
      <w:r w:rsidRPr="0005412E">
        <w:rPr>
          <w:b/>
          <w:bCs/>
          <w:u w:val="single"/>
        </w:rPr>
        <w:t>Природоохранные мероприятия</w:t>
      </w:r>
    </w:p>
    <w:p w:rsidR="00654F5A" w:rsidRPr="0005412E" w:rsidRDefault="00654F5A" w:rsidP="00654F5A">
      <w:pPr>
        <w:tabs>
          <w:tab w:val="left" w:pos="142"/>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654F5A" w:rsidRPr="0005412E" w:rsidRDefault="00654F5A" w:rsidP="00654F5A">
      <w:pPr>
        <w:tabs>
          <w:tab w:val="left" w:pos="142"/>
        </w:tabs>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tabs>
          <w:tab w:val="left" w:pos="142"/>
        </w:tabs>
        <w:spacing w:after="0" w:line="276" w:lineRule="auto"/>
        <w:ind w:firstLine="567"/>
        <w:jc w:val="both"/>
        <w:rPr>
          <w:rFonts w:ascii="Times New Roman" w:eastAsia="Calibri" w:hAnsi="Times New Roman" w:cs="Times New Roman"/>
          <w:sz w:val="24"/>
          <w:szCs w:val="24"/>
        </w:rPr>
      </w:pPr>
    </w:p>
    <w:p w:rsidR="00654F5A" w:rsidRPr="0005412E" w:rsidRDefault="00654F5A" w:rsidP="00654F5A">
      <w:pPr>
        <w:tabs>
          <w:tab w:val="left" w:pos="142"/>
        </w:tabs>
        <w:spacing w:after="0" w:line="276" w:lineRule="auto"/>
        <w:ind w:firstLine="567"/>
        <w:jc w:val="both"/>
        <w:rPr>
          <w:rFonts w:ascii="Times New Roman" w:eastAsia="Calibri" w:hAnsi="Times New Roman" w:cs="Times New Roman"/>
          <w:sz w:val="24"/>
          <w:szCs w:val="24"/>
        </w:rPr>
      </w:pPr>
    </w:p>
    <w:p w:rsidR="00654F5A" w:rsidRPr="0005412E" w:rsidRDefault="00654F5A" w:rsidP="00407262">
      <w:pPr>
        <w:widowControl w:val="0"/>
        <w:numPr>
          <w:ilvl w:val="0"/>
          <w:numId w:val="80"/>
        </w:numPr>
        <w:tabs>
          <w:tab w:val="left" w:pos="142"/>
          <w:tab w:val="left" w:pos="1134"/>
        </w:tabs>
        <w:autoSpaceDN w:val="0"/>
        <w:adjustRightInd w:val="0"/>
        <w:spacing w:after="0" w:line="276" w:lineRule="auto"/>
        <w:ind w:left="0"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b/>
          <w:bCs/>
          <w:sz w:val="24"/>
          <w:szCs w:val="24"/>
          <w:lang w:eastAsia="ru-RU"/>
        </w:rPr>
        <w:t>Атмосферный воздух.</w:t>
      </w:r>
      <w:r w:rsidRPr="0005412E">
        <w:rPr>
          <w:rFonts w:ascii="Times New Roman" w:eastAsia="Times New Roman" w:hAnsi="Times New Roman" w:cs="Times New Roman"/>
          <w:sz w:val="24"/>
          <w:szCs w:val="24"/>
          <w:lang w:eastAsia="ru-RU"/>
        </w:rPr>
        <w:t xml:space="preserve"> </w:t>
      </w:r>
    </w:p>
    <w:p w:rsidR="00654F5A" w:rsidRPr="0005412E" w:rsidRDefault="00654F5A" w:rsidP="00654F5A">
      <w:pPr>
        <w:tabs>
          <w:tab w:val="left" w:pos="142"/>
          <w:tab w:val="left" w:pos="1134"/>
        </w:tabs>
        <w:autoSpaceDN w:val="0"/>
        <w:adjustRightInd w:val="0"/>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w:t>
      </w:r>
      <w:r w:rsidRPr="0005412E">
        <w:rPr>
          <w:rFonts w:ascii="Times New Roman" w:eastAsia="Times New Roman" w:hAnsi="Times New Roman" w:cs="Times New Roman"/>
          <w:sz w:val="24"/>
          <w:szCs w:val="24"/>
          <w:lang w:eastAsia="ru-RU"/>
        </w:rPr>
        <w:lastRenderedPageBreak/>
        <w:t>транспорта. В целях уменьшения негативного воздействия на атмосферный воздух, рекомендуются следующие мероприятия:</w:t>
      </w:r>
    </w:p>
    <w:p w:rsidR="00654F5A" w:rsidRPr="0005412E" w:rsidRDefault="00654F5A" w:rsidP="00407262">
      <w:pPr>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защитных полос лесов вдоль автомобильных и железных дорог, озеленение магистральных улиц;</w:t>
      </w:r>
    </w:p>
    <w:p w:rsidR="00654F5A" w:rsidRPr="0005412E" w:rsidRDefault="00654F5A" w:rsidP="00407262">
      <w:pPr>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развитие улично-дорожной сети,</w:t>
      </w:r>
    </w:p>
    <w:p w:rsidR="00654F5A" w:rsidRPr="0005412E" w:rsidRDefault="00654F5A" w:rsidP="00407262">
      <w:pPr>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своевременное техническое обслуживание трубопроводного транспорта для предотвращения аварийных ситуаций;</w:t>
      </w:r>
    </w:p>
    <w:p w:rsidR="00654F5A" w:rsidRPr="0005412E" w:rsidRDefault="00654F5A" w:rsidP="00407262">
      <w:pPr>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w:t>
      </w:r>
    </w:p>
    <w:p w:rsidR="00654F5A" w:rsidRPr="0005412E" w:rsidRDefault="00654F5A" w:rsidP="00654F5A">
      <w:pPr>
        <w:tabs>
          <w:tab w:val="left" w:pos="851"/>
        </w:tabs>
        <w:suppressAutoHyphens/>
        <w:spacing w:after="0" w:line="276" w:lineRule="auto"/>
        <w:ind w:left="567"/>
        <w:contextualSpacing/>
        <w:jc w:val="both"/>
        <w:rPr>
          <w:rFonts w:ascii="Times New Roman" w:eastAsia="Lucida Sans Unicode" w:hAnsi="Times New Roman" w:cs="Times New Roman"/>
          <w:kern w:val="1"/>
          <w:sz w:val="24"/>
          <w:szCs w:val="24"/>
        </w:rPr>
      </w:pPr>
    </w:p>
    <w:p w:rsidR="00654F5A" w:rsidRPr="0005412E" w:rsidRDefault="00654F5A" w:rsidP="00407262">
      <w:pPr>
        <w:pStyle w:val="ad"/>
        <w:widowControl/>
        <w:numPr>
          <w:ilvl w:val="0"/>
          <w:numId w:val="80"/>
        </w:numPr>
        <w:tabs>
          <w:tab w:val="left" w:pos="-6946"/>
          <w:tab w:val="left" w:pos="142"/>
          <w:tab w:val="left" w:pos="1134"/>
        </w:tabs>
        <w:spacing w:line="276" w:lineRule="auto"/>
        <w:ind w:left="0" w:firstLine="567"/>
        <w:jc w:val="both"/>
      </w:pPr>
      <w:r w:rsidRPr="0005412E">
        <w:rPr>
          <w:b/>
          <w:bCs/>
        </w:rPr>
        <w:t>Поверхностные воды.</w:t>
      </w:r>
      <w:r w:rsidRPr="0005412E">
        <w:t xml:space="preserve"> </w:t>
      </w:r>
    </w:p>
    <w:p w:rsidR="00654F5A" w:rsidRPr="0005412E" w:rsidRDefault="00654F5A" w:rsidP="00654F5A">
      <w:pPr>
        <w:pStyle w:val="ad"/>
        <w:widowControl/>
        <w:tabs>
          <w:tab w:val="left" w:pos="-6946"/>
          <w:tab w:val="left" w:pos="142"/>
          <w:tab w:val="left" w:pos="1134"/>
        </w:tabs>
        <w:spacing w:line="276" w:lineRule="auto"/>
        <w:ind w:left="0" w:firstLine="567"/>
        <w:jc w:val="both"/>
      </w:pPr>
      <w:r w:rsidRPr="0005412E">
        <w:t>Основной задачей при реализации Генерального плана в отношении охраны поверхностных вод является сокращение загрязнения водных объектов сельского поселения. Рекомендуемыми мероприятиями по охране водных объектов являются:</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 xml:space="preserve">создание централизованной системы водоотведения (в том числе ливневой канализации) и очистных сооружений; </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 xml:space="preserve">обеспечение сбора и очистки поверхностных стоков; </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 xml:space="preserve">соблюдение правил водоохранного режима на водосборах водных объектов. </w:t>
      </w:r>
    </w:p>
    <w:p w:rsidR="00654F5A" w:rsidRPr="0005412E" w:rsidRDefault="00654F5A" w:rsidP="00654F5A">
      <w:pPr>
        <w:pStyle w:val="ad"/>
        <w:widowControl/>
        <w:tabs>
          <w:tab w:val="left" w:pos="142"/>
          <w:tab w:val="left" w:pos="851"/>
        </w:tabs>
        <w:spacing w:line="276" w:lineRule="auto"/>
        <w:ind w:left="0" w:firstLine="567"/>
        <w:jc w:val="both"/>
      </w:pPr>
    </w:p>
    <w:p w:rsidR="00654F5A" w:rsidRPr="0005412E" w:rsidRDefault="00654F5A" w:rsidP="00407262">
      <w:pPr>
        <w:pStyle w:val="ad"/>
        <w:widowControl/>
        <w:numPr>
          <w:ilvl w:val="0"/>
          <w:numId w:val="80"/>
        </w:numPr>
        <w:tabs>
          <w:tab w:val="left" w:pos="142"/>
          <w:tab w:val="left" w:pos="1134"/>
        </w:tabs>
        <w:spacing w:line="276" w:lineRule="auto"/>
        <w:ind w:left="0" w:firstLine="567"/>
        <w:jc w:val="both"/>
      </w:pPr>
      <w:r w:rsidRPr="0005412E">
        <w:rPr>
          <w:b/>
          <w:bCs/>
        </w:rPr>
        <w:t xml:space="preserve">Подземные воды. </w:t>
      </w:r>
    </w:p>
    <w:p w:rsidR="00654F5A" w:rsidRPr="0005412E" w:rsidRDefault="00654F5A" w:rsidP="00654F5A">
      <w:pPr>
        <w:tabs>
          <w:tab w:val="left" w:pos="142"/>
          <w:tab w:val="left" w:pos="1134"/>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Для предотвращения истощения водоносных горизонтов и снижения загрязнения подземных вод предлагается:</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 xml:space="preserve">организация зон санитарной охраны источников питьевого и хозяйственно-бытового водоснабжения; </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ликвидация непригодных к дальнейшей эксплуатации скважин;</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 xml:space="preserve">изучение качества подземных вод и гидродинамического режима на водозаборах и в зонах их влияния; </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создание защитных полос лесов вдоль автомобильных и железных дорог, озеленение магистральных улиц;</w:t>
      </w:r>
    </w:p>
    <w:p w:rsidR="00654F5A" w:rsidRPr="0005412E" w:rsidRDefault="00654F5A" w:rsidP="00407262">
      <w:pPr>
        <w:pStyle w:val="ad"/>
        <w:widowControl/>
        <w:numPr>
          <w:ilvl w:val="0"/>
          <w:numId w:val="81"/>
        </w:numPr>
        <w:tabs>
          <w:tab w:val="left" w:pos="851"/>
        </w:tabs>
        <w:spacing w:line="276" w:lineRule="auto"/>
        <w:ind w:left="0" w:firstLine="567"/>
        <w:jc w:val="both"/>
      </w:pPr>
      <w:r w:rsidRPr="0005412E">
        <w:t>создание централизованной системы водоотведения (в том числе ливневой канализации) и очистных сооружений.</w:t>
      </w:r>
    </w:p>
    <w:p w:rsidR="00654F5A" w:rsidRPr="0005412E" w:rsidRDefault="00654F5A" w:rsidP="00654F5A">
      <w:pPr>
        <w:pStyle w:val="ad"/>
        <w:widowControl/>
        <w:tabs>
          <w:tab w:val="left" w:pos="142"/>
          <w:tab w:val="left" w:pos="1134"/>
        </w:tabs>
        <w:spacing w:line="276" w:lineRule="auto"/>
        <w:ind w:left="0" w:firstLine="567"/>
        <w:jc w:val="both"/>
      </w:pPr>
    </w:p>
    <w:p w:rsidR="00654F5A" w:rsidRPr="0005412E" w:rsidRDefault="00654F5A" w:rsidP="00407262">
      <w:pPr>
        <w:pStyle w:val="ad"/>
        <w:widowControl/>
        <w:numPr>
          <w:ilvl w:val="0"/>
          <w:numId w:val="80"/>
        </w:numPr>
        <w:tabs>
          <w:tab w:val="left" w:pos="142"/>
          <w:tab w:val="left" w:pos="1134"/>
        </w:tabs>
        <w:spacing w:line="276" w:lineRule="auto"/>
        <w:ind w:left="0" w:firstLine="567"/>
        <w:jc w:val="both"/>
      </w:pPr>
      <w:r w:rsidRPr="0005412E">
        <w:rPr>
          <w:b/>
          <w:bCs/>
        </w:rPr>
        <w:t>Почвы.</w:t>
      </w:r>
      <w:r w:rsidRPr="0005412E">
        <w:t xml:space="preserve"> </w:t>
      </w:r>
    </w:p>
    <w:p w:rsidR="00654F5A" w:rsidRPr="0005412E" w:rsidRDefault="00654F5A" w:rsidP="00654F5A">
      <w:pPr>
        <w:tabs>
          <w:tab w:val="left" w:pos="142"/>
          <w:tab w:val="left" w:pos="1134"/>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Основными источниками загрязнения почвы являются деятельность предприятий и транспортные средства. С целью предотвращения деградации почвенного покрова территории Генеральным планом предлагается:</w:t>
      </w:r>
    </w:p>
    <w:p w:rsidR="00654F5A" w:rsidRPr="0005412E" w:rsidRDefault="00654F5A" w:rsidP="00407262">
      <w:pPr>
        <w:numPr>
          <w:ilvl w:val="0"/>
          <w:numId w:val="81"/>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защитных полос лесов вдоль автомобильных и железных дорог, озеленение магистральных улиц;</w:t>
      </w:r>
    </w:p>
    <w:p w:rsidR="00654F5A" w:rsidRPr="0005412E" w:rsidRDefault="00654F5A" w:rsidP="00407262">
      <w:pPr>
        <w:numPr>
          <w:ilvl w:val="0"/>
          <w:numId w:val="82"/>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 xml:space="preserve">создание централизованной системы водоотведения (в том числе ливневой канализации) и очистных сооружений; </w:t>
      </w:r>
    </w:p>
    <w:p w:rsidR="00654F5A" w:rsidRPr="0005412E" w:rsidRDefault="00654F5A" w:rsidP="00407262">
      <w:pPr>
        <w:numPr>
          <w:ilvl w:val="0"/>
          <w:numId w:val="82"/>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lastRenderedPageBreak/>
        <w:t>заключение необходимых договоров со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54F5A" w:rsidRPr="0005412E" w:rsidRDefault="00654F5A" w:rsidP="00407262">
      <w:pPr>
        <w:numPr>
          <w:ilvl w:val="0"/>
          <w:numId w:val="82"/>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создание и содержание мест (площадок) накопления ТКО;</w:t>
      </w:r>
    </w:p>
    <w:p w:rsidR="00654F5A" w:rsidRPr="0005412E" w:rsidRDefault="00654F5A" w:rsidP="00407262">
      <w:pPr>
        <w:numPr>
          <w:ilvl w:val="0"/>
          <w:numId w:val="82"/>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654F5A" w:rsidRPr="0005412E" w:rsidRDefault="00654F5A" w:rsidP="00407262">
      <w:pPr>
        <w:numPr>
          <w:ilvl w:val="0"/>
          <w:numId w:val="82"/>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оказание помощи в организации обращения с отходами, образующимися в результате хозяйственной деятельности предприятий и объектов здравоохранения.</w:t>
      </w:r>
    </w:p>
    <w:p w:rsidR="00654F5A" w:rsidRPr="0005412E" w:rsidRDefault="00654F5A" w:rsidP="00654F5A">
      <w:pPr>
        <w:tabs>
          <w:tab w:val="left" w:pos="142"/>
          <w:tab w:val="left" w:pos="851"/>
        </w:tabs>
        <w:spacing w:after="0" w:line="276" w:lineRule="auto"/>
        <w:ind w:firstLine="567"/>
        <w:jc w:val="both"/>
        <w:rPr>
          <w:rFonts w:ascii="Times New Roman" w:hAnsi="Times New Roman" w:cs="Times New Roman"/>
          <w:b/>
          <w:bCs/>
          <w:sz w:val="24"/>
          <w:szCs w:val="24"/>
        </w:rPr>
      </w:pPr>
    </w:p>
    <w:p w:rsidR="00654F5A" w:rsidRPr="0005412E" w:rsidRDefault="00654F5A" w:rsidP="00654F5A">
      <w:pPr>
        <w:tabs>
          <w:tab w:val="left" w:pos="142"/>
          <w:tab w:val="left" w:pos="1134"/>
        </w:tabs>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
          <w:bCs/>
          <w:sz w:val="24"/>
          <w:szCs w:val="24"/>
        </w:rPr>
        <w:t>5.</w:t>
      </w:r>
      <w:r w:rsidRPr="0005412E">
        <w:rPr>
          <w:rFonts w:ascii="Times New Roman" w:hAnsi="Times New Roman" w:cs="Times New Roman"/>
          <w:sz w:val="24"/>
          <w:szCs w:val="24"/>
        </w:rPr>
        <w:t xml:space="preserve"> </w:t>
      </w:r>
      <w:r w:rsidRPr="0005412E">
        <w:rPr>
          <w:rFonts w:ascii="Times New Roman" w:hAnsi="Times New Roman" w:cs="Times New Roman"/>
          <w:b/>
          <w:bCs/>
          <w:sz w:val="24"/>
          <w:szCs w:val="24"/>
        </w:rPr>
        <w:t>Территории природно-экологического каркаса.</w:t>
      </w:r>
      <w:r w:rsidRPr="0005412E">
        <w:rPr>
          <w:rFonts w:ascii="Times New Roman" w:hAnsi="Times New Roman" w:cs="Times New Roman"/>
          <w:sz w:val="24"/>
          <w:szCs w:val="24"/>
        </w:rPr>
        <w:t xml:space="preserve"> </w:t>
      </w:r>
    </w:p>
    <w:p w:rsidR="00654F5A" w:rsidRPr="0005412E" w:rsidRDefault="00654F5A" w:rsidP="00654F5A">
      <w:pPr>
        <w:tabs>
          <w:tab w:val="left" w:pos="142"/>
          <w:tab w:val="left" w:pos="1134"/>
        </w:tabs>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Основными элементами природно-экологического каркаса территории Журавского сельского поселения являются:</w:t>
      </w:r>
    </w:p>
    <w:p w:rsidR="00654F5A" w:rsidRPr="0005412E" w:rsidRDefault="00654F5A" w:rsidP="00407262">
      <w:pPr>
        <w:numPr>
          <w:ilvl w:val="0"/>
          <w:numId w:val="83"/>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водоохранные зоны;</w:t>
      </w:r>
    </w:p>
    <w:p w:rsidR="00654F5A" w:rsidRPr="0005412E" w:rsidRDefault="00654F5A" w:rsidP="00407262">
      <w:pPr>
        <w:numPr>
          <w:ilvl w:val="0"/>
          <w:numId w:val="83"/>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земли лесного фонда;</w:t>
      </w:r>
    </w:p>
    <w:p w:rsidR="00654F5A" w:rsidRPr="0005412E" w:rsidRDefault="00654F5A" w:rsidP="00407262">
      <w:pPr>
        <w:numPr>
          <w:ilvl w:val="0"/>
          <w:numId w:val="83"/>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сенокосные и пастбищные угодья;</w:t>
      </w:r>
    </w:p>
    <w:p w:rsidR="00654F5A" w:rsidRPr="0005412E" w:rsidRDefault="00654F5A" w:rsidP="00407262">
      <w:pPr>
        <w:numPr>
          <w:ilvl w:val="0"/>
          <w:numId w:val="83"/>
        </w:numPr>
        <w:tabs>
          <w:tab w:val="left" w:pos="851"/>
        </w:tabs>
        <w:suppressAutoHyphens/>
        <w:spacing w:after="0" w:line="276" w:lineRule="auto"/>
        <w:ind w:left="0" w:firstLine="567"/>
        <w:contextualSpacing/>
        <w:jc w:val="both"/>
        <w:rPr>
          <w:rFonts w:ascii="Times New Roman" w:eastAsia="Lucida Sans Unicode" w:hAnsi="Times New Roman" w:cs="Times New Roman"/>
          <w:kern w:val="1"/>
          <w:sz w:val="24"/>
          <w:szCs w:val="24"/>
        </w:rPr>
      </w:pPr>
      <w:r w:rsidRPr="0005412E">
        <w:rPr>
          <w:rFonts w:ascii="Times New Roman" w:eastAsia="Lucida Sans Unicode" w:hAnsi="Times New Roman" w:cs="Times New Roman"/>
          <w:kern w:val="1"/>
          <w:sz w:val="24"/>
          <w:szCs w:val="24"/>
        </w:rPr>
        <w:t>защитные лесные насаждения.</w:t>
      </w:r>
    </w:p>
    <w:p w:rsidR="00654F5A" w:rsidRPr="0005412E" w:rsidRDefault="00654F5A" w:rsidP="00654F5A">
      <w:pPr>
        <w:spacing w:after="0" w:line="276" w:lineRule="auto"/>
        <w:ind w:firstLine="567"/>
        <w:jc w:val="both"/>
        <w:rPr>
          <w:rFonts w:ascii="Times New Roman" w:eastAsia="Lucida Sans Unicode" w:hAnsi="Times New Roman" w:cs="Times New Roman"/>
          <w:kern w:val="1"/>
          <w:sz w:val="24"/>
          <w:szCs w:val="24"/>
        </w:rPr>
      </w:pPr>
    </w:p>
    <w:p w:rsidR="00654F5A" w:rsidRPr="0005412E" w:rsidRDefault="00654F5A" w:rsidP="00654F5A">
      <w:pPr>
        <w:tabs>
          <w:tab w:val="left" w:pos="142"/>
        </w:tabs>
        <w:spacing w:after="0" w:line="276" w:lineRule="auto"/>
        <w:ind w:firstLine="567"/>
        <w:rPr>
          <w:rFonts w:ascii="Times New Roman" w:hAnsi="Times New Roman" w:cs="Times New Roman"/>
          <w:sz w:val="24"/>
          <w:szCs w:val="24"/>
        </w:rPr>
      </w:pPr>
    </w:p>
    <w:p w:rsidR="00654F5A" w:rsidRPr="0005412E" w:rsidRDefault="00654F5A" w:rsidP="00654F5A">
      <w:pPr>
        <w:pStyle w:val="ad"/>
        <w:spacing w:line="276" w:lineRule="auto"/>
        <w:ind w:left="0" w:firstLine="567"/>
        <w:jc w:val="both"/>
      </w:pPr>
    </w:p>
    <w:p w:rsidR="00654F5A" w:rsidRPr="0005412E" w:rsidRDefault="00654F5A" w:rsidP="00654F5A">
      <w:pPr>
        <w:spacing w:line="276" w:lineRule="auto"/>
        <w:rPr>
          <w:rFonts w:ascii="Times New Roman" w:eastAsia="Lucida Sans Unicode" w:hAnsi="Times New Roman" w:cs="Times New Roman"/>
          <w:kern w:val="1"/>
          <w:sz w:val="24"/>
          <w:szCs w:val="24"/>
        </w:rPr>
      </w:pPr>
      <w:r w:rsidRPr="0005412E">
        <w:br w:type="page"/>
      </w:r>
    </w:p>
    <w:p w:rsidR="00654F5A" w:rsidRPr="0005412E" w:rsidRDefault="00654F5A" w:rsidP="00407262">
      <w:pPr>
        <w:pStyle w:val="11"/>
        <w:widowControl/>
        <w:numPr>
          <w:ilvl w:val="0"/>
          <w:numId w:val="88"/>
        </w:numPr>
        <w:autoSpaceDN/>
        <w:adjustRightInd/>
        <w:spacing w:line="276" w:lineRule="auto"/>
        <w:jc w:val="center"/>
        <w:rPr>
          <w:b w:val="0"/>
          <w:sz w:val="24"/>
          <w:szCs w:val="24"/>
        </w:rPr>
      </w:pPr>
      <w:bookmarkStart w:id="295" w:name="_Toc65836605"/>
      <w:bookmarkStart w:id="296" w:name="_Toc87606102"/>
      <w:r w:rsidRPr="0005412E">
        <w:rPr>
          <w:sz w:val="24"/>
          <w:szCs w:val="24"/>
        </w:rPr>
        <w:lastRenderedPageBreak/>
        <w:t>ПЕРЕЧЕНЬ ОСНОВНЫХ ФАКТОРОВ РИСКА ВОЗНИКНОВЕНИЯ ЧРЕЗВЫЧАЙНЫХ СИТУАЦИЙ ПРИРОДНОГО И ТЕХНОГЕННОГО ХАРАКТЕРА</w:t>
      </w:r>
      <w:bookmarkEnd w:id="295"/>
      <w:bookmarkEnd w:id="296"/>
    </w:p>
    <w:p w:rsidR="00654F5A" w:rsidRPr="0005412E" w:rsidRDefault="00654F5A" w:rsidP="00654F5A">
      <w:pPr>
        <w:tabs>
          <w:tab w:val="left" w:pos="-2127"/>
        </w:tabs>
        <w:autoSpaceDE w:val="0"/>
        <w:autoSpaceDN w:val="0"/>
        <w:adjustRightInd w:val="0"/>
        <w:spacing w:after="0" w:line="276" w:lineRule="auto"/>
        <w:ind w:right="-30" w:firstLine="567"/>
        <w:jc w:val="both"/>
        <w:rPr>
          <w:b/>
        </w:rPr>
      </w:pPr>
    </w:p>
    <w:p w:rsidR="00654F5A" w:rsidRPr="0005412E" w:rsidRDefault="00654F5A" w:rsidP="00654F5A">
      <w:pPr>
        <w:spacing w:after="0" w:line="276" w:lineRule="auto"/>
        <w:ind w:firstLine="567"/>
        <w:jc w:val="both"/>
        <w:rPr>
          <w:rFonts w:ascii="Times New Roman" w:eastAsia="TimesNewRomanPSMT" w:hAnsi="Times New Roman" w:cs="Times New Roman"/>
          <w:spacing w:val="-2"/>
          <w:sz w:val="24"/>
          <w:szCs w:val="24"/>
        </w:rPr>
      </w:pPr>
      <w:r w:rsidRPr="0005412E">
        <w:rPr>
          <w:rFonts w:ascii="Times New Roman" w:eastAsia="TimesNewRomanPSMT" w:hAnsi="Times New Roman" w:cs="Times New Roman"/>
          <w:spacing w:val="-2"/>
          <w:sz w:val="24"/>
          <w:szCs w:val="24"/>
        </w:rPr>
        <w:t>В соответствии с п. 2 ст. 11 Федерального закона от 21.12.1994 № 68-ФЗ (</w:t>
      </w:r>
      <w:r w:rsidRPr="0005412E">
        <w:rPr>
          <w:rFonts w:ascii="Times New Roman" w:hAnsi="Times New Roman" w:cs="Times New Roman"/>
          <w:sz w:val="24"/>
          <w:szCs w:val="24"/>
        </w:rPr>
        <w:t>ред. от 08.12.2020</w:t>
      </w:r>
      <w:r w:rsidRPr="0005412E">
        <w:rPr>
          <w:rFonts w:ascii="Times New Roman" w:eastAsia="TimesNewRomanPSMT" w:hAnsi="Times New Roman" w:cs="Times New Roman"/>
          <w:spacing w:val="-2"/>
          <w:sz w:val="24"/>
          <w:szCs w:val="24"/>
        </w:rPr>
        <w:t xml:space="preserve">) «О защите населения и территорий от чрезвычайных ситуаций природного и техногенного характера» к полномочиям </w:t>
      </w:r>
      <w:r w:rsidRPr="0005412E">
        <w:rPr>
          <w:rFonts w:ascii="Times New Roman" w:hAnsi="Times New Roman" w:cs="Times New Roman"/>
          <w:bCs/>
          <w:sz w:val="24"/>
          <w:szCs w:val="24"/>
        </w:rPr>
        <w:t xml:space="preserve">органов местного самоуправления в области защиты населения и территорий от чрезвычайных ситуаций </w:t>
      </w:r>
      <w:r w:rsidRPr="0005412E">
        <w:rPr>
          <w:rFonts w:ascii="Times New Roman" w:eastAsia="TimesNewRomanPSMT" w:hAnsi="Times New Roman" w:cs="Times New Roman"/>
          <w:spacing w:val="-2"/>
          <w:sz w:val="24"/>
          <w:szCs w:val="24"/>
        </w:rPr>
        <w:t>относятся:</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r w:rsidRPr="0005412E">
        <w:rPr>
          <w:rFonts w:ascii="Times New Roman" w:hAnsi="Times New Roman" w:cs="Times New Roman"/>
          <w:sz w:val="24"/>
          <w:szCs w:val="24"/>
        </w:rPr>
        <w:t>Органы местного самоуправления самостоятельно:</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а) осуществляют подготовку и содержание в готовности необходимых сил и средств для защиты населения и территорий от чрезвычайных ситуаций, а также подготовку населения в области защиты от чрезвычайных ситуаций;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б) принимают решения об отнесении возникших чрезвычайных ситуаций к чрезвычайным ситуациям муниципального характера, о проведении эвакуационных мероприятий в чрезвычайных ситуациях и организуют их проведение;</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осуществляют информирование населения о чрезвычайных ситуациях;</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г) осуществляют финансирование мероприятий в области защиты населения и территорий от чрезвычайных ситуаций;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д) создают резервы финансовых и материальных ресурсов для ликвидации чрезвычайных ситуаций;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е) организуют и проводят аварийно-спасательные и другие неотложные работы, а также поддерживают общественный порядок при их проведении; при недостаточности собственных сил и средств обращаются за помощью к органам исполнительной власти субъектов Российской Федерации;</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ж) содействуют устойчивому функционированию организаций в чрезвычайных ситуациях;</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з) создают при органах местного самоуправления постоянно действующие органы управления, специально уполномоченные на решение задач в области защиты населения и территорий от чрезвычайных ситуаций;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и) вводят режим повышенной готовности или чрезвычайной ситуации для соответствующих органов управления и сил единой государственной системы предупреждения и ликвидации чрезвычайных ситуаций;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к) устанавливают местный уровень реагирования в порядке, установленном </w:t>
      </w:r>
      <w:hyperlink r:id="rId88" w:history="1">
        <w:r w:rsidRPr="0005412E">
          <w:rPr>
            <w:rFonts w:ascii="Times New Roman" w:hAnsi="Times New Roman" w:cs="Times New Roman"/>
            <w:sz w:val="24"/>
            <w:szCs w:val="24"/>
          </w:rPr>
          <w:t>пунктом 8 статьи 4.1</w:t>
        </w:r>
      </w:hyperlink>
      <w:r w:rsidRPr="0005412E">
        <w:rPr>
          <w:rFonts w:ascii="Times New Roman" w:hAnsi="Times New Roman" w:cs="Times New Roman"/>
          <w:sz w:val="24"/>
          <w:szCs w:val="24"/>
        </w:rPr>
        <w:t xml:space="preserve"> Федерального закона </w:t>
      </w:r>
      <w:r w:rsidRPr="0005412E">
        <w:rPr>
          <w:rFonts w:ascii="Times New Roman" w:eastAsia="TimesNewRomanPSMT" w:hAnsi="Times New Roman" w:cs="Times New Roman"/>
          <w:spacing w:val="-2"/>
          <w:sz w:val="24"/>
          <w:szCs w:val="24"/>
        </w:rPr>
        <w:t>от 21.12.1994 № 68-ФЗ</w:t>
      </w:r>
      <w:r w:rsidRPr="0005412E">
        <w:rPr>
          <w:rFonts w:ascii="Times New Roman" w:hAnsi="Times New Roman" w:cs="Times New Roman"/>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л) участвуют в создании, эксплуатации и развитии системы обеспечения вызова экстренных оперативных служб по единому номеру «112»;</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м) создают и поддерживают в постоянной готовности муниципальные системы оповещения и информирования населения о чрезвычайных ситуациях;</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н) осуществляют сбор информации в области защиты населения и территорий от чрезвычайных ситуаций и обмен такой информацией, обеспечивают, в том числе с использованием </w:t>
      </w:r>
      <w:hyperlink r:id="rId89" w:history="1">
        <w:r w:rsidRPr="0005412E">
          <w:rPr>
            <w:rFonts w:ascii="Times New Roman" w:hAnsi="Times New Roman" w:cs="Times New Roman"/>
            <w:sz w:val="24"/>
            <w:szCs w:val="24"/>
          </w:rPr>
          <w:t>комплексной системы</w:t>
        </w:r>
      </w:hyperlink>
      <w:r w:rsidRPr="0005412E">
        <w:rPr>
          <w:rFonts w:ascii="Times New Roman" w:hAnsi="Times New Roman" w:cs="Times New Roman"/>
          <w:sz w:val="24"/>
          <w:szCs w:val="24"/>
        </w:rPr>
        <w:t xml:space="preserve">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lastRenderedPageBreak/>
        <w:t>о) разрабатывают и утверждают планы действий по предупреждению и ликвидации чрезвычайных ситуаций на территориях муниципальных образований.</w:t>
      </w:r>
    </w:p>
    <w:p w:rsidR="00654F5A" w:rsidRPr="0005412E" w:rsidRDefault="00654F5A" w:rsidP="00654F5A">
      <w:pPr>
        <w:autoSpaceDE w:val="0"/>
        <w:autoSpaceDN w:val="0"/>
        <w:adjustRightInd w:val="0"/>
        <w:spacing w:after="0" w:line="276" w:lineRule="auto"/>
        <w:ind w:firstLine="540"/>
        <w:jc w:val="both"/>
        <w:rPr>
          <w:rFonts w:ascii="Times New Roman" w:hAnsi="Times New Roman" w:cs="Times New Roman"/>
          <w:sz w:val="24"/>
          <w:szCs w:val="24"/>
        </w:rPr>
      </w:pPr>
    </w:p>
    <w:p w:rsidR="00654F5A" w:rsidRPr="0005412E" w:rsidRDefault="00654F5A" w:rsidP="00654F5A">
      <w:pPr>
        <w:autoSpaceDE w:val="0"/>
        <w:autoSpaceDN w:val="0"/>
        <w:adjustRightInd w:val="0"/>
        <w:spacing w:after="0" w:line="276" w:lineRule="auto"/>
        <w:ind w:firstLine="540"/>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Органы местного самоуправления содействуют федеральному органу исполнительной власти, уполномоченному на решение задач в области защиты населения и территорий от чрезвычайных ситуаций, в предоставлении участков для установки и (или) в установке специализированных технических средств оповещения и информирования населения в местах массового пребывания людей, а также в предоставлении имеющихся технических устройств для распространения продукции средств массовой информации, выделении эфирного времени в целях своевременного оповещения и информирования населения о чрезвычайных ситуациях и подготовки населения в области защиты от чрезвычайных ситуаций.</w:t>
      </w:r>
    </w:p>
    <w:p w:rsidR="00654F5A" w:rsidRPr="0005412E" w:rsidRDefault="00654F5A" w:rsidP="00654F5A">
      <w:pPr>
        <w:tabs>
          <w:tab w:val="left" w:pos="-2127"/>
        </w:tabs>
        <w:autoSpaceDE w:val="0"/>
        <w:autoSpaceDN w:val="0"/>
        <w:adjustRightInd w:val="0"/>
        <w:spacing w:after="0" w:line="276" w:lineRule="auto"/>
        <w:ind w:right="-30" w:firstLine="567"/>
        <w:jc w:val="both"/>
        <w:rPr>
          <w:rFonts w:ascii="Calibri" w:eastAsia="Calibri" w:hAnsi="Calibri" w:cs="Times New Roman"/>
          <w:b/>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Чрезвычайная ситуация</w:t>
      </w:r>
      <w:r w:rsidRPr="0005412E">
        <w:rPr>
          <w:rFonts w:ascii="Times New Roman" w:eastAsia="Calibri" w:hAnsi="Times New Roman" w:cs="Times New Roman"/>
          <w:sz w:val="24"/>
          <w:szCs w:val="24"/>
        </w:rPr>
        <w:t>; ЧС: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(ГОСТ Р 22.0.02-2016).</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Источник чрезвычайной ситуации</w:t>
      </w:r>
      <w:r w:rsidRPr="0005412E">
        <w:rPr>
          <w:rFonts w:ascii="Times New Roman" w:eastAsia="Calibri" w:hAnsi="Times New Roman" w:cs="Times New Roman"/>
          <w:sz w:val="24"/>
          <w:szCs w:val="24"/>
        </w:rPr>
        <w:t>: Опасное техногенное происшествие, авария, катастрофа, опасное природное явление, стихийное бедствие, широко распространенная инфекционная болезнь людей, сельскохозяйственных животных и растений, в результате чего произошла или может возникнуть чрезвычайная ситуация (ГОСТ Р 22.0.02-2016).</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Поражающий фактор (источника) чрезвычайной ситуации</w:t>
      </w:r>
      <w:r w:rsidRPr="0005412E">
        <w:rPr>
          <w:rFonts w:ascii="Times New Roman" w:eastAsia="Calibri" w:hAnsi="Times New Roman" w:cs="Times New Roman"/>
          <w:sz w:val="24"/>
          <w:szCs w:val="24"/>
        </w:rPr>
        <w:t>: Составляющая источника чрезвычайной ситуации, характеризуемая физическими, химическими, биологическими действиями или проявлениями, которые определяются или выражаются соответствующими параметрами (ГОСТ Р 22.0.02-2016).</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bCs/>
          <w:sz w:val="24"/>
          <w:szCs w:val="24"/>
        </w:rPr>
        <w:t>Обеспечение безопасности населения в чрезвычайных ситуациях</w:t>
      </w:r>
      <w:r w:rsidRPr="0005412E">
        <w:rPr>
          <w:rFonts w:ascii="Times New Roman" w:eastAsia="Calibri" w:hAnsi="Times New Roman" w:cs="Times New Roman"/>
          <w:sz w:val="24"/>
          <w:szCs w:val="24"/>
        </w:rPr>
        <w:t>: Реализация системы мероприятий, направленных на предотвращение или предельное снижение угрозы жизни и здоровью людей, потери их имущества и нарушения условий жизнедеятельности в случае возникновения чрезвычайной ситуации (ГОСТ Р 22.0.02- 2016).</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sz w:val="24"/>
          <w:szCs w:val="24"/>
        </w:rPr>
      </w:pPr>
      <w:r w:rsidRPr="0005412E">
        <w:rPr>
          <w:rFonts w:ascii="Times New Roman" w:eastAsia="Calibri" w:hAnsi="Times New Roman" w:cs="Times New Roman"/>
          <w:b/>
          <w:bCs/>
          <w:sz w:val="24"/>
          <w:szCs w:val="24"/>
        </w:rPr>
        <w:t xml:space="preserve">Защита населения в чрезвычайных ситуациях: </w:t>
      </w:r>
      <w:r w:rsidRPr="0005412E">
        <w:rPr>
          <w:rFonts w:ascii="Times New Roman" w:eastAsia="Calibri" w:hAnsi="Times New Roman" w:cs="Times New Roman"/>
          <w:bCs/>
          <w:sz w:val="24"/>
          <w:szCs w:val="24"/>
        </w:rPr>
        <w:t xml:space="preserve">Совокупность взаимоувязанных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и воздействий источников чрезвычайной ситуации </w:t>
      </w:r>
      <w:r w:rsidRPr="0005412E">
        <w:rPr>
          <w:rFonts w:ascii="Times New Roman" w:eastAsia="Calibri" w:hAnsi="Times New Roman" w:cs="Times New Roman"/>
          <w:sz w:val="24"/>
          <w:szCs w:val="24"/>
        </w:rPr>
        <w:t>(ГОСТ Р 22.0.02-2016).</w:t>
      </w:r>
    </w:p>
    <w:p w:rsidR="00654F5A" w:rsidRPr="0005412E" w:rsidRDefault="00654F5A" w:rsidP="00654F5A">
      <w:pPr>
        <w:tabs>
          <w:tab w:val="left" w:pos="10080"/>
          <w:tab w:val="left" w:pos="10620"/>
        </w:tabs>
        <w:spacing w:after="0" w:line="276" w:lineRule="auto"/>
        <w:ind w:right="-3" w:firstLine="567"/>
        <w:jc w:val="both"/>
        <w:rPr>
          <w:rFonts w:ascii="Times New Roman" w:eastAsia="Calibri" w:hAnsi="Times New Roman" w:cs="Times New Roman"/>
          <w:sz w:val="24"/>
          <w:szCs w:val="24"/>
        </w:rPr>
      </w:pPr>
    </w:p>
    <w:p w:rsidR="00654F5A" w:rsidRPr="0005412E" w:rsidRDefault="00654F5A" w:rsidP="00654F5A">
      <w:pPr>
        <w:keepNext/>
        <w:keepLines/>
        <w:spacing w:after="0" w:line="276" w:lineRule="auto"/>
        <w:jc w:val="center"/>
        <w:outlineLvl w:val="1"/>
        <w:rPr>
          <w:rFonts w:ascii="Times New Roman" w:eastAsia="Times New Roman" w:hAnsi="Times New Roman" w:cs="Times New Roman"/>
          <w:b/>
          <w:i/>
          <w:sz w:val="24"/>
          <w:szCs w:val="24"/>
        </w:rPr>
      </w:pPr>
      <w:bookmarkStart w:id="297" w:name="_Toc63676571"/>
      <w:bookmarkStart w:id="298" w:name="_Toc65836606"/>
      <w:bookmarkStart w:id="299" w:name="_Toc87606103"/>
      <w:r w:rsidRPr="0005412E">
        <w:rPr>
          <w:rFonts w:ascii="Times New Roman" w:eastAsia="Times New Roman" w:hAnsi="Times New Roman" w:cs="Times New Roman"/>
          <w:b/>
          <w:sz w:val="24"/>
          <w:szCs w:val="24"/>
        </w:rPr>
        <w:t>4.1. Перечень возможных источников чрезвычайных ситуаций техногенного характера</w:t>
      </w:r>
      <w:bookmarkEnd w:id="297"/>
      <w:bookmarkEnd w:id="298"/>
      <w:bookmarkEnd w:id="299"/>
    </w:p>
    <w:p w:rsidR="00654F5A" w:rsidRPr="0005412E" w:rsidRDefault="00654F5A" w:rsidP="00654F5A">
      <w:pPr>
        <w:spacing w:after="0" w:line="276" w:lineRule="auto"/>
        <w:ind w:firstLine="567"/>
        <w:rPr>
          <w:rFonts w:ascii="Times New Roman" w:eastAsia="Calibri" w:hAnsi="Times New Roman" w:cs="Times New Roman"/>
          <w:sz w:val="24"/>
          <w:szCs w:val="24"/>
        </w:rPr>
      </w:pPr>
    </w:p>
    <w:p w:rsidR="00654F5A" w:rsidRPr="00374247" w:rsidRDefault="00654F5A" w:rsidP="00654F5A">
      <w:pPr>
        <w:shd w:val="clear" w:color="auto" w:fill="FFFFFF"/>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
          <w:sz w:val="24"/>
          <w:szCs w:val="24"/>
          <w:u w:val="single"/>
        </w:rPr>
        <w:t>Техногенная чрезвычайная ситуация</w:t>
      </w:r>
      <w:r w:rsidRPr="0005412E">
        <w:rPr>
          <w:rFonts w:ascii="Times New Roman" w:eastAsia="Calibri" w:hAnsi="Times New Roman" w:cs="Times New Roman"/>
          <w:sz w:val="24"/>
          <w:szCs w:val="24"/>
        </w:rPr>
        <w:t xml:space="preserve">; </w:t>
      </w:r>
      <w:r w:rsidRPr="0005412E">
        <w:rPr>
          <w:rFonts w:ascii="Times New Roman" w:eastAsia="Times New Roman" w:hAnsi="Times New Roman" w:cs="Times New Roman"/>
          <w:sz w:val="24"/>
          <w:szCs w:val="24"/>
        </w:rPr>
        <w:t>техногенная ЧС. ЧС техногенного характера</w:t>
      </w:r>
      <w:r w:rsidRPr="0005412E">
        <w:rPr>
          <w:rFonts w:ascii="Times New Roman" w:eastAsia="Calibri" w:hAnsi="Times New Roman" w:cs="Times New Roman"/>
          <w:sz w:val="24"/>
          <w:szCs w:val="24"/>
        </w:rPr>
        <w:t xml:space="preserve"> (по ГОСТ Р 22.0.05-2020)</w:t>
      </w:r>
      <w:r w:rsidRPr="0005412E">
        <w:rPr>
          <w:rFonts w:ascii="Times New Roman" w:eastAsia="Times New Roman" w:hAnsi="Times New Roman" w:cs="Times New Roman"/>
          <w:sz w:val="24"/>
          <w:szCs w:val="24"/>
        </w:rPr>
        <w:t xml:space="preserve"> - обста</w:t>
      </w:r>
      <w:r w:rsidRPr="0005412E">
        <w:rPr>
          <w:rFonts w:ascii="Times New Roman" w:eastAsia="Times New Roman" w:hAnsi="Times New Roman" w:cs="Times New Roman"/>
          <w:sz w:val="24"/>
          <w:szCs w:val="24"/>
        </w:rPr>
        <w:softHyphen/>
        <w:t>новка на территории или акватории, сложившаяся в результате возникновения источника техногенной чрезвычайной ситуации, который может повлечь или повлек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r w:rsidRPr="0005412E">
        <w:rPr>
          <w:rFonts w:ascii="Times New Roman" w:eastAsia="Calibri" w:hAnsi="Times New Roman" w:cs="Times New Roman"/>
          <w:sz w:val="24"/>
          <w:szCs w:val="24"/>
        </w:rPr>
        <w:t>.</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Различают техногенные чрезвычайные ситуации по месту их возникновения и по характеру основных поражающих факторов источника чрезвычайной ситуации. К опасным техногенным происшествиям относят аварии на промышленных объектах или на транспорте, пожары, взрывы или высвобождение различных видов энергии.</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Основным и наиболее распространенным понятием, обозначающим чрезвычайное техногенное событие, является авария. </w:t>
      </w:r>
      <w:r w:rsidRPr="0005412E">
        <w:rPr>
          <w:rFonts w:ascii="Times New Roman" w:eastAsia="Calibri" w:hAnsi="Times New Roman" w:cs="Times New Roman"/>
          <w:b/>
          <w:sz w:val="24"/>
          <w:szCs w:val="24"/>
          <w:u w:val="single"/>
        </w:rPr>
        <w:t>Авария</w:t>
      </w:r>
      <w:r w:rsidRPr="0005412E">
        <w:rPr>
          <w:rFonts w:ascii="Times New Roman" w:eastAsia="Calibri" w:hAnsi="Times New Roman" w:cs="Times New Roman"/>
          <w:sz w:val="24"/>
          <w:szCs w:val="24"/>
        </w:rPr>
        <w:t xml:space="preserve"> - Опасное техногенное происшествие, создающее на объекте, определенной территории или акватории угрозу жизни и здоровью людей и приводящее к разрушению или повреждению зданий, сооружений, оборудования и транспортных средств, нарушению производственного или транспортного процесса, нанесению ущерба окружающей среде.</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b/>
          <w:bCs/>
          <w:sz w:val="24"/>
          <w:szCs w:val="24"/>
          <w:u w:val="single"/>
          <w:lang w:eastAsia="ru-RU"/>
        </w:rPr>
        <w:t>Авария на трубопроводе</w:t>
      </w:r>
      <w:r w:rsidRPr="0005412E">
        <w:rPr>
          <w:rFonts w:ascii="Times New Roman" w:eastAsia="Times New Roman" w:hAnsi="Times New Roman" w:cs="Times New Roman"/>
          <w:b/>
          <w:bCs/>
          <w:sz w:val="24"/>
          <w:szCs w:val="24"/>
          <w:lang w:eastAsia="ru-RU"/>
        </w:rPr>
        <w:t xml:space="preserve"> </w:t>
      </w:r>
      <w:r w:rsidRPr="0005412E">
        <w:rPr>
          <w:rFonts w:ascii="Times New Roman" w:eastAsia="Calibri" w:hAnsi="Times New Roman" w:cs="Times New Roman"/>
          <w:sz w:val="24"/>
          <w:szCs w:val="24"/>
        </w:rPr>
        <w:t>(по ГОСТ Р 22.0.05-2020) -</w:t>
      </w:r>
      <w:r w:rsidRPr="0005412E">
        <w:rPr>
          <w:rFonts w:ascii="Times New Roman" w:eastAsia="Times New Roman" w:hAnsi="Times New Roman" w:cs="Times New Roman"/>
          <w:b/>
          <w:bCs/>
          <w:sz w:val="24"/>
          <w:szCs w:val="24"/>
          <w:lang w:eastAsia="ru-RU"/>
        </w:rPr>
        <w:t xml:space="preserve"> </w:t>
      </w:r>
      <w:r w:rsidRPr="0005412E">
        <w:rPr>
          <w:rFonts w:ascii="Times New Roman" w:eastAsia="Times New Roman" w:hAnsi="Times New Roman" w:cs="Times New Roman"/>
          <w:sz w:val="24"/>
          <w:szCs w:val="24"/>
          <w:lang w:eastAsia="ru-RU"/>
        </w:rPr>
        <w:t>авария на трассе трубопровода, связанная с выбросом и выливом под давлением опасных химических или пожаровзрывоопасных веществ, приводящая к возникновению техногенной чрезвычайной ситуации.</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Примечание - В зависимости от вида транспортируемого продукта выделяют аварии на газопроводах, нефтепроводах и продуктопроводах.</w:t>
      </w:r>
    </w:p>
    <w:p w:rsidR="00654F5A" w:rsidRPr="0005412E" w:rsidRDefault="00654F5A" w:rsidP="00654F5A">
      <w:pPr>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b/>
          <w:bCs/>
          <w:sz w:val="24"/>
          <w:szCs w:val="24"/>
          <w:u w:val="single"/>
          <w:lang w:eastAsia="ru-RU"/>
        </w:rPr>
        <w:t>Авария в подземном сооружении</w:t>
      </w:r>
      <w:r w:rsidRPr="0005412E">
        <w:rPr>
          <w:rFonts w:ascii="Times New Roman" w:eastAsia="Times New Roman" w:hAnsi="Times New Roman" w:cs="Times New Roman"/>
          <w:b/>
          <w:bCs/>
          <w:sz w:val="24"/>
          <w:szCs w:val="24"/>
          <w:lang w:eastAsia="ru-RU"/>
        </w:rPr>
        <w:t xml:space="preserve"> </w:t>
      </w:r>
      <w:r w:rsidRPr="0005412E">
        <w:rPr>
          <w:rFonts w:ascii="Times New Roman" w:eastAsia="Calibri" w:hAnsi="Times New Roman" w:cs="Times New Roman"/>
          <w:sz w:val="24"/>
          <w:szCs w:val="24"/>
        </w:rPr>
        <w:t>(по ГОСТ Р 22.0.05-2020) -</w:t>
      </w:r>
      <w:r w:rsidRPr="0005412E">
        <w:rPr>
          <w:rFonts w:ascii="Times New Roman" w:eastAsia="Times New Roman" w:hAnsi="Times New Roman" w:cs="Times New Roman"/>
          <w:sz w:val="24"/>
          <w:szCs w:val="24"/>
          <w:lang w:eastAsia="ru-RU"/>
        </w:rPr>
        <w:t xml:space="preserve"> опасное происшествие на подземной шахте, горной выработке, подземном складе или хранилище, в транспортном тоннеле или рекреационной пещере, связанное с внезапным полным или частичным разрушением сооружений, создающее угрозу жизни и здоровью находящихся в них людей и/или приводящее к материальному ущербу.</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последнее время широко применяется термин «катастрофа техногенного характера» или «техногенная катастрофа». Под техногенной катастрофой понимается крупная авария, повлекшая за собой человеческие жертвы, ущерб здоровью людей, разрушение либо уничтожение объектов, материальных ценностей в значительных размерах, а также приведшая к серьезному ущербу окружающей природной среде.</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Нарастание риска возникновения техногенных чрезвычайных ситуаций в Воронежской области обусловлено тем, что в последние годы в наиболее ответственных отраслях потенциально опасные объекты имеют выработку проектного ресурса на уровне 50-70 %, иногда достигая предаварийного уровня.</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техногенной безопасности есть и другие общие черты неблагополучия: снижение уровня профессиональной подготовки персонала предприятий промышленности, производственной и технологической дисциплины, распространены технологическая отсталость производства и низкие темпы внедрения безопасных технологий.</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Показатели риска возникновения чрезвычайных ситуаций на потенциально опасных объектах в Воронежской области превышают показатели приемлемых рисков, достигнутых в мировой практике.</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Величина потерь от пожаров превышает общий ущерб государства от чрезвычайных ситуаций техногенного характера и является, по существу, безвозвратной. Урон от пожаров не только невосполним, но и требует еще больших затрат для восстановления уничтоженных материальных ценностей.</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таблице представлена классификация чрезвычайных ситуаций и основные источники опасности в Воронежской области.</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p>
    <w:p w:rsidR="00654F5A" w:rsidRPr="0005412E" w:rsidRDefault="00654F5A" w:rsidP="00654F5A">
      <w:pPr>
        <w:spacing w:after="0" w:line="276" w:lineRule="auto"/>
        <w:ind w:firstLine="567"/>
        <w:contextualSpacing/>
        <w:rPr>
          <w:rFonts w:ascii="Times New Roman" w:hAnsi="Times New Roman" w:cs="Times New Roman"/>
          <w:b/>
          <w:sz w:val="24"/>
          <w:szCs w:val="24"/>
        </w:rPr>
      </w:pPr>
      <w:r w:rsidRPr="0005412E">
        <w:rPr>
          <w:rFonts w:ascii="Times New Roman" w:hAnsi="Times New Roman" w:cs="Times New Roman"/>
          <w:b/>
          <w:sz w:val="24"/>
          <w:szCs w:val="24"/>
        </w:rPr>
        <w:lastRenderedPageBreak/>
        <w:t xml:space="preserve">Классификация техногенных чрезвычайных ситуаций и основные источники опасности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3"/>
        <w:gridCol w:w="4039"/>
        <w:gridCol w:w="3172"/>
      </w:tblGrid>
      <w:tr w:rsidR="00654F5A" w:rsidRPr="0005412E" w:rsidTr="00460F42">
        <w:trPr>
          <w:jc w:val="center"/>
        </w:trPr>
        <w:tc>
          <w:tcPr>
            <w:tcW w:w="2253" w:type="dxa"/>
            <w:shd w:val="clear" w:color="auto" w:fill="D9D9D9" w:themeFill="background1" w:themeFillShade="D9"/>
            <w:hideMark/>
          </w:tcPr>
          <w:p w:rsidR="00654F5A" w:rsidRPr="0005412E" w:rsidRDefault="00654F5A" w:rsidP="00460F42">
            <w:pPr>
              <w:pStyle w:val="aa"/>
              <w:spacing w:line="276" w:lineRule="auto"/>
              <w:contextualSpacing/>
              <w:jc w:val="center"/>
              <w:rPr>
                <w:sz w:val="22"/>
                <w:szCs w:val="22"/>
              </w:rPr>
            </w:pPr>
            <w:r w:rsidRPr="0005412E">
              <w:rPr>
                <w:rStyle w:val="af1"/>
                <w:rFonts w:eastAsia="Arial Unicode MS"/>
                <w:sz w:val="22"/>
                <w:szCs w:val="22"/>
              </w:rPr>
              <w:t>Вид техногенной чрезвычайной ситуации</w:t>
            </w:r>
          </w:p>
        </w:tc>
        <w:tc>
          <w:tcPr>
            <w:tcW w:w="4039" w:type="dxa"/>
            <w:shd w:val="clear" w:color="auto" w:fill="D9D9D9" w:themeFill="background1" w:themeFillShade="D9"/>
            <w:hideMark/>
          </w:tcPr>
          <w:p w:rsidR="00654F5A" w:rsidRPr="0005412E" w:rsidRDefault="00654F5A" w:rsidP="00460F42">
            <w:pPr>
              <w:pStyle w:val="aa"/>
              <w:spacing w:line="276" w:lineRule="auto"/>
              <w:contextualSpacing/>
              <w:jc w:val="center"/>
              <w:rPr>
                <w:sz w:val="22"/>
                <w:szCs w:val="22"/>
              </w:rPr>
            </w:pPr>
            <w:r w:rsidRPr="0005412E">
              <w:rPr>
                <w:rStyle w:val="af1"/>
                <w:rFonts w:eastAsia="Arial Unicode MS"/>
                <w:sz w:val="22"/>
                <w:szCs w:val="22"/>
              </w:rPr>
              <w:t>Опасные события</w:t>
            </w:r>
          </w:p>
        </w:tc>
        <w:tc>
          <w:tcPr>
            <w:tcW w:w="3172" w:type="dxa"/>
            <w:shd w:val="clear" w:color="auto" w:fill="D9D9D9" w:themeFill="background1" w:themeFillShade="D9"/>
          </w:tcPr>
          <w:p w:rsidR="00654F5A" w:rsidRPr="0005412E" w:rsidRDefault="00654F5A" w:rsidP="00460F42">
            <w:pPr>
              <w:pStyle w:val="aa"/>
              <w:spacing w:line="276" w:lineRule="auto"/>
              <w:contextualSpacing/>
              <w:jc w:val="center"/>
              <w:rPr>
                <w:rStyle w:val="af1"/>
                <w:rFonts w:eastAsia="Arial Unicode MS"/>
                <w:sz w:val="22"/>
                <w:szCs w:val="22"/>
              </w:rPr>
            </w:pPr>
            <w:r w:rsidRPr="0005412E">
              <w:rPr>
                <w:rStyle w:val="af1"/>
                <w:rFonts w:eastAsia="Arial Unicode MS"/>
                <w:sz w:val="22"/>
                <w:szCs w:val="22"/>
              </w:rPr>
              <w:t>Источники опасности в Воронежской области</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Транспортные аварии (катастрофы)</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Аварии грузовых железнодорожных поездов, аварии пассажирских поездов, аварии (катастрофы) на автомобильных дорогах (крупные автодорожные катастрофы), аварии транспорта на мостах, в туннелях и железнодорожных переездах, аварии на магистральных трубопроводах, аварии грузовых судов (на реках), авиационные катастрофы в аэропортах и населенных пунктах, авиационные катастрофы вне аэропортов и населенных пунктов</w:t>
            </w:r>
          </w:p>
        </w:tc>
        <w:tc>
          <w:tcPr>
            <w:tcW w:w="3172" w:type="dxa"/>
          </w:tcPr>
          <w:p w:rsidR="00654F5A" w:rsidRPr="0005412E" w:rsidRDefault="00654F5A" w:rsidP="00460F42">
            <w:pPr>
              <w:pStyle w:val="aa"/>
              <w:spacing w:line="276" w:lineRule="auto"/>
              <w:contextualSpacing/>
              <w:rPr>
                <w:sz w:val="22"/>
                <w:szCs w:val="22"/>
              </w:rPr>
            </w:pPr>
            <w:r w:rsidRPr="0005412E">
              <w:rPr>
                <w:sz w:val="22"/>
                <w:szCs w:val="22"/>
              </w:rPr>
              <w:t xml:space="preserve">По территории Журавского сельского поселения проходят автомобильные дороги </w:t>
            </w:r>
          </w:p>
          <w:p w:rsidR="00654F5A" w:rsidRPr="0005412E" w:rsidRDefault="00654F5A" w:rsidP="00460F42">
            <w:pPr>
              <w:pStyle w:val="aa"/>
              <w:spacing w:line="276" w:lineRule="auto"/>
              <w:contextualSpacing/>
              <w:rPr>
                <w:sz w:val="22"/>
                <w:szCs w:val="22"/>
              </w:rPr>
            </w:pPr>
            <w:r w:rsidRPr="0005412E">
              <w:rPr>
                <w:sz w:val="22"/>
                <w:szCs w:val="22"/>
              </w:rPr>
              <w:t>регионального и межмуниципального значения, железная дорога, магистральный газопровод</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Пожары, взрывы, угроза взрывов</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Пожары (взрывы) в зданиях, на коммуникациях и технологическом оборудовании промышленных объектов, пожары (взрывы) на объектах добычи, переработки и хранения легковоспламеняющихся, горючих и взрывчатых веществ, пожары (взрывы) в зданиях, сооружениях жилого, социально-бытового и культурного назначения, пожары (взрывы) на химически опасных объектах, пожары (взрывы) на радиационно опасных объектах, обнаружение неразорвавшихся боеприпасов, утрата взрывчатых веществ (боеприпасов)</w:t>
            </w:r>
          </w:p>
        </w:tc>
        <w:tc>
          <w:tcPr>
            <w:tcW w:w="3172" w:type="dxa"/>
          </w:tcPr>
          <w:p w:rsidR="00654F5A" w:rsidRPr="0005412E" w:rsidRDefault="00654F5A" w:rsidP="00460F42">
            <w:pPr>
              <w:spacing w:line="276" w:lineRule="auto"/>
              <w:rPr>
                <w:rFonts w:ascii="Times New Roman" w:hAnsi="Times New Roman" w:cs="Times New Roman"/>
              </w:rPr>
            </w:pPr>
            <w:r w:rsidRPr="0005412E">
              <w:rPr>
                <w:rFonts w:ascii="Times New Roman" w:hAnsi="Times New Roman" w:cs="Times New Roman"/>
              </w:rPr>
              <w:t xml:space="preserve">На территории Журавского сельского поселения отсутствуют потенциально опасные объекты, организации, отнесенные к категориям по гражданской обороне </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Аварии с выбросом (угрозой выброса) аварийно- химически опасных веществ</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Аварии с выбросом (угрозой выброса) аварийно-химически опасных веществ при их производстве, переработке или хранении (захоронении), аварии на транспорте с выбросом (угрозой выброса) аварийно-химически опасных веществ, образование и распространение опасных химических веществ в процессе химических реакций, начавшихся в результате аварии, аварии с химическими боеприпасами, утрата источников химически опасных веществ</w:t>
            </w:r>
          </w:p>
        </w:tc>
        <w:tc>
          <w:tcPr>
            <w:tcW w:w="3172" w:type="dxa"/>
          </w:tcPr>
          <w:p w:rsidR="00654F5A" w:rsidRPr="0005412E" w:rsidRDefault="00654F5A" w:rsidP="00460F42">
            <w:pPr>
              <w:spacing w:line="276" w:lineRule="auto"/>
              <w:rPr>
                <w:rFonts w:ascii="Times New Roman" w:hAnsi="Times New Roman" w:cs="Times New Roman"/>
              </w:rPr>
            </w:pPr>
            <w:r w:rsidRPr="0005412E">
              <w:rPr>
                <w:rFonts w:ascii="Times New Roman" w:hAnsi="Times New Roman" w:cs="Times New Roman"/>
              </w:rPr>
              <w:t>-</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 xml:space="preserve">Аварии с выбросом (угрозой выброса) </w:t>
            </w:r>
            <w:r w:rsidRPr="0005412E">
              <w:rPr>
                <w:sz w:val="22"/>
                <w:szCs w:val="22"/>
              </w:rPr>
              <w:lastRenderedPageBreak/>
              <w:t>радиоактивных веществ</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lastRenderedPageBreak/>
              <w:t xml:space="preserve">Аварии на АЭС, атомных энергетических установках </w:t>
            </w:r>
            <w:r w:rsidRPr="0005412E">
              <w:rPr>
                <w:sz w:val="22"/>
                <w:szCs w:val="22"/>
              </w:rPr>
              <w:lastRenderedPageBreak/>
              <w:t>производственного и исследовательского назначения с выбросом (угрозой выброса) радиоактивных веществ, аварии с выбросом (угрозой выброса) радиоактивных веществ на предприятиях ядерно-топливного цикла</w:t>
            </w:r>
          </w:p>
        </w:tc>
        <w:tc>
          <w:tcPr>
            <w:tcW w:w="3172" w:type="dxa"/>
          </w:tcPr>
          <w:p w:rsidR="00654F5A" w:rsidRPr="0005412E" w:rsidRDefault="00654F5A" w:rsidP="00460F42">
            <w:pPr>
              <w:pStyle w:val="aa"/>
              <w:spacing w:line="276" w:lineRule="auto"/>
              <w:contextualSpacing/>
              <w:rPr>
                <w:sz w:val="22"/>
                <w:szCs w:val="22"/>
              </w:rPr>
            </w:pPr>
            <w:r w:rsidRPr="0005412E">
              <w:rPr>
                <w:sz w:val="22"/>
                <w:szCs w:val="22"/>
              </w:rPr>
              <w:lastRenderedPageBreak/>
              <w:t>Нововоронежская АЭС;</w:t>
            </w:r>
          </w:p>
          <w:p w:rsidR="00654F5A" w:rsidRPr="0005412E" w:rsidRDefault="00654F5A" w:rsidP="00460F42">
            <w:pPr>
              <w:pStyle w:val="aa"/>
              <w:spacing w:line="276" w:lineRule="auto"/>
              <w:contextualSpacing/>
              <w:rPr>
                <w:sz w:val="22"/>
                <w:szCs w:val="22"/>
              </w:rPr>
            </w:pPr>
            <w:r w:rsidRPr="0005412E">
              <w:rPr>
                <w:sz w:val="22"/>
                <w:szCs w:val="22"/>
              </w:rPr>
              <w:t>Нововоронежская АЭС-2</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lastRenderedPageBreak/>
              <w:t>Аварии с выбросом (угрозой выброса) биологически опасных веществ</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Аварии с выбросом (угрозой выброса) биологически опасных веществ на предприятиях промышленности и в научно-исследовательских учреждениях (лабораториях), аварии на транспорте с выбросом (угрозой выброса) биологических веществ, утрата биологически опасных веществ</w:t>
            </w:r>
          </w:p>
        </w:tc>
        <w:tc>
          <w:tcPr>
            <w:tcW w:w="3172" w:type="dxa"/>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На территории Журавского сельского поселения отсутствуют потенциально опасные объекты,  </w:t>
            </w:r>
          </w:p>
          <w:p w:rsidR="00654F5A" w:rsidRPr="0005412E" w:rsidRDefault="00654F5A" w:rsidP="00460F42">
            <w:pPr>
              <w:pStyle w:val="aa"/>
              <w:spacing w:line="276" w:lineRule="auto"/>
              <w:contextualSpacing/>
              <w:rPr>
                <w:sz w:val="22"/>
                <w:szCs w:val="22"/>
              </w:rPr>
            </w:pPr>
            <w:r w:rsidRPr="0005412E">
              <w:rPr>
                <w:sz w:val="22"/>
                <w:szCs w:val="22"/>
              </w:rPr>
              <w:t>организации, отнесенные к категориям по гражданской обороне</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Гидродинамические аварии</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Прорывы плотин (дамб, шлюзов, перемычек) с образованием волн прорыва и катастрофических затоплений, прорывы плотин (дамб, шлюзов, перемычек) с образованием прорывного паводка, прорывы плотин (дамб, шлюзов, перемычек), повлекшие смыв плодородных почв или отложение наносов на обширных территориях</w:t>
            </w:r>
          </w:p>
        </w:tc>
        <w:tc>
          <w:tcPr>
            <w:tcW w:w="3172" w:type="dxa"/>
          </w:tcPr>
          <w:p w:rsidR="00654F5A" w:rsidRPr="0005412E" w:rsidRDefault="00654F5A" w:rsidP="00460F42">
            <w:pPr>
              <w:pStyle w:val="aa"/>
              <w:spacing w:line="276" w:lineRule="auto"/>
              <w:contextualSpacing/>
              <w:rPr>
                <w:sz w:val="22"/>
                <w:szCs w:val="22"/>
              </w:rPr>
            </w:pPr>
            <w:r w:rsidRPr="0005412E">
              <w:rPr>
                <w:sz w:val="22"/>
                <w:szCs w:val="22"/>
              </w:rPr>
              <w:t xml:space="preserve">На территории Журавского сельского поселения отсутствуют источники Гидродинамических аварий </w:t>
            </w: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Внезапное обрушение зданий, сооружений</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Обрушение производственных зданий и сооружений, обрушение зданий и сооружений жилого, социально-бытового и культурного назначения, обрушение элементов транспортных коммуникаций</w:t>
            </w:r>
          </w:p>
        </w:tc>
        <w:tc>
          <w:tcPr>
            <w:tcW w:w="3172" w:type="dxa"/>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На территории Журавского сельского поселения отсутствуют потенциально опасные объекты,  </w:t>
            </w:r>
          </w:p>
          <w:p w:rsidR="00654F5A" w:rsidRPr="0005412E" w:rsidRDefault="00654F5A" w:rsidP="00460F42">
            <w:pPr>
              <w:spacing w:line="276" w:lineRule="auto"/>
              <w:rPr>
                <w:rFonts w:ascii="Times New Roman" w:eastAsia="Calibri" w:hAnsi="Times New Roman" w:cs="Times New Roman"/>
              </w:rPr>
            </w:pPr>
            <w:r w:rsidRPr="0005412E">
              <w:rPr>
                <w:rFonts w:ascii="Times New Roman" w:hAnsi="Times New Roman" w:cs="Times New Roman"/>
              </w:rPr>
              <w:t xml:space="preserve">организации, отнесенные к категориям по гражданской обороне, </w:t>
            </w:r>
            <w:r w:rsidRPr="0005412E">
              <w:rPr>
                <w:rFonts w:ascii="Times New Roman" w:eastAsia="Calibri" w:hAnsi="Times New Roman" w:cs="Times New Roman"/>
              </w:rPr>
              <w:t xml:space="preserve">критически важные объекты </w:t>
            </w:r>
          </w:p>
        </w:tc>
      </w:tr>
      <w:tr w:rsidR="00654F5A" w:rsidRPr="0005412E" w:rsidTr="00460F42">
        <w:trPr>
          <w:jc w:val="center"/>
        </w:trPr>
        <w:tc>
          <w:tcPr>
            <w:tcW w:w="2253" w:type="dxa"/>
            <w:hideMark/>
          </w:tcPr>
          <w:p w:rsidR="00654F5A" w:rsidRPr="0005412E" w:rsidRDefault="00654F5A" w:rsidP="00460F42">
            <w:pPr>
              <w:pStyle w:val="aa"/>
              <w:spacing w:line="276" w:lineRule="auto"/>
              <w:ind w:left="-53"/>
              <w:contextualSpacing/>
              <w:rPr>
                <w:sz w:val="22"/>
                <w:szCs w:val="22"/>
              </w:rPr>
            </w:pPr>
            <w:r w:rsidRPr="0005412E">
              <w:rPr>
                <w:sz w:val="22"/>
                <w:szCs w:val="22"/>
              </w:rPr>
              <w:t>Аварии на электроэнергетичес-ких системах</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Аварии на автономных электростанциях с долговременным перерывом электроснабжения всех потребителей, аварии на электроэнергетических системах (сетях) с долговременным перерывом электроснабжения основных потребителей или обширных территорий, выход из строя транспортных электроконтактных сетей</w:t>
            </w:r>
          </w:p>
        </w:tc>
        <w:tc>
          <w:tcPr>
            <w:tcW w:w="3172" w:type="dxa"/>
          </w:tcPr>
          <w:p w:rsidR="00654F5A" w:rsidRPr="0005412E" w:rsidRDefault="00654F5A" w:rsidP="00460F42">
            <w:pPr>
              <w:pStyle w:val="aa"/>
              <w:spacing w:line="276" w:lineRule="auto"/>
              <w:contextualSpacing/>
              <w:rPr>
                <w:sz w:val="22"/>
                <w:szCs w:val="22"/>
              </w:rPr>
            </w:pPr>
            <w:r w:rsidRPr="0005412E">
              <w:rPr>
                <w:sz w:val="22"/>
                <w:szCs w:val="22"/>
              </w:rPr>
              <w:t>-</w:t>
            </w:r>
          </w:p>
          <w:p w:rsidR="00654F5A" w:rsidRPr="0005412E" w:rsidRDefault="00654F5A" w:rsidP="00460F42">
            <w:pPr>
              <w:pStyle w:val="aa"/>
              <w:spacing w:line="276" w:lineRule="auto"/>
              <w:contextualSpacing/>
              <w:rPr>
                <w:sz w:val="22"/>
                <w:szCs w:val="22"/>
              </w:rPr>
            </w:pP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t>Аварии на коммунальных системах жизнеобеспечения</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 xml:space="preserve">Аварии в канализационных системах с массовым выбросом загрязняющих веществ, аварии на тепловых сетях (система горячего водоснабжения) в холодное время, аварии в системах снабжения населения питьевой водой, </w:t>
            </w:r>
            <w:r w:rsidRPr="0005412E">
              <w:rPr>
                <w:sz w:val="22"/>
                <w:szCs w:val="22"/>
              </w:rPr>
              <w:lastRenderedPageBreak/>
              <w:t>аварии на коммунальных газопроводах</w:t>
            </w:r>
          </w:p>
        </w:tc>
        <w:tc>
          <w:tcPr>
            <w:tcW w:w="3172" w:type="dxa"/>
          </w:tcPr>
          <w:p w:rsidR="00654F5A" w:rsidRPr="0005412E" w:rsidRDefault="00654F5A" w:rsidP="00460F42">
            <w:pPr>
              <w:pStyle w:val="aa"/>
              <w:spacing w:line="276" w:lineRule="auto"/>
              <w:contextualSpacing/>
              <w:rPr>
                <w:sz w:val="22"/>
                <w:szCs w:val="22"/>
              </w:rPr>
            </w:pPr>
            <w:r w:rsidRPr="0005412E">
              <w:rPr>
                <w:sz w:val="22"/>
                <w:szCs w:val="22"/>
              </w:rPr>
              <w:lastRenderedPageBreak/>
              <w:t>-</w:t>
            </w:r>
          </w:p>
          <w:p w:rsidR="00654F5A" w:rsidRPr="0005412E" w:rsidRDefault="00654F5A" w:rsidP="00460F42">
            <w:pPr>
              <w:spacing w:line="276" w:lineRule="auto"/>
              <w:contextualSpacing/>
              <w:rPr>
                <w:rFonts w:ascii="Times New Roman" w:hAnsi="Times New Roman" w:cs="Times New Roman"/>
              </w:rPr>
            </w:pPr>
          </w:p>
        </w:tc>
      </w:tr>
      <w:tr w:rsidR="00654F5A" w:rsidRPr="0005412E" w:rsidTr="00460F42">
        <w:trPr>
          <w:jc w:val="center"/>
        </w:trPr>
        <w:tc>
          <w:tcPr>
            <w:tcW w:w="2253" w:type="dxa"/>
            <w:hideMark/>
          </w:tcPr>
          <w:p w:rsidR="00654F5A" w:rsidRPr="0005412E" w:rsidRDefault="00654F5A" w:rsidP="00460F42">
            <w:pPr>
              <w:pStyle w:val="aa"/>
              <w:spacing w:line="276" w:lineRule="auto"/>
              <w:contextualSpacing/>
              <w:rPr>
                <w:sz w:val="22"/>
                <w:szCs w:val="22"/>
              </w:rPr>
            </w:pPr>
            <w:r w:rsidRPr="0005412E">
              <w:rPr>
                <w:sz w:val="22"/>
                <w:szCs w:val="22"/>
              </w:rPr>
              <w:lastRenderedPageBreak/>
              <w:t>Аварии на промышленных очистных сооружениях</w:t>
            </w:r>
          </w:p>
        </w:tc>
        <w:tc>
          <w:tcPr>
            <w:tcW w:w="4039" w:type="dxa"/>
            <w:hideMark/>
          </w:tcPr>
          <w:p w:rsidR="00654F5A" w:rsidRPr="0005412E" w:rsidRDefault="00654F5A" w:rsidP="00460F42">
            <w:pPr>
              <w:pStyle w:val="aa"/>
              <w:spacing w:line="276" w:lineRule="auto"/>
              <w:contextualSpacing/>
              <w:rPr>
                <w:sz w:val="22"/>
                <w:szCs w:val="22"/>
              </w:rPr>
            </w:pPr>
            <w:r w:rsidRPr="0005412E">
              <w:rPr>
                <w:sz w:val="22"/>
                <w:szCs w:val="22"/>
              </w:rPr>
              <w:t>Аварии на очистных сооружениях сточных вод промышленных предприятий с массовым выбросом загрязняющих веществ, аварии на очистных сооружениях промышленных газов с массовым выбросом загрязняющих веществ</w:t>
            </w:r>
          </w:p>
        </w:tc>
        <w:tc>
          <w:tcPr>
            <w:tcW w:w="3172" w:type="dxa"/>
          </w:tcPr>
          <w:p w:rsidR="00654F5A" w:rsidRPr="0005412E" w:rsidRDefault="00654F5A" w:rsidP="00460F42">
            <w:pPr>
              <w:pStyle w:val="aa"/>
              <w:spacing w:line="276" w:lineRule="auto"/>
              <w:contextualSpacing/>
              <w:rPr>
                <w:sz w:val="22"/>
                <w:szCs w:val="22"/>
              </w:rPr>
            </w:pPr>
            <w:r w:rsidRPr="0005412E">
              <w:rPr>
                <w:sz w:val="22"/>
                <w:szCs w:val="22"/>
              </w:rPr>
              <w:t>На территории Журавского сельского поселения отсутствуют промышленные очистные сооружения</w:t>
            </w:r>
          </w:p>
        </w:tc>
      </w:tr>
    </w:tbl>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Среди прочего необходимо выделить объекты радиационной и химической опасности.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u w:val="single"/>
        </w:rPr>
      </w:pPr>
    </w:p>
    <w:p w:rsidR="00654F5A" w:rsidRPr="0005412E" w:rsidRDefault="00654F5A" w:rsidP="00654F5A">
      <w:pPr>
        <w:spacing w:after="0" w:line="276" w:lineRule="auto"/>
        <w:ind w:firstLine="567"/>
        <w:rPr>
          <w:rFonts w:ascii="Times New Roman" w:hAnsi="Times New Roman" w:cs="Times New Roman"/>
          <w:b/>
          <w:sz w:val="24"/>
          <w:szCs w:val="24"/>
          <w:u w:val="single"/>
        </w:rPr>
      </w:pPr>
      <w:r w:rsidRPr="0005412E">
        <w:rPr>
          <w:rFonts w:ascii="Times New Roman" w:hAnsi="Times New Roman" w:cs="Times New Roman"/>
          <w:b/>
          <w:sz w:val="24"/>
          <w:szCs w:val="24"/>
          <w:u w:val="single"/>
        </w:rPr>
        <w:t>Химическая опасность</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Для </w:t>
      </w:r>
      <w:r w:rsidRPr="0005412E">
        <w:rPr>
          <w:rFonts w:ascii="Times New Roman" w:eastAsia="Times New Roman" w:hAnsi="Times New Roman" w:cs="Times New Roman"/>
          <w:b/>
          <w:sz w:val="24"/>
          <w:szCs w:val="24"/>
          <w:lang w:eastAsia="ru-RU"/>
        </w:rPr>
        <w:t>предупреждения ЧС техногенного характера</w:t>
      </w:r>
      <w:r w:rsidRPr="0005412E">
        <w:rPr>
          <w:rFonts w:ascii="Times New Roman" w:eastAsia="Times New Roman" w:hAnsi="Times New Roman" w:cs="Times New Roman"/>
          <w:sz w:val="24"/>
          <w:szCs w:val="24"/>
          <w:lang w:eastAsia="ru-RU"/>
        </w:rPr>
        <w:t xml:space="preserve"> проводится комплекс мероприятий организационного, технического, правового характера, направленных на недопущение аварий и катастроф, прежде всего на потенциально опасных объектах и на транспорте. В 1993 году Международной организацией труда принята Конвенция по предотвращению промышленных катастроф.</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Основные мероприятия по предупреждению аварий и катастроф на потенциально опасных объектах хозяйствования:</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размещение потенциально опасных объектов на безопасном удалении от жилой застройки и других объектов;</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разработка, производство и применение надежных потенциально опасных промышленных установок;</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внедрение автоматических и автоматизированных систем контроля безопасности производства;</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повышение надежности самих систем контроля;</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своевременная замена устаревшего оборудования;</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своевременная профилактика и техническое обслуживание техники и оборудования;</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соблюдение обслуживающим персоналом правил эксплуатации оборудования;</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совершенствование противопожарной защиты и контроль системы пожарной безопасности;</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снижение опасных веществ на объектах до необходимого количества;</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соблюдение правил безопасности при транспортировке опасных веществ;</w:t>
      </w:r>
    </w:p>
    <w:p w:rsidR="00654F5A" w:rsidRPr="0005412E" w:rsidRDefault="00654F5A" w:rsidP="00654F5A">
      <w:pPr>
        <w:spacing w:before="100" w:beforeAutospacing="1"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использование результатов прогнозирования чрезвычайных ситуаций для совершенствования систем безопасности.</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Для </w:t>
      </w:r>
      <w:r w:rsidRPr="0005412E">
        <w:rPr>
          <w:rFonts w:ascii="Times New Roman" w:eastAsia="Times New Roman" w:hAnsi="Times New Roman" w:cs="Times New Roman"/>
          <w:b/>
          <w:sz w:val="24"/>
          <w:szCs w:val="24"/>
          <w:lang w:eastAsia="ru-RU"/>
        </w:rPr>
        <w:t>предупреждения техногенных пожаров</w:t>
      </w:r>
      <w:r w:rsidRPr="0005412E">
        <w:rPr>
          <w:rFonts w:ascii="Times New Roman" w:eastAsia="Times New Roman" w:hAnsi="Times New Roman" w:cs="Times New Roman"/>
          <w:sz w:val="24"/>
          <w:szCs w:val="24"/>
          <w:lang w:eastAsia="ru-RU"/>
        </w:rPr>
        <w:t xml:space="preserve"> проводят профилактические организационные, технические, режимные и эксплуатационные мероприятия.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К организационным мероприятиям относятся: правильная эксплуатация машин и транспорта, правильное содержание зданий, территорий, своевременный инструктаж людей по пожарной безопасности, организация добровольных пожарных дружин, издание приказов по обеспечению пожарной безопасности.</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К техническим мероприятиям относятся: соблюдение норм и правил при проектировании зданий, сооружений, устройстве электропроводки, отопления, вентиляции, освещения, правильное размещение оборудования.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lastRenderedPageBreak/>
        <w:t>К режимным мероприятиям относятся: запрет курения в неустановленных местах, запрет производства огневых и сварочных работ в пожароопасных местах.</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К эксплуатационным мероприятиям относятся: своевременная подготовка ремонта и испытания оборудования, профилактические осмотры.</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Для </w:t>
      </w:r>
      <w:r w:rsidRPr="0005412E">
        <w:rPr>
          <w:rFonts w:ascii="Times New Roman" w:eastAsia="Times New Roman" w:hAnsi="Times New Roman" w:cs="Times New Roman"/>
          <w:b/>
          <w:sz w:val="24"/>
          <w:szCs w:val="24"/>
          <w:lang w:eastAsia="ru-RU"/>
        </w:rPr>
        <w:t>предупреждения аварий и катастроф на транспорте</w:t>
      </w:r>
      <w:r w:rsidRPr="0005412E">
        <w:rPr>
          <w:rFonts w:ascii="Times New Roman" w:eastAsia="Times New Roman" w:hAnsi="Times New Roman" w:cs="Times New Roman"/>
          <w:sz w:val="24"/>
          <w:szCs w:val="24"/>
          <w:lang w:eastAsia="ru-RU"/>
        </w:rPr>
        <w:t xml:space="preserve"> проводят комплекс мероприятий организационного, технического и социального характера. Основными мероприятиями являются: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контроль технического состояния транспортных средств, их своевременный профилактический ремонт и техническое обслуживание;</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выбор времени наиболее безопасного использования транспорта;</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выбор наиболее безопасных маршрутов движения транспорта;</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соблюдение водителями правил дорожного движения;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выбор транспортных средств для перевозки наиболее опасных грузов;</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контроль состояния здоровья водителей и лиц, ответственных за безопасность дорожного движения;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поддержание удовлетворительного состояния автомобильных и железных дорог;</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учет водителями автотранспорта состояния дорог в различные времена года и состояние погоды;</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соблюдение правил безопасности пассажирами различных видов транспорта.</w:t>
      </w:r>
    </w:p>
    <w:p w:rsidR="00654F5A" w:rsidRPr="0005412E" w:rsidRDefault="00654F5A" w:rsidP="00654F5A">
      <w:pPr>
        <w:spacing w:line="276" w:lineRule="auto"/>
        <w:ind w:firstLine="567"/>
        <w:jc w:val="both"/>
        <w:rPr>
          <w:sz w:val="20"/>
          <w:szCs w:val="20"/>
        </w:rPr>
      </w:pPr>
    </w:p>
    <w:p w:rsidR="00654F5A" w:rsidRPr="0005412E" w:rsidRDefault="00654F5A" w:rsidP="00654F5A">
      <w:pPr>
        <w:pStyle w:val="29"/>
        <w:spacing w:line="276" w:lineRule="auto"/>
        <w:ind w:firstLine="567"/>
        <w:outlineLvl w:val="1"/>
        <w:rPr>
          <w:color w:val="auto"/>
        </w:rPr>
      </w:pPr>
      <w:bookmarkStart w:id="300" w:name="_Toc40262677"/>
      <w:bookmarkStart w:id="301" w:name="_Toc63676574"/>
      <w:bookmarkStart w:id="302" w:name="_Toc65836607"/>
      <w:bookmarkStart w:id="303" w:name="_Toc87606104"/>
      <w:r w:rsidRPr="0005412E">
        <w:rPr>
          <w:color w:val="auto"/>
        </w:rPr>
        <w:t>4.2. Перечень возможных источников чрезвычайных ситуаций природного характера</w:t>
      </w:r>
      <w:bookmarkEnd w:id="300"/>
      <w:bookmarkEnd w:id="301"/>
      <w:bookmarkEnd w:id="302"/>
      <w:bookmarkEnd w:id="303"/>
    </w:p>
    <w:p w:rsidR="00654F5A" w:rsidRPr="0005412E" w:rsidRDefault="00654F5A" w:rsidP="00654F5A">
      <w:pPr>
        <w:spacing w:line="276" w:lineRule="auto"/>
        <w:ind w:firstLine="567"/>
        <w:jc w:val="both"/>
        <w:rPr>
          <w:rFonts w:eastAsia="Times New Roman"/>
          <w:lang w:eastAsia="ru-RU"/>
        </w:rPr>
      </w:pP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
          <w:sz w:val="24"/>
          <w:szCs w:val="24"/>
          <w:u w:val="single"/>
        </w:rPr>
        <w:t xml:space="preserve">Природная чрезвычайная ситуация; </w:t>
      </w:r>
      <w:r w:rsidRPr="0005412E">
        <w:rPr>
          <w:rFonts w:ascii="Times New Roman" w:hAnsi="Times New Roman" w:cs="Times New Roman"/>
          <w:sz w:val="24"/>
          <w:szCs w:val="24"/>
          <w:u w:val="single"/>
        </w:rPr>
        <w:t>природная ЧС</w:t>
      </w:r>
      <w:r w:rsidRPr="0005412E">
        <w:rPr>
          <w:rFonts w:ascii="Times New Roman" w:hAnsi="Times New Roman" w:cs="Times New Roman"/>
          <w:sz w:val="24"/>
          <w:szCs w:val="24"/>
        </w:rPr>
        <w:t xml:space="preserve"> (ГОСТ Р 22.0.03-2020) - Обстановка на определенной территории или акватории, сложившаяся в результате опасного природного явления, которое может повлечь или повлекло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
          <w:bCs/>
          <w:sz w:val="24"/>
          <w:szCs w:val="24"/>
          <w:u w:val="single"/>
        </w:rPr>
        <w:t>Бедствие</w:t>
      </w:r>
      <w:r w:rsidRPr="0005412E">
        <w:rPr>
          <w:rFonts w:ascii="Times New Roman" w:hAnsi="Times New Roman" w:cs="Times New Roman"/>
          <w:b/>
          <w:bCs/>
          <w:sz w:val="24"/>
          <w:szCs w:val="24"/>
        </w:rPr>
        <w:t xml:space="preserve"> </w:t>
      </w:r>
      <w:r w:rsidRPr="0005412E">
        <w:rPr>
          <w:rFonts w:ascii="Times New Roman" w:hAnsi="Times New Roman" w:cs="Times New Roman"/>
          <w:sz w:val="24"/>
          <w:szCs w:val="24"/>
        </w:rPr>
        <w:t>(ГОСТ Р 22.0.03-2020) - Событие любого масштаба и характера, которое серьезно нарушает жизнь населения в результате сочетания опасных явлений с имеющимся уровнем подверженности угрозе, уязвимости и потенциала противодействия и приводит, по отдельности или в сочетании друг с другом, к таким последствиям, как жертвы среди населения, а также материальный, экономический или экологический ущерб.</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Различают природные чрезвычайные ситуации по характеру источника и масштабам.</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Природные явления и процессы могут приводить к природным бедствиям, которые ежегодно уносят тысячи человеческих жизней и наносят огромный материальный ущерб.</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Природные бедствия представляют собой сложную совокупность разнообразных неблагоприятных и опасных природных явлений и процессов, которые в зависимости от их масштабов и интенсивности подразделяются на опасные природные явления, стихийные бедствия и природные катастрофы.</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b/>
          <w:sz w:val="24"/>
          <w:szCs w:val="24"/>
        </w:rPr>
        <w:t xml:space="preserve">Под </w:t>
      </w:r>
      <w:r w:rsidRPr="0005412E">
        <w:rPr>
          <w:rFonts w:ascii="Times New Roman" w:hAnsi="Times New Roman" w:cs="Times New Roman"/>
          <w:b/>
          <w:sz w:val="24"/>
          <w:szCs w:val="24"/>
          <w:u w:val="single"/>
        </w:rPr>
        <w:t>опасным природным явлением</w:t>
      </w:r>
      <w:r w:rsidRPr="0005412E">
        <w:rPr>
          <w:rFonts w:ascii="Times New Roman" w:hAnsi="Times New Roman" w:cs="Times New Roman"/>
          <w:sz w:val="24"/>
          <w:szCs w:val="24"/>
        </w:rPr>
        <w:t xml:space="preserve"> понимают гидрометеорологическое или гелиогеофизическое явление, которое по интенсивности развития, продолжительности или </w:t>
      </w:r>
      <w:r w:rsidRPr="0005412E">
        <w:rPr>
          <w:rFonts w:ascii="Times New Roman" w:hAnsi="Times New Roman" w:cs="Times New Roman"/>
          <w:sz w:val="24"/>
          <w:szCs w:val="24"/>
        </w:rPr>
        <w:lastRenderedPageBreak/>
        <w:t>моменту возникновения может представлять угрозу жизни или здоровью граждан, а также может наносить значительный материальный ущерб.</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b/>
          <w:sz w:val="24"/>
          <w:szCs w:val="24"/>
          <w:u w:val="single"/>
        </w:rPr>
        <w:t>Стихийным бедствием</w:t>
      </w:r>
      <w:r w:rsidRPr="0005412E">
        <w:rPr>
          <w:rFonts w:ascii="Times New Roman" w:hAnsi="Times New Roman" w:cs="Times New Roman"/>
          <w:sz w:val="24"/>
          <w:szCs w:val="24"/>
        </w:rPr>
        <w:t xml:space="preserve"> называется разрушительное природное и (или) природно-антропогенное явление или процесс значительного масштаба, в результате которого может возникнуть или возникла угроза жизни и здоровью людей, произойти разрушение или уничтожение материальных ценностей и компонентов окружающей природной среды.</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Стихийные бедствия - основной источник чрезвычайных ситуаций природного характера, возникающих достаточно часто и имеющих значительный масштаб.</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Природная катастрофа - стихийное бедствие особо крупных масштабов и с наиболее тяжелыми последствиями, сопровождающееся необратимыми изменениями ландшафта и других компонентов окружающей природной среды. Такие события являются редкими, но наиболее разрушительными.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Большинство неблагоприятных явлений или процессов инициируют возникновение чрезвычайных ситуаций природного характера различных масштабов и служат их источниками.</w:t>
      </w: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sz w:val="24"/>
          <w:szCs w:val="24"/>
        </w:rPr>
        <w:t>Классификация природных ЧС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6975"/>
      </w:tblGrid>
      <w:tr w:rsidR="00654F5A" w:rsidRPr="0005412E" w:rsidTr="00460F42">
        <w:tc>
          <w:tcPr>
            <w:tcW w:w="2377" w:type="dxa"/>
            <w:shd w:val="clear" w:color="auto" w:fill="D9D9D9"/>
            <w:vAlign w:val="center"/>
            <w:hideMark/>
          </w:tcPr>
          <w:p w:rsidR="00654F5A" w:rsidRPr="0005412E" w:rsidRDefault="00654F5A" w:rsidP="00460F42">
            <w:pPr>
              <w:spacing w:after="0" w:line="276" w:lineRule="auto"/>
              <w:contextualSpacing/>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Вид природной чрезвычайной ситуации</w:t>
            </w:r>
          </w:p>
        </w:tc>
        <w:tc>
          <w:tcPr>
            <w:tcW w:w="7087" w:type="dxa"/>
            <w:shd w:val="clear" w:color="auto" w:fill="D9D9D9"/>
            <w:vAlign w:val="center"/>
            <w:hideMark/>
          </w:tcPr>
          <w:p w:rsidR="00654F5A" w:rsidRPr="0005412E" w:rsidRDefault="00654F5A" w:rsidP="00460F42">
            <w:pPr>
              <w:spacing w:after="0" w:line="276" w:lineRule="auto"/>
              <w:contextualSpacing/>
              <w:jc w:val="center"/>
              <w:rPr>
                <w:rFonts w:ascii="Times New Roman" w:eastAsia="Times New Roman" w:hAnsi="Times New Roman" w:cs="Times New Roman"/>
                <w:lang w:eastAsia="ru-RU"/>
              </w:rPr>
            </w:pPr>
            <w:r w:rsidRPr="0005412E">
              <w:rPr>
                <w:rFonts w:ascii="Times New Roman" w:eastAsia="Times New Roman" w:hAnsi="Times New Roman" w:cs="Times New Roman"/>
                <w:b/>
                <w:bCs/>
                <w:lang w:eastAsia="ru-RU"/>
              </w:rPr>
              <w:t>Опасные явления</w:t>
            </w:r>
          </w:p>
        </w:tc>
      </w:tr>
      <w:tr w:rsidR="00654F5A" w:rsidRPr="0005412E" w:rsidTr="00460F42">
        <w:tc>
          <w:tcPr>
            <w:tcW w:w="2377" w:type="dxa"/>
            <w:hideMark/>
          </w:tcPr>
          <w:p w:rsidR="00654F5A" w:rsidRPr="0005412E" w:rsidRDefault="00654F5A" w:rsidP="00460F42">
            <w:pPr>
              <w:spacing w:after="0" w:line="276" w:lineRule="auto"/>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 xml:space="preserve">Геологическая </w:t>
            </w:r>
          </w:p>
        </w:tc>
        <w:tc>
          <w:tcPr>
            <w:tcW w:w="7087" w:type="dxa"/>
            <w:hideMark/>
          </w:tcPr>
          <w:p w:rsidR="00654F5A" w:rsidRPr="0005412E" w:rsidRDefault="00654F5A" w:rsidP="00460F42">
            <w:pPr>
              <w:spacing w:after="0" w:line="276" w:lineRule="auto"/>
              <w:ind w:firstLine="175"/>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Оползни, сели, обвалы, осыпи, лавины, склоновый смыв, просадка лессовых пород, просадка (обвалы) земной поверхности в результате карста, эрозия, пыльные бури</w:t>
            </w:r>
          </w:p>
        </w:tc>
      </w:tr>
      <w:tr w:rsidR="00654F5A" w:rsidRPr="0005412E" w:rsidTr="00460F42">
        <w:trPr>
          <w:trHeight w:val="852"/>
        </w:trPr>
        <w:tc>
          <w:tcPr>
            <w:tcW w:w="2377" w:type="dxa"/>
            <w:hideMark/>
          </w:tcPr>
          <w:p w:rsidR="00654F5A" w:rsidRPr="0005412E" w:rsidRDefault="00654F5A" w:rsidP="00460F42">
            <w:pPr>
              <w:spacing w:after="0" w:line="276" w:lineRule="auto"/>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Метеорологическая</w:t>
            </w:r>
          </w:p>
        </w:tc>
        <w:tc>
          <w:tcPr>
            <w:tcW w:w="7087" w:type="dxa"/>
            <w:hideMark/>
          </w:tcPr>
          <w:p w:rsidR="00654F5A" w:rsidRPr="0005412E" w:rsidRDefault="00654F5A" w:rsidP="00460F42">
            <w:pPr>
              <w:spacing w:after="0" w:line="276" w:lineRule="auto"/>
              <w:ind w:firstLine="175"/>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Бури (9–11 баллов), ураганы (12–15 баллов), смерчи (торнадо), шквалы, вертикальные вихри (потоки), крупный град, сильный дождь (ливень), сильный снегопад, сильный гололед, сильный мороз, сильная метель, сильная жара, сильный туман, засуха, суховей, заморозки</w:t>
            </w:r>
          </w:p>
        </w:tc>
      </w:tr>
      <w:tr w:rsidR="00654F5A" w:rsidRPr="0005412E" w:rsidTr="00460F42">
        <w:tc>
          <w:tcPr>
            <w:tcW w:w="2377" w:type="dxa"/>
            <w:hideMark/>
          </w:tcPr>
          <w:p w:rsidR="00654F5A" w:rsidRPr="0005412E" w:rsidRDefault="00654F5A" w:rsidP="00460F42">
            <w:pPr>
              <w:spacing w:after="0" w:line="276" w:lineRule="auto"/>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Гидрологическая</w:t>
            </w:r>
          </w:p>
        </w:tc>
        <w:tc>
          <w:tcPr>
            <w:tcW w:w="7087" w:type="dxa"/>
            <w:hideMark/>
          </w:tcPr>
          <w:p w:rsidR="00654F5A" w:rsidRPr="0005412E" w:rsidRDefault="00654F5A" w:rsidP="00460F42">
            <w:pPr>
              <w:spacing w:after="0" w:line="276" w:lineRule="auto"/>
              <w:ind w:firstLine="175"/>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tc>
      </w:tr>
      <w:tr w:rsidR="00654F5A" w:rsidRPr="0005412E" w:rsidTr="00460F42">
        <w:tc>
          <w:tcPr>
            <w:tcW w:w="2377" w:type="dxa"/>
            <w:hideMark/>
          </w:tcPr>
          <w:p w:rsidR="00654F5A" w:rsidRPr="0005412E" w:rsidRDefault="00654F5A" w:rsidP="00460F42">
            <w:pPr>
              <w:spacing w:after="0" w:line="276" w:lineRule="auto"/>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Природные пожары</w:t>
            </w:r>
          </w:p>
        </w:tc>
        <w:tc>
          <w:tcPr>
            <w:tcW w:w="7087" w:type="dxa"/>
            <w:hideMark/>
          </w:tcPr>
          <w:p w:rsidR="00654F5A" w:rsidRPr="0005412E" w:rsidRDefault="00654F5A" w:rsidP="00460F42">
            <w:pPr>
              <w:spacing w:after="0" w:line="276" w:lineRule="auto"/>
              <w:ind w:firstLine="175"/>
              <w:contextualSpacing/>
              <w:rPr>
                <w:rFonts w:ascii="Times New Roman" w:eastAsia="Times New Roman" w:hAnsi="Times New Roman" w:cs="Times New Roman"/>
                <w:lang w:eastAsia="ru-RU"/>
              </w:rPr>
            </w:pPr>
            <w:r w:rsidRPr="0005412E">
              <w:rPr>
                <w:rFonts w:ascii="Times New Roman" w:eastAsia="Times New Roman" w:hAnsi="Times New Roman" w:cs="Times New Roman"/>
                <w:lang w:eastAsia="ru-RU"/>
              </w:rPr>
              <w:t>Лесные пожары, пожары степных и хлебных массивов, торфяные пожары, подземные пожары горючих ископаемых</w:t>
            </w:r>
          </w:p>
        </w:tc>
      </w:tr>
      <w:tr w:rsidR="00654F5A" w:rsidRPr="0005412E" w:rsidTr="00460F42">
        <w:tc>
          <w:tcPr>
            <w:tcW w:w="2377" w:type="dxa"/>
          </w:tcPr>
          <w:p w:rsidR="00654F5A" w:rsidRPr="0005412E" w:rsidRDefault="00654F5A" w:rsidP="00460F42">
            <w:pPr>
              <w:spacing w:after="0" w:line="276" w:lineRule="auto"/>
              <w:contextualSpacing/>
              <w:rPr>
                <w:rFonts w:ascii="Times New Roman" w:eastAsia="Times New Roman" w:hAnsi="Times New Roman" w:cs="Times New Roman"/>
                <w:lang w:eastAsia="ru-RU"/>
              </w:rPr>
            </w:pPr>
            <w:r w:rsidRPr="0005412E">
              <w:rPr>
                <w:rStyle w:val="17"/>
                <w:rFonts w:ascii="Times New Roman" w:hAnsi="Times New Roman" w:cs="Times New Roman"/>
                <w:bCs/>
              </w:rPr>
              <w:t>Космические опасности</w:t>
            </w:r>
          </w:p>
        </w:tc>
        <w:tc>
          <w:tcPr>
            <w:tcW w:w="7087" w:type="dxa"/>
          </w:tcPr>
          <w:p w:rsidR="00654F5A" w:rsidRPr="0005412E" w:rsidRDefault="00654F5A" w:rsidP="00460F42">
            <w:pPr>
              <w:spacing w:after="0" w:line="276" w:lineRule="auto"/>
              <w:ind w:firstLine="175"/>
              <w:contextualSpacing/>
              <w:rPr>
                <w:rFonts w:ascii="Times New Roman" w:eastAsia="Times New Roman" w:hAnsi="Times New Roman" w:cs="Times New Roman"/>
                <w:lang w:eastAsia="ru-RU"/>
              </w:rPr>
            </w:pPr>
            <w:r w:rsidRPr="0005412E">
              <w:rPr>
                <w:rStyle w:val="17"/>
                <w:rFonts w:ascii="Times New Roman" w:hAnsi="Times New Roman" w:cs="Times New Roman"/>
                <w:bCs/>
              </w:rPr>
              <w:t>Астероидно-кометная опасность, космическая погода, космический мусор</w:t>
            </w:r>
          </w:p>
        </w:tc>
      </w:tr>
    </w:tbl>
    <w:p w:rsidR="00654F5A" w:rsidRPr="0005412E" w:rsidRDefault="00654F5A" w:rsidP="00654F5A">
      <w:pPr>
        <w:spacing w:line="276" w:lineRule="auto"/>
        <w:contextualSpacing/>
        <w:jc w:val="both"/>
      </w:pP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Анализ развития природных катастрофических явлений на Земле показывает, что несмотря на научно-технический прогресс, защищенность людей и техносферы от природных опасностей не возрастает. Количество жертв в мире от разрушительных природных явлений в последние годы увеличивается ежегодно на 4,3 %, а пострадавших — на 8,6 %. Экономические потери растут в среднем на 6 % в год. В настоящее время в мире существует понимание того, что природные катастрофы — это глобальная проблема, являющаяся источником глубочайших гуманитарных потрясений и являются одним из важнейших факторов, определяющих устойчивое развитие экономики. Основными причинами сохранения и усугубления природных опасностей могут быть нарастание антропогенного воздействия на окружающую природную среду; нерациональное </w:t>
      </w:r>
      <w:r w:rsidRPr="0005412E">
        <w:rPr>
          <w:rFonts w:ascii="Times New Roman" w:hAnsi="Times New Roman" w:cs="Times New Roman"/>
          <w:sz w:val="24"/>
          <w:szCs w:val="24"/>
        </w:rPr>
        <w:lastRenderedPageBreak/>
        <w:t>размещение объектов экономики; расселение людей в зонах потенциальной природной опасности; недостаточная эффективность и неразвитость систем мониторинга окружающей природной среды; ослабление государственных систем наблюдения за природными процессами и явлениями; отсутствие или плохое состояние гидротехнических, противооползневых, противоселевых и других защитных инженерных сооружений, а также защитных лесонасаждений; недостаточные объемы и низкие темпы сейсмостойкого строительства, укрепления зданий и сооружений в сейсмоопасных районах; отсутствие или недостаточность кадастров потенциально опасных районов (регулярно затапливаемых, особо селеопасных, лавиноопасных, оползневых, и др.).</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Географическое расположение Журавского сельского поселения, климатические условия и гидрография могут привести к возникновению таких ЧС природного характера как: затопление, ураганы, бури.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b/>
          <w:sz w:val="24"/>
          <w:szCs w:val="24"/>
        </w:rPr>
        <w:t>Основные причины природных ЧС</w:t>
      </w:r>
      <w:r w:rsidRPr="0005412E">
        <w:rPr>
          <w:rFonts w:ascii="Times New Roman" w:hAnsi="Times New Roman" w:cs="Times New Roman"/>
          <w:sz w:val="24"/>
          <w:szCs w:val="24"/>
        </w:rPr>
        <w:t xml:space="preserve"> в порядке повторяемости следующие: сильные дожди, сильные ветры, наводнения, снегопады, морозы, метели, заморозки.</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Угроза </w:t>
      </w:r>
      <w:r w:rsidRPr="0005412E">
        <w:rPr>
          <w:rFonts w:ascii="Times New Roman" w:eastAsia="Times New Roman" w:hAnsi="Times New Roman" w:cs="Times New Roman"/>
          <w:b/>
          <w:sz w:val="24"/>
          <w:szCs w:val="24"/>
          <w:lang w:eastAsia="ru-RU"/>
        </w:rPr>
        <w:t xml:space="preserve">затопления </w:t>
      </w:r>
      <w:r w:rsidRPr="0005412E">
        <w:rPr>
          <w:rFonts w:ascii="Times New Roman" w:eastAsia="Times New Roman" w:hAnsi="Times New Roman" w:cs="Times New Roman"/>
          <w:sz w:val="24"/>
          <w:szCs w:val="24"/>
          <w:lang w:eastAsia="ru-RU"/>
        </w:rPr>
        <w:t>существует для десятков населенных пунктов области.</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Значительную роль в увеличении частоты и разрушительной силы затопления играют антропогенные факторы - вырубка лесов, нерациональное ведение сельского хозяйства и хозяйственного освоения пойм. К формированию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затопления и защиты от них.</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p>
    <w:p w:rsidR="00654F5A" w:rsidRPr="0005412E" w:rsidRDefault="00654F5A" w:rsidP="00654F5A">
      <w:pPr>
        <w:spacing w:after="0" w:line="276" w:lineRule="auto"/>
        <w:ind w:firstLine="567"/>
        <w:jc w:val="both"/>
        <w:rPr>
          <w:rFonts w:ascii="Times New Roman" w:hAnsi="Times New Roman" w:cs="Times New Roman"/>
          <w:i/>
          <w:sz w:val="24"/>
          <w:szCs w:val="24"/>
        </w:rPr>
      </w:pPr>
      <w:r w:rsidRPr="0005412E">
        <w:rPr>
          <w:rFonts w:ascii="Times New Roman" w:hAnsi="Times New Roman" w:cs="Times New Roman"/>
          <w:i/>
          <w:sz w:val="24"/>
          <w:szCs w:val="24"/>
        </w:rPr>
        <w:t xml:space="preserve">В соответствии  с паспортизацией населенных пунктов и объектов хозяйствования по предупреждению чрезвычайных ситуаций от затопления и подтопления на территории Воронежской области, предоставленной отделом водных ресурсов по Воронежской области Донского бассейного водного управления Федерального агентства водных ресурсов МПР России, зона </w:t>
      </w:r>
      <w:r w:rsidRPr="0005412E">
        <w:rPr>
          <w:rFonts w:ascii="Times New Roman" w:hAnsi="Times New Roman" w:cs="Times New Roman"/>
          <w:b/>
          <w:i/>
          <w:sz w:val="24"/>
          <w:szCs w:val="24"/>
        </w:rPr>
        <w:t>затопления паводком 1% обеспеченности</w:t>
      </w:r>
      <w:r w:rsidRPr="0005412E">
        <w:rPr>
          <w:rFonts w:ascii="Times New Roman" w:hAnsi="Times New Roman" w:cs="Times New Roman"/>
          <w:i/>
          <w:sz w:val="24"/>
          <w:szCs w:val="24"/>
        </w:rPr>
        <w:t xml:space="preserve"> в Журавском сельском поселении зафиксирована от реки Богучарка.</w:t>
      </w:r>
    </w:p>
    <w:p w:rsidR="00654F5A" w:rsidRPr="0005412E" w:rsidRDefault="00654F5A" w:rsidP="00654F5A">
      <w:pPr>
        <w:tabs>
          <w:tab w:val="left" w:pos="-2835"/>
        </w:tabs>
        <w:spacing w:after="0" w:line="276" w:lineRule="auto"/>
        <w:ind w:firstLine="567"/>
        <w:jc w:val="both"/>
        <w:rPr>
          <w:rFonts w:ascii="Times New Roman" w:eastAsia="TimesNewRomanPSMT" w:hAnsi="Times New Roman" w:cs="Times New Roman"/>
          <w:i/>
          <w:sz w:val="24"/>
          <w:szCs w:val="24"/>
        </w:rPr>
      </w:pPr>
    </w:p>
    <w:p w:rsidR="00654F5A" w:rsidRPr="0005412E" w:rsidRDefault="00654F5A" w:rsidP="00654F5A">
      <w:pPr>
        <w:tabs>
          <w:tab w:val="left" w:pos="-2835"/>
        </w:tabs>
        <w:spacing w:after="0" w:line="276" w:lineRule="auto"/>
        <w:ind w:firstLine="567"/>
        <w:jc w:val="both"/>
        <w:rPr>
          <w:rFonts w:ascii="Times New Roman" w:eastAsia="TimesNewRomanPSMT" w:hAnsi="Times New Roman" w:cs="Times New Roman"/>
          <w:i/>
          <w:sz w:val="24"/>
          <w:szCs w:val="24"/>
        </w:rPr>
      </w:pPr>
      <w:r w:rsidRPr="0005412E">
        <w:rPr>
          <w:rFonts w:ascii="Times New Roman" w:eastAsia="TimesNewRomanPSMT" w:hAnsi="Times New Roman" w:cs="Times New Roman"/>
          <w:i/>
          <w:sz w:val="24"/>
          <w:szCs w:val="24"/>
        </w:rPr>
        <w:t>Затапливаемые территории являются приусадебными участками 11 жилых домов.</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widowControl w:val="0"/>
        <w:autoSpaceDN w:val="0"/>
        <w:adjustRightInd w:val="0"/>
        <w:spacing w:after="0" w:line="276" w:lineRule="auto"/>
        <w:jc w:val="center"/>
        <w:rPr>
          <w:rFonts w:ascii="Times New Roman" w:eastAsia="Times New Roman" w:hAnsi="Times New Roman" w:cs="Times New Roman"/>
          <w:i/>
          <w:sz w:val="24"/>
          <w:szCs w:val="24"/>
          <w:lang w:eastAsia="ru-RU"/>
        </w:rPr>
      </w:pPr>
      <w:r w:rsidRPr="0005412E">
        <w:rPr>
          <w:rFonts w:ascii="Times New Roman" w:eastAsia="Times New Roman" w:hAnsi="Times New Roman" w:cs="Times New Roman"/>
          <w:bCs/>
          <w:i/>
          <w:sz w:val="24"/>
          <w:szCs w:val="24"/>
          <w:lang w:eastAsia="ru-RU"/>
        </w:rPr>
        <w:t>Ведомость затапливаемых домов по населенным пунктам при максимальном уровне весеннего половодья обеспеченностью Р%</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172"/>
        <w:gridCol w:w="1687"/>
        <w:gridCol w:w="1429"/>
        <w:gridCol w:w="850"/>
        <w:gridCol w:w="993"/>
        <w:gridCol w:w="773"/>
        <w:gridCol w:w="786"/>
        <w:gridCol w:w="992"/>
      </w:tblGrid>
      <w:tr w:rsidR="00654F5A" w:rsidRPr="0005412E" w:rsidTr="00460F42">
        <w:tc>
          <w:tcPr>
            <w:tcW w:w="53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 xml:space="preserve">№ </w:t>
            </w:r>
          </w:p>
          <w:p w:rsidR="00654F5A" w:rsidRPr="0005412E" w:rsidRDefault="00654F5A" w:rsidP="00460F42">
            <w:pPr>
              <w:widowControl w:val="0"/>
              <w:tabs>
                <w:tab w:val="left" w:pos="0"/>
              </w:tabs>
              <w:suppressAutoHyphens/>
              <w:autoSpaceDN w:val="0"/>
              <w:adjustRightInd w:val="0"/>
              <w:spacing w:after="0" w:line="276" w:lineRule="auto"/>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п/п</w:t>
            </w:r>
          </w:p>
        </w:tc>
        <w:tc>
          <w:tcPr>
            <w:tcW w:w="1172"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Река</w:t>
            </w:r>
          </w:p>
        </w:tc>
        <w:tc>
          <w:tcPr>
            <w:tcW w:w="1687"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Населенный пункт</w:t>
            </w:r>
          </w:p>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(номер створа)</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Район/</w:t>
            </w:r>
          </w:p>
          <w:p w:rsidR="00654F5A" w:rsidRPr="0005412E" w:rsidRDefault="00654F5A" w:rsidP="00460F42">
            <w:pPr>
              <w:widowControl w:val="0"/>
              <w:tabs>
                <w:tab w:val="left" w:pos="0"/>
              </w:tabs>
              <w:suppressAutoHyphens/>
              <w:autoSpaceDN w:val="0"/>
              <w:adjustRightInd w:val="0"/>
              <w:spacing w:after="0" w:line="276" w:lineRule="auto"/>
              <w:jc w:val="center"/>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бассейн</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widowControl w:val="0"/>
              <w:tabs>
                <w:tab w:val="left" w:pos="0"/>
              </w:tabs>
              <w:suppressAutoHyphens/>
              <w:autoSpaceDN w:val="0"/>
              <w:adjustRightInd w:val="0"/>
              <w:spacing w:after="0" w:line="276" w:lineRule="auto"/>
              <w:jc w:val="both"/>
              <w:rPr>
                <w:rFonts w:ascii="Times New Roman" w:eastAsia="Arial Unicode MS" w:hAnsi="Times New Roman" w:cs="Times New Roman"/>
                <w:b/>
                <w:i/>
                <w:kern w:val="2"/>
                <w:sz w:val="20"/>
                <w:szCs w:val="20"/>
                <w:lang w:eastAsia="ar-SA"/>
              </w:rPr>
            </w:pPr>
            <w:r w:rsidRPr="0005412E">
              <w:rPr>
                <w:rFonts w:ascii="Times New Roman" w:eastAsia="Times New Roman" w:hAnsi="Times New Roman" w:cs="Times New Roman"/>
                <w:b/>
                <w:sz w:val="20"/>
                <w:szCs w:val="20"/>
                <w:lang w:eastAsia="ru-RU"/>
              </w:rPr>
              <w:t>Максимальные уровни весеннего половодья</w:t>
            </w:r>
          </w:p>
        </w:tc>
      </w:tr>
      <w:tr w:rsidR="00654F5A" w:rsidRPr="0005412E" w:rsidTr="00460F42">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1172"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1687"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1429" w:type="dxa"/>
            <w:vMerge/>
            <w:tcBorders>
              <w:top w:val="single" w:sz="4" w:space="0" w:color="000000"/>
              <w:left w:val="single" w:sz="4" w:space="0" w:color="000000"/>
              <w:bottom w:val="single" w:sz="4" w:space="0" w:color="000000"/>
              <w:right w:val="single" w:sz="4" w:space="0" w:color="000000"/>
            </w:tcBorders>
            <w:vAlign w:val="center"/>
            <w:hideMark/>
          </w:tcPr>
          <w:p w:rsidR="00654F5A" w:rsidRPr="0005412E" w:rsidRDefault="00654F5A" w:rsidP="00460F42">
            <w:pPr>
              <w:spacing w:after="0" w:line="276" w:lineRule="auto"/>
              <w:rPr>
                <w:rFonts w:ascii="Times New Roman" w:eastAsia="Arial Unicode MS" w:hAnsi="Times New Roman" w:cs="Times New Roman"/>
                <w:b/>
                <w:i/>
                <w:kern w:val="2"/>
                <w:sz w:val="20"/>
                <w:szCs w:val="20"/>
                <w:lang w:eastAsia="ar-SA"/>
              </w:rPr>
            </w:pPr>
          </w:p>
        </w:tc>
        <w:tc>
          <w:tcPr>
            <w:tcW w:w="850"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5</w:t>
            </w:r>
          </w:p>
        </w:tc>
        <w:tc>
          <w:tcPr>
            <w:tcW w:w="773"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10</w:t>
            </w:r>
          </w:p>
        </w:tc>
        <w:tc>
          <w:tcPr>
            <w:tcW w:w="786"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DAEEF3"/>
            <w:hideMark/>
          </w:tcPr>
          <w:p w:rsidR="00654F5A" w:rsidRPr="0005412E" w:rsidRDefault="00654F5A" w:rsidP="00460F42">
            <w:pPr>
              <w:autoSpaceDN w:val="0"/>
              <w:adjustRightInd w:val="0"/>
              <w:spacing w:after="0" w:line="276" w:lineRule="auto"/>
              <w:jc w:val="center"/>
              <w:rPr>
                <w:rFonts w:ascii="Times New Roman" w:eastAsia="Times New Roman" w:hAnsi="Times New Roman" w:cs="Times New Roman"/>
                <w:b/>
                <w:sz w:val="20"/>
                <w:szCs w:val="20"/>
                <w:lang w:eastAsia="ru-RU"/>
              </w:rPr>
            </w:pPr>
            <w:r w:rsidRPr="0005412E">
              <w:rPr>
                <w:rFonts w:ascii="Times New Roman" w:eastAsia="Times New Roman" w:hAnsi="Times New Roman" w:cs="Times New Roman"/>
                <w:b/>
                <w:sz w:val="20"/>
                <w:szCs w:val="20"/>
                <w:lang w:eastAsia="ru-RU"/>
              </w:rPr>
              <w:t>50</w:t>
            </w:r>
          </w:p>
        </w:tc>
      </w:tr>
      <w:tr w:rsidR="00654F5A" w:rsidRPr="0005412E" w:rsidTr="00460F42">
        <w:tc>
          <w:tcPr>
            <w:tcW w:w="532"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rPr>
                <w:rFonts w:ascii="Times New Roman" w:eastAsia="Times New Roman" w:hAnsi="Times New Roman" w:cs="Times New Roman"/>
                <w:sz w:val="20"/>
                <w:szCs w:val="20"/>
                <w:lang w:eastAsia="ar-SA"/>
              </w:rPr>
            </w:pPr>
            <w:r w:rsidRPr="0005412E">
              <w:rPr>
                <w:rFonts w:ascii="Times New Roman" w:eastAsia="Times New Roman" w:hAnsi="Times New Roman" w:cs="Times New Roman"/>
                <w:sz w:val="20"/>
                <w:szCs w:val="20"/>
                <w:lang w:eastAsia="ru-RU"/>
              </w:rPr>
              <w:t>1</w:t>
            </w:r>
          </w:p>
        </w:tc>
        <w:tc>
          <w:tcPr>
            <w:tcW w:w="1172"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Богучарка</w:t>
            </w:r>
          </w:p>
        </w:tc>
        <w:tc>
          <w:tcPr>
            <w:tcW w:w="1687"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с. Журавка</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(створ 3)</w:t>
            </w:r>
          </w:p>
        </w:tc>
        <w:tc>
          <w:tcPr>
            <w:tcW w:w="1429"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Кантемировский/</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Дон</w:t>
            </w:r>
          </w:p>
        </w:tc>
        <w:tc>
          <w:tcPr>
            <w:tcW w:w="850"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99,2/</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11</w:t>
            </w:r>
          </w:p>
        </w:tc>
        <w:tc>
          <w:tcPr>
            <w:tcW w:w="993"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val="en-US" w:eastAsia="ru-RU"/>
              </w:rPr>
              <w:t>98</w:t>
            </w:r>
            <w:r w:rsidRPr="0005412E">
              <w:rPr>
                <w:rFonts w:ascii="Times New Roman" w:eastAsia="Times New Roman" w:hAnsi="Times New Roman" w:cs="Times New Roman"/>
                <w:sz w:val="20"/>
                <w:szCs w:val="20"/>
                <w:lang w:eastAsia="ru-RU"/>
              </w:rPr>
              <w:t>,5/</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5</w:t>
            </w:r>
          </w:p>
        </w:tc>
        <w:tc>
          <w:tcPr>
            <w:tcW w:w="773"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98,00/</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w:t>
            </w:r>
          </w:p>
        </w:tc>
        <w:tc>
          <w:tcPr>
            <w:tcW w:w="786"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97,00/</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w:t>
            </w:r>
          </w:p>
        </w:tc>
        <w:tc>
          <w:tcPr>
            <w:tcW w:w="992" w:type="dxa"/>
            <w:tcBorders>
              <w:top w:val="single" w:sz="4" w:space="0" w:color="000000"/>
              <w:left w:val="single" w:sz="4" w:space="0" w:color="000000"/>
              <w:bottom w:val="single" w:sz="4" w:space="0" w:color="000000"/>
              <w:right w:val="single" w:sz="4" w:space="0" w:color="000000"/>
            </w:tcBorders>
            <w:hideMark/>
          </w:tcPr>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95,50/</w:t>
            </w:r>
          </w:p>
          <w:p w:rsidR="00654F5A" w:rsidRPr="0005412E" w:rsidRDefault="00654F5A" w:rsidP="00460F42">
            <w:pPr>
              <w:widowControl w:val="0"/>
              <w:autoSpaceDN w:val="0"/>
              <w:adjustRightInd w:val="0"/>
              <w:spacing w:after="0" w:line="276" w:lineRule="auto"/>
              <w:jc w:val="center"/>
              <w:rPr>
                <w:rFonts w:ascii="Times New Roman" w:eastAsia="Times New Roman" w:hAnsi="Times New Roman" w:cs="Times New Roman"/>
                <w:sz w:val="20"/>
                <w:szCs w:val="20"/>
                <w:lang w:eastAsia="ru-RU"/>
              </w:rPr>
            </w:pPr>
            <w:r w:rsidRPr="0005412E">
              <w:rPr>
                <w:rFonts w:ascii="Times New Roman" w:eastAsia="Times New Roman" w:hAnsi="Times New Roman" w:cs="Times New Roman"/>
                <w:sz w:val="20"/>
                <w:szCs w:val="20"/>
                <w:lang w:eastAsia="ru-RU"/>
              </w:rPr>
              <w:t>-</w:t>
            </w:r>
          </w:p>
        </w:tc>
      </w:tr>
    </w:tbl>
    <w:p w:rsidR="00654F5A" w:rsidRPr="0005412E" w:rsidRDefault="00654F5A" w:rsidP="00654F5A">
      <w:pPr>
        <w:pStyle w:val="ad"/>
        <w:spacing w:line="276" w:lineRule="auto"/>
        <w:ind w:left="1353"/>
        <w:jc w:val="both"/>
        <w:rPr>
          <w:b/>
          <w:sz w:val="28"/>
          <w:szCs w:val="28"/>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Границы зон затопления и подтопления для Журавского сельского поселения не установлены и не внесены в ЕГРН, в этой связи в графических материалах генерального </w:t>
      </w:r>
      <w:r w:rsidRPr="0005412E">
        <w:rPr>
          <w:rFonts w:ascii="Times New Roman" w:hAnsi="Times New Roman" w:cs="Times New Roman"/>
          <w:sz w:val="24"/>
          <w:szCs w:val="24"/>
        </w:rPr>
        <w:lastRenderedPageBreak/>
        <w:t>плана зона затопления 1% отображена в соответствии с данными, предоставленными отделом водных ресурсов по Воронежской области Донского бассейного водного управления Федерального агентства водных ресурсов МПР России.</w:t>
      </w:r>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При возникновении подтопления возможны: перебои в работе объектов жизнеобеспечения; перебои и/или отключение энергоснабжения; остановка движения и аварии с участием общественного и личного транспорта; повреждение или разрушение зданий и сооружений, промышленных и сельскохозяйственных предприятий; блокирование людей в подвальных и заглубленных помещениях, в общественном и личном транспорте; повреждение коммуникаций, опасность поражения электрическим током; угроза жизни и здоровью людей.</w:t>
      </w:r>
    </w:p>
    <w:p w:rsidR="00654F5A" w:rsidRPr="0005412E" w:rsidRDefault="00654F5A" w:rsidP="00654F5A">
      <w:pPr>
        <w:tabs>
          <w:tab w:val="left" w:pos="851"/>
        </w:tabs>
        <w:spacing w:after="0" w:line="276" w:lineRule="auto"/>
        <w:ind w:firstLine="567"/>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Защита территории от затопления и подтопления описана в СП 104.13330.2016 «СНиП 2.06.15-85 Инженерная защита территории от затопления и подтопления».</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Территории, подверженные опасным гидрологическим процессам (зоны затопления) представлены на карте границ территорий, подверженных риску возникновения чрезвычайных ситуаций природного характера.</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eastAsia="Times New Roman" w:hAnsi="Times New Roman" w:cs="Times New Roman"/>
          <w:sz w:val="24"/>
          <w:szCs w:val="24"/>
          <w:lang w:eastAsia="ru-RU"/>
        </w:rPr>
        <w:t xml:space="preserve">Традиционным в Воронежской области является такое бедствие, как </w:t>
      </w:r>
      <w:r w:rsidRPr="0005412E">
        <w:rPr>
          <w:rFonts w:ascii="Times New Roman" w:eastAsia="Times New Roman" w:hAnsi="Times New Roman" w:cs="Times New Roman"/>
          <w:b/>
          <w:sz w:val="24"/>
          <w:szCs w:val="24"/>
          <w:lang w:eastAsia="ru-RU"/>
        </w:rPr>
        <w:t>лесной пожар</w:t>
      </w:r>
      <w:r w:rsidRPr="0005412E">
        <w:rPr>
          <w:rFonts w:ascii="Times New Roman" w:eastAsia="Times New Roman" w:hAnsi="Times New Roman" w:cs="Times New Roman"/>
          <w:sz w:val="24"/>
          <w:szCs w:val="24"/>
          <w:lang w:eastAsia="ru-RU"/>
        </w:rPr>
        <w:t xml:space="preserve">. </w:t>
      </w:r>
    </w:p>
    <w:p w:rsidR="00654F5A" w:rsidRPr="0087745A" w:rsidRDefault="00654F5A" w:rsidP="00654F5A">
      <w:pPr>
        <w:spacing w:after="0" w:line="276" w:lineRule="auto"/>
        <w:ind w:firstLine="567"/>
        <w:jc w:val="both"/>
        <w:rPr>
          <w:rFonts w:ascii="Times New Roman" w:hAnsi="Times New Roman" w:cs="Times New Roman"/>
          <w:color w:val="0070C0"/>
          <w:sz w:val="24"/>
          <w:szCs w:val="24"/>
        </w:rPr>
      </w:pPr>
      <w:bookmarkStart w:id="304" w:name="_Hlk162535910"/>
      <w:r w:rsidRPr="0087745A">
        <w:rPr>
          <w:rFonts w:ascii="Times New Roman" w:hAnsi="Times New Roman" w:cs="Times New Roman"/>
          <w:color w:val="0070C0"/>
          <w:sz w:val="24"/>
          <w:szCs w:val="24"/>
        </w:rPr>
        <w:t xml:space="preserve">В соответствии с Постановлением Правительства Воронежской области от 27.12.2023 г. № 994 «Об утверждении Перечня населенных пунктов Воронежской области, подверженных угрозе лесных пожаров и других ландшафтных (природных) пожаров в 2024 году, Перечня территорий организаций отдыха детей и их оздоровления, территорий садоводства или огородничества Воронежской области, подверженных угрозе лесных пожаров в 2024 году, и об установлении начала пожароопасного сезона»  </w:t>
      </w:r>
      <w:bookmarkEnd w:id="304"/>
      <w:r>
        <w:rPr>
          <w:rFonts w:ascii="Times New Roman" w:hAnsi="Times New Roman" w:cs="Times New Roman"/>
          <w:color w:val="0070C0"/>
          <w:sz w:val="24"/>
          <w:szCs w:val="24"/>
        </w:rPr>
        <w:t xml:space="preserve">село Журавка и село Касьяновка подвержены </w:t>
      </w:r>
      <w:r w:rsidRPr="0087745A">
        <w:rPr>
          <w:rFonts w:ascii="Times New Roman" w:hAnsi="Times New Roman" w:cs="Times New Roman"/>
          <w:color w:val="0070C0"/>
          <w:sz w:val="24"/>
          <w:szCs w:val="24"/>
        </w:rPr>
        <w:t xml:space="preserve">угрозе лесных пожаров и других ландшафтных (природных) пожаров.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Другим видом опасных природных явлений и процессов являются </w:t>
      </w:r>
      <w:r w:rsidRPr="0005412E">
        <w:rPr>
          <w:rFonts w:ascii="Times New Roman" w:hAnsi="Times New Roman" w:cs="Times New Roman"/>
          <w:b/>
          <w:sz w:val="24"/>
          <w:szCs w:val="24"/>
        </w:rPr>
        <w:t>экзогенные геологические опасные явления и процессы</w:t>
      </w:r>
      <w:r w:rsidRPr="0005412E">
        <w:rPr>
          <w:rFonts w:ascii="Times New Roman" w:hAnsi="Times New Roman" w:cs="Times New Roman"/>
          <w:sz w:val="24"/>
          <w:szCs w:val="24"/>
        </w:rPr>
        <w:t xml:space="preserve"> в виде таких явлений, как оползни. Чаще всего оползневые явления происходят осенью и весной, когда больше всего дождей.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При возникновении угрозы </w:t>
      </w:r>
      <w:r w:rsidRPr="0005412E">
        <w:rPr>
          <w:rFonts w:ascii="Times New Roman" w:hAnsi="Times New Roman" w:cs="Times New Roman"/>
          <w:b/>
          <w:sz w:val="24"/>
          <w:szCs w:val="24"/>
        </w:rPr>
        <w:t xml:space="preserve">оползня </w:t>
      </w:r>
      <w:r w:rsidRPr="0005412E">
        <w:rPr>
          <w:rFonts w:ascii="Times New Roman" w:hAnsi="Times New Roman" w:cs="Times New Roman"/>
          <w:sz w:val="24"/>
          <w:szCs w:val="24"/>
        </w:rPr>
        <w:t>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Если обстановка потребует, организовать эвакуацию людей, вывод животных и вывоз имущества в безопасные районы.</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xml:space="preserve">Среди </w:t>
      </w:r>
      <w:r w:rsidRPr="0005412E">
        <w:rPr>
          <w:rFonts w:ascii="Times New Roman" w:eastAsia="Times New Roman" w:hAnsi="Times New Roman" w:cs="Times New Roman"/>
          <w:b/>
          <w:sz w:val="24"/>
          <w:szCs w:val="24"/>
          <w:lang w:eastAsia="ru-RU"/>
        </w:rPr>
        <w:t>атмосферных опасных процессов</w:t>
      </w:r>
      <w:r w:rsidRPr="0005412E">
        <w:rPr>
          <w:rFonts w:ascii="Times New Roman" w:eastAsia="Times New Roman" w:hAnsi="Times New Roman" w:cs="Times New Roman"/>
          <w:sz w:val="24"/>
          <w:szCs w:val="24"/>
          <w:lang w:eastAsia="ru-RU"/>
        </w:rPr>
        <w:t>, происходящих на территории Воронежской области, наиболее разрушительными бывают ураганы, циклоны, град, смерчи, сильные ливни, снегопады.</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Для летнего периода на территории области характерны штормовые явления в виде сильного ветра, ливня с градом, наиболее часто наблюдаются эти явления в июне-июле. В связи с чем, повышаются риски возникновения чрезвычайных ситуаций до регионального уровня, связанных с неблагоприятными погодными явлениями.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Гидрометслужба за несколько часов, как правило, подает </w:t>
      </w:r>
      <w:r w:rsidRPr="0005412E">
        <w:rPr>
          <w:rFonts w:ascii="Times New Roman" w:hAnsi="Times New Roman" w:cs="Times New Roman"/>
          <w:b/>
          <w:sz w:val="24"/>
          <w:szCs w:val="24"/>
        </w:rPr>
        <w:t>штормовое предупреждение</w:t>
      </w:r>
      <w:r w:rsidRPr="0005412E">
        <w:rPr>
          <w:rFonts w:ascii="Times New Roman" w:hAnsi="Times New Roman" w:cs="Times New Roman"/>
          <w:sz w:val="24"/>
          <w:szCs w:val="24"/>
        </w:rPr>
        <w:t xml:space="preserve">. Следует закрыть двери, чердачные помещения, слуховые окна. Стекла заклеить полосками бумаги или ткани. С балконов, лоджий, подоконников убрать вещи, которые при падении могут нанести травмы людям. Выключить газ, потушить огонь в </w:t>
      </w:r>
      <w:r w:rsidRPr="0005412E">
        <w:rPr>
          <w:rFonts w:ascii="Times New Roman" w:hAnsi="Times New Roman" w:cs="Times New Roman"/>
          <w:sz w:val="24"/>
          <w:szCs w:val="24"/>
        </w:rPr>
        <w:lastRenderedPageBreak/>
        <w:t>печах. Подготовить аварийное освещение - фонари, свечи. Создать запас воды и продуктов на 2-3 суток. Положить на безопасное и видное место медикаменты и перевязочные материалы. Радиоприемники и телевизоры держать постоянно включенными: могут передаваться различные сообщения и распоряжения. Из легких построек людей перевести в прочные здания. На открытой местности лучше всего укрываться в канаве, яме, овраге, любой выемке: лечь на дно и плотно прижаться к земле.</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Население, особенно в районах с повышенной вероятностью возникновения стихийных бедствий, должно четко знать порядок действий при угрозе возникновения и в условиях чрезвычайной ситуации:</w:t>
      </w:r>
    </w:p>
    <w:p w:rsidR="00654F5A" w:rsidRPr="0005412E" w:rsidRDefault="00654F5A" w:rsidP="00654F5A">
      <w:pPr>
        <w:spacing w:after="0" w:line="276" w:lineRule="auto"/>
        <w:ind w:firstLine="567"/>
        <w:rPr>
          <w:rFonts w:ascii="Times New Roman" w:hAnsi="Times New Roman" w:cs="Times New Roman"/>
          <w:sz w:val="24"/>
          <w:szCs w:val="24"/>
        </w:rPr>
      </w:pPr>
      <w:r w:rsidRPr="0005412E">
        <w:rPr>
          <w:rFonts w:ascii="Times New Roman" w:hAnsi="Times New Roman" w:cs="Times New Roman"/>
          <w:sz w:val="24"/>
          <w:szCs w:val="24"/>
        </w:rPr>
        <w:t xml:space="preserve">1) </w:t>
      </w:r>
      <w:r w:rsidRPr="0005412E">
        <w:rPr>
          <w:rFonts w:ascii="Times New Roman" w:hAnsi="Times New Roman" w:cs="Times New Roman"/>
          <w:sz w:val="24"/>
          <w:szCs w:val="24"/>
          <w:u w:val="single"/>
        </w:rPr>
        <w:t>действия до возникновения ЧС природного характера</w:t>
      </w:r>
      <w:r w:rsidRPr="0005412E">
        <w:rPr>
          <w:rFonts w:ascii="Times New Roman" w:hAnsi="Times New Roman" w:cs="Times New Roman"/>
          <w:sz w:val="24"/>
          <w:szCs w:val="24"/>
        </w:rPr>
        <w:t>:</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ознакомление с сигналами тревоги и мерами эвакуации;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подготовка чемодана с предметами первой необходимости (личные документы, нужные медикаменты, аптечка первой помощи, радиоприемник, фонарь, одеяло, запас продуктов и питьевой воды;</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обустройство укрытия в подвальном помещении своего дома;</w:t>
      </w:r>
    </w:p>
    <w:p w:rsidR="00654F5A" w:rsidRPr="0005412E" w:rsidRDefault="00654F5A" w:rsidP="00654F5A">
      <w:pPr>
        <w:spacing w:after="0" w:line="276" w:lineRule="auto"/>
        <w:ind w:firstLine="567"/>
        <w:rPr>
          <w:rFonts w:ascii="Times New Roman" w:hAnsi="Times New Roman" w:cs="Times New Roman"/>
          <w:sz w:val="24"/>
          <w:szCs w:val="24"/>
        </w:rPr>
      </w:pPr>
      <w:r w:rsidRPr="0005412E">
        <w:rPr>
          <w:rFonts w:ascii="Times New Roman" w:hAnsi="Times New Roman" w:cs="Times New Roman"/>
          <w:sz w:val="24"/>
          <w:szCs w:val="24"/>
        </w:rPr>
        <w:t xml:space="preserve">2) </w:t>
      </w:r>
      <w:r w:rsidRPr="0005412E">
        <w:rPr>
          <w:rFonts w:ascii="Times New Roman" w:hAnsi="Times New Roman" w:cs="Times New Roman"/>
          <w:sz w:val="24"/>
          <w:szCs w:val="24"/>
          <w:u w:val="single"/>
        </w:rPr>
        <w:t>действия при возникновении ЧС природного характера:</w:t>
      </w:r>
    </w:p>
    <w:p w:rsidR="00654F5A" w:rsidRPr="0005412E" w:rsidRDefault="00654F5A" w:rsidP="00654F5A">
      <w:pPr>
        <w:spacing w:after="0" w:line="276" w:lineRule="auto"/>
        <w:ind w:firstLine="567"/>
        <w:contextualSpacing/>
        <w:jc w:val="both"/>
        <w:rPr>
          <w:rFonts w:ascii="Times New Roman" w:hAnsi="Times New Roman" w:cs="Times New Roman"/>
          <w:i/>
          <w:sz w:val="24"/>
          <w:szCs w:val="24"/>
        </w:rPr>
      </w:pPr>
      <w:r w:rsidRPr="0005412E">
        <w:rPr>
          <w:rFonts w:ascii="Times New Roman" w:hAnsi="Times New Roman" w:cs="Times New Roman"/>
          <w:sz w:val="24"/>
          <w:szCs w:val="24"/>
        </w:rPr>
        <w:t xml:space="preserve"> </w:t>
      </w:r>
      <w:r w:rsidRPr="0005412E">
        <w:rPr>
          <w:rFonts w:ascii="Times New Roman" w:hAnsi="Times New Roman" w:cs="Times New Roman"/>
          <w:i/>
          <w:sz w:val="24"/>
          <w:szCs w:val="24"/>
        </w:rPr>
        <w:t>при подаче сигнала тревоги: </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сохранять спокойствие;</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оставаться в помещении и слушать радио; следовать инструкциям властей и спасательных подразделений;</w:t>
      </w:r>
    </w:p>
    <w:p w:rsidR="00654F5A" w:rsidRPr="0005412E" w:rsidRDefault="00654F5A" w:rsidP="00654F5A">
      <w:pPr>
        <w:spacing w:after="0" w:line="276" w:lineRule="auto"/>
        <w:ind w:firstLine="567"/>
        <w:contextualSpacing/>
        <w:jc w:val="both"/>
        <w:rPr>
          <w:rFonts w:ascii="Times New Roman" w:hAnsi="Times New Roman" w:cs="Times New Roman"/>
          <w:i/>
          <w:sz w:val="24"/>
          <w:szCs w:val="24"/>
        </w:rPr>
      </w:pPr>
      <w:r w:rsidRPr="0005412E">
        <w:rPr>
          <w:rFonts w:ascii="Times New Roman" w:hAnsi="Times New Roman" w:cs="Times New Roman"/>
          <w:i/>
          <w:sz w:val="24"/>
          <w:szCs w:val="24"/>
        </w:rPr>
        <w:t>при нахождении в доме (помещении):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оставаться в помещении и закрыть все двери и окна, убрать с балкона и лоджии вещи, которые могут быть унесены ветром;</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выключить газ, потушить огонь в печах, подготовить фонари, свечи, лампы;</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держаться подальше от окон: наибольшую защиту обеспечивает помещение без окон и с водоснабжением;</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никуда не звонить (чтобы не перегружать телефонные линии);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при угрозе наводнения перейти на верхние этажи, перенести туда ценные вещи, продовольствие, одежду и обувь;</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не покидать без нужды укрытие до получения инструкций от властей или подаче сигнала отбоя тревоги;</w:t>
      </w:r>
    </w:p>
    <w:p w:rsidR="00654F5A" w:rsidRPr="0005412E" w:rsidRDefault="00654F5A" w:rsidP="00654F5A">
      <w:pPr>
        <w:spacing w:after="0" w:line="276" w:lineRule="auto"/>
        <w:ind w:firstLine="567"/>
        <w:contextualSpacing/>
        <w:jc w:val="both"/>
        <w:rPr>
          <w:rFonts w:ascii="Times New Roman" w:hAnsi="Times New Roman" w:cs="Times New Roman"/>
          <w:i/>
          <w:sz w:val="24"/>
          <w:szCs w:val="24"/>
        </w:rPr>
      </w:pPr>
      <w:r w:rsidRPr="0005412E">
        <w:rPr>
          <w:rFonts w:ascii="Times New Roman" w:hAnsi="Times New Roman" w:cs="Times New Roman"/>
          <w:sz w:val="24"/>
          <w:szCs w:val="24"/>
        </w:rPr>
        <w:t xml:space="preserve"> </w:t>
      </w:r>
      <w:r w:rsidRPr="0005412E">
        <w:rPr>
          <w:rFonts w:ascii="Times New Roman" w:hAnsi="Times New Roman" w:cs="Times New Roman"/>
          <w:i/>
          <w:sz w:val="24"/>
          <w:szCs w:val="24"/>
        </w:rPr>
        <w:t>при объявлении эвакуации: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взять с собой радиоприемник, теплую одежду, необходимые медикаменты, личные документы и деньги;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при нахождении вне помещения:</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по возможности укрыться в ближайшем пригодном для этого помещении, а при его отсутствии – в канаве, яме, овраге, любой выемке и т.п.;</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выходить на магистральные дороги, где большая вероятность оказания помощи;</w:t>
      </w:r>
    </w:p>
    <w:p w:rsidR="00654F5A" w:rsidRPr="0005412E" w:rsidRDefault="00654F5A" w:rsidP="00654F5A">
      <w:pPr>
        <w:spacing w:after="0" w:line="276" w:lineRule="auto"/>
        <w:ind w:firstLine="567"/>
        <w:rPr>
          <w:rFonts w:ascii="Times New Roman" w:hAnsi="Times New Roman" w:cs="Times New Roman"/>
          <w:sz w:val="24"/>
          <w:szCs w:val="24"/>
          <w:u w:val="single"/>
        </w:rPr>
      </w:pPr>
      <w:r w:rsidRPr="0005412E">
        <w:rPr>
          <w:rFonts w:ascii="Times New Roman" w:hAnsi="Times New Roman" w:cs="Times New Roman"/>
          <w:sz w:val="24"/>
          <w:szCs w:val="24"/>
        </w:rPr>
        <w:t xml:space="preserve">3) </w:t>
      </w:r>
      <w:r w:rsidRPr="0005412E">
        <w:rPr>
          <w:rFonts w:ascii="Times New Roman" w:hAnsi="Times New Roman" w:cs="Times New Roman"/>
          <w:sz w:val="24"/>
          <w:szCs w:val="24"/>
          <w:u w:val="single"/>
        </w:rPr>
        <w:t>действия после ЧС природного характера:</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следовать инструкциям властей и спасательных подразделений;</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оказать помощь людям, попавшим в трудное положение (раненым, детям, старикам и инвалидам), и, если есть необходимость, сотрудничать со спасателями;</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не зажигать в помещениях огонь, не включать электроприборы в сеть до тех пор, пока газовые и электрические сети не будут проверены специалистами на их исправность;</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lastRenderedPageBreak/>
        <w:t>- в случае эвакуации, по приезде на новое место пребывания узнать в местных органах власти адреса организаций, на которые возложено оказание помощи потерпевшему населению.</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Прогнозируется увеличение частоты неблагоприятных краткосрочных явлений (внеурочных периодов аномально теплой погоды и заморозков, сильных ветров и снегопадов и т.п.). Ожидается уменьшение повторяемости особо опасных ливневых и длительных дождей, и других особо опасных явлений, связанных с увлажнением. Отмечаемое в последние годы уменьшение периода изменений погоды, в 3 - 4 дня против обычных 6 - 7 дней, вызывает определенные трудности в прогнозировании стихийных гидрометеорологических явлений, что сказывается на степени оперативности оповещения о них и, в большей степени, на возможность прогнозирования их последствий.</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xml:space="preserve">Предотвратить большинство чрезвычайных ситуаций природного характера практически невозможно. Однако существует ряд опасных природных явлений и процессов, негативному развитию которых можно воспрепятствовать, например выполнением </w:t>
      </w:r>
      <w:r w:rsidRPr="0005412E">
        <w:rPr>
          <w:rFonts w:ascii="Times New Roman" w:hAnsi="Times New Roman" w:cs="Times New Roman"/>
          <w:b/>
          <w:sz w:val="24"/>
          <w:szCs w:val="24"/>
        </w:rPr>
        <w:t>следующих защитных мероприятий</w:t>
      </w:r>
      <w:r w:rsidRPr="0005412E">
        <w:rPr>
          <w:rFonts w:ascii="Times New Roman" w:hAnsi="Times New Roman" w:cs="Times New Roman"/>
          <w:sz w:val="24"/>
          <w:szCs w:val="24"/>
        </w:rPr>
        <w:t>:</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смягчения эрозивных почвенных процессов используют защитные лесонасаждения;</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предупреждения градобитий в облака вводится твердая углекислота или другие химреагенты с самолетов или путем обстрела из орудий;</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ослабления ураганов, смерчей, шквалов и бурь в кучево-дождевые облака вводят йодистое серебро или другие химреагенты. Для засева урагана йодистым серебром реактивный самолет на высоте 12 км, над центром урагана, сбрасывает «бомбы» с йодистым серебром, которые, взрываясь, вызывают его искусственное расширение с последующим уменьшением силы действия;</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ослабления наводнений ликвидируют заторы и зажоры на реках весной с помощью взрывов, задерживают влагу на полях, применяя различные способы (полостное земледелие, контурная пахота, глубокая вспашка, кротование, устройство дренажей), строят дамбы и плотины, спрямляют русла рек, углубляют отдельные участки рек;</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во время засухи возможно искусственно вызвать над полями дождь, вводя в облака йодистое серебро или другие химреагенты;</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предупреждения развития лесных пожаров делают просеки, строят лесные дороги, оборудуют минерализованные полосы, производят патрулирование средствами авиации с выявлением и последующей ликвидацией очагов возгорания;</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r w:rsidRPr="0005412E">
        <w:rPr>
          <w:rFonts w:ascii="Times New Roman" w:hAnsi="Times New Roman" w:cs="Times New Roman"/>
          <w:sz w:val="24"/>
          <w:szCs w:val="24"/>
        </w:rPr>
        <w:t>- для ослабления воздействия заморозков в теплое время года создают дымовые завесы над защищаемыми участками и прочее.</w:t>
      </w:r>
    </w:p>
    <w:p w:rsidR="00654F5A" w:rsidRPr="0005412E" w:rsidRDefault="00654F5A" w:rsidP="00654F5A">
      <w:pPr>
        <w:spacing w:after="0" w:line="276" w:lineRule="auto"/>
        <w:ind w:firstLine="567"/>
        <w:contextualSpacing/>
        <w:jc w:val="both"/>
        <w:rPr>
          <w:rFonts w:ascii="Times New Roman" w:hAnsi="Times New Roman" w:cs="Times New Roman"/>
          <w:sz w:val="24"/>
          <w:szCs w:val="24"/>
        </w:rPr>
      </w:pPr>
    </w:p>
    <w:p w:rsidR="00654F5A" w:rsidRPr="0005412E" w:rsidRDefault="00654F5A" w:rsidP="00654F5A">
      <w:pPr>
        <w:pStyle w:val="20"/>
        <w:spacing w:before="0" w:line="276" w:lineRule="auto"/>
        <w:ind w:firstLine="567"/>
        <w:jc w:val="center"/>
        <w:rPr>
          <w:rFonts w:ascii="Times New Roman" w:hAnsi="Times New Roman" w:cs="Times New Roman"/>
          <w:b/>
          <w:i/>
          <w:color w:val="auto"/>
          <w:sz w:val="24"/>
          <w:szCs w:val="24"/>
        </w:rPr>
      </w:pPr>
      <w:bookmarkStart w:id="305" w:name="_Toc65836608"/>
      <w:bookmarkStart w:id="306" w:name="_Toc87606105"/>
      <w:r w:rsidRPr="0005412E">
        <w:rPr>
          <w:rFonts w:ascii="Times New Roman" w:hAnsi="Times New Roman" w:cs="Times New Roman"/>
          <w:b/>
          <w:color w:val="auto"/>
          <w:sz w:val="24"/>
          <w:szCs w:val="24"/>
        </w:rPr>
        <w:t>4.3. Классификация ЧС по масштабу последствий</w:t>
      </w:r>
      <w:bookmarkEnd w:id="305"/>
      <w:bookmarkEnd w:id="306"/>
    </w:p>
    <w:p w:rsidR="00654F5A" w:rsidRPr="0005412E" w:rsidRDefault="00654F5A" w:rsidP="00654F5A">
      <w:pPr>
        <w:autoSpaceDE w:val="0"/>
        <w:autoSpaceDN w:val="0"/>
        <w:adjustRightInd w:val="0"/>
        <w:spacing w:after="0" w:line="276" w:lineRule="auto"/>
        <w:ind w:firstLine="567"/>
        <w:contextualSpacing/>
        <w:jc w:val="both"/>
        <w:rPr>
          <w:rFonts w:ascii="Times New Roman" w:eastAsia="Times New Roman" w:hAnsi="Times New Roman" w:cs="Times New Roman"/>
          <w:sz w:val="24"/>
          <w:szCs w:val="24"/>
          <w:lang w:eastAsia="ru-RU"/>
        </w:rPr>
      </w:pPr>
    </w:p>
    <w:p w:rsidR="00654F5A" w:rsidRPr="0005412E" w:rsidRDefault="00654F5A" w:rsidP="00654F5A">
      <w:pPr>
        <w:autoSpaceDE w:val="0"/>
        <w:autoSpaceDN w:val="0"/>
        <w:adjustRightInd w:val="0"/>
        <w:spacing w:after="0" w:line="276" w:lineRule="auto"/>
        <w:ind w:firstLine="567"/>
        <w:contextualSpacing/>
        <w:jc w:val="both"/>
        <w:rPr>
          <w:rFonts w:ascii="Times New Roman" w:hAnsi="Times New Roman" w:cs="Times New Roman"/>
          <w:bCs/>
          <w:sz w:val="24"/>
          <w:szCs w:val="24"/>
        </w:rPr>
      </w:pPr>
      <w:r w:rsidRPr="0005412E">
        <w:rPr>
          <w:rFonts w:ascii="Times New Roman" w:eastAsia="Times New Roman" w:hAnsi="Times New Roman" w:cs="Times New Roman"/>
          <w:sz w:val="24"/>
          <w:szCs w:val="24"/>
          <w:lang w:eastAsia="ru-RU"/>
        </w:rPr>
        <w:t xml:space="preserve">Любое чрезвычайное происшествие может охватывать территории различные по площади, а также приводить к разному количеству жертв. </w:t>
      </w:r>
      <w:r w:rsidRPr="0005412E">
        <w:rPr>
          <w:rFonts w:ascii="Times New Roman" w:hAnsi="Times New Roman" w:cs="Times New Roman"/>
          <w:bCs/>
          <w:sz w:val="24"/>
          <w:szCs w:val="24"/>
        </w:rPr>
        <w:t>ЧС природного и техногенного характера согласно Постановлению Правительства РФ от 21.05.2007 № 304 «</w:t>
      </w:r>
      <w:r w:rsidRPr="0005412E">
        <w:rPr>
          <w:rFonts w:ascii="Times New Roman" w:hAnsi="Times New Roman" w:cs="Times New Roman"/>
          <w:sz w:val="24"/>
          <w:szCs w:val="24"/>
        </w:rPr>
        <w:t xml:space="preserve">О классификации чрезвычайных ситуаций природного и техногенного характера» </w:t>
      </w:r>
      <w:r w:rsidRPr="0005412E">
        <w:rPr>
          <w:rFonts w:ascii="Times New Roman" w:hAnsi="Times New Roman" w:cs="Times New Roman"/>
          <w:bCs/>
          <w:sz w:val="24"/>
          <w:szCs w:val="24"/>
        </w:rPr>
        <w:t>подразделяются на:</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Cs/>
          <w:sz w:val="24"/>
          <w:szCs w:val="24"/>
        </w:rPr>
        <w:lastRenderedPageBreak/>
        <w:t xml:space="preserve">а) </w:t>
      </w:r>
      <w:r w:rsidRPr="0005412E">
        <w:rPr>
          <w:rFonts w:ascii="Times New Roman" w:hAnsi="Times New Roman" w:cs="Times New Roman"/>
          <w:b/>
          <w:bCs/>
          <w:sz w:val="24"/>
          <w:szCs w:val="24"/>
        </w:rPr>
        <w:t>ЧС локального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пределы территории организации (объекта), при этом количество людей, погибших и (или) получивших ущерб здоровью, составляет не более 10 человек либо размер ущерба окружающей природной среде и материальных потерь (далее - размер материального ущерба) составляет не более 240 тыс. рублей</w:t>
      </w:r>
      <w:r w:rsidRPr="0005412E">
        <w:rPr>
          <w:rFonts w:ascii="Times New Roman" w:hAnsi="Times New Roman" w:cs="Times New Roman"/>
          <w:bCs/>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Cs/>
          <w:sz w:val="24"/>
          <w:szCs w:val="24"/>
        </w:rPr>
        <w:t xml:space="preserve">б) </w:t>
      </w:r>
      <w:r w:rsidRPr="0005412E">
        <w:rPr>
          <w:rFonts w:ascii="Times New Roman" w:hAnsi="Times New Roman" w:cs="Times New Roman"/>
          <w:b/>
          <w:bCs/>
          <w:sz w:val="24"/>
          <w:szCs w:val="24"/>
        </w:rPr>
        <w:t>ЧС муниципального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не выходит за пределы территории одного муниципального образования,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 а также данная чрезвычайная ситуация не может быть отнесена к чрезвычайной ситуации локального характера</w:t>
      </w:r>
      <w:r w:rsidRPr="0005412E">
        <w:rPr>
          <w:rFonts w:ascii="Times New Roman" w:hAnsi="Times New Roman" w:cs="Times New Roman"/>
          <w:bCs/>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Cs/>
          <w:sz w:val="24"/>
          <w:szCs w:val="24"/>
        </w:rPr>
        <w:t xml:space="preserve">в) </w:t>
      </w:r>
      <w:r w:rsidRPr="0005412E">
        <w:rPr>
          <w:rFonts w:ascii="Times New Roman" w:hAnsi="Times New Roman" w:cs="Times New Roman"/>
          <w:b/>
          <w:bCs/>
          <w:sz w:val="24"/>
          <w:szCs w:val="24"/>
        </w:rPr>
        <w:t>ЧС межмуниципального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затрагивает территорию двух и более муниципальных районов, муниципальных округов, городских округов, расположенных на территории одного субъекта Российской Федерации, или внутригородских территорий города федерального значения, при этом количество людей, погибших и (или) получивших ущерб здоровью, составляет не более 50 человек либо размер материального ущерба составляет не более 12 млн. рублей</w:t>
      </w:r>
      <w:r w:rsidRPr="0005412E">
        <w:rPr>
          <w:rFonts w:ascii="Times New Roman" w:hAnsi="Times New Roman" w:cs="Times New Roman"/>
          <w:bCs/>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Cs/>
          <w:sz w:val="24"/>
          <w:szCs w:val="24"/>
        </w:rPr>
        <w:t xml:space="preserve">г) </w:t>
      </w:r>
      <w:r w:rsidRPr="0005412E">
        <w:rPr>
          <w:rFonts w:ascii="Times New Roman" w:hAnsi="Times New Roman" w:cs="Times New Roman"/>
          <w:b/>
          <w:bCs/>
          <w:sz w:val="24"/>
          <w:szCs w:val="24"/>
        </w:rPr>
        <w:t>ЧС регионального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не выходит за пределы территории одного субъекта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5412E">
        <w:rPr>
          <w:rFonts w:ascii="Times New Roman" w:hAnsi="Times New Roman" w:cs="Times New Roman"/>
          <w:bCs/>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bCs/>
          <w:sz w:val="24"/>
          <w:szCs w:val="24"/>
        </w:rPr>
        <w:t xml:space="preserve">д) </w:t>
      </w:r>
      <w:r w:rsidRPr="0005412E">
        <w:rPr>
          <w:rFonts w:ascii="Times New Roman" w:hAnsi="Times New Roman" w:cs="Times New Roman"/>
          <w:b/>
          <w:bCs/>
          <w:sz w:val="24"/>
          <w:szCs w:val="24"/>
        </w:rPr>
        <w:t>ЧС межрегионального характера</w:t>
      </w:r>
      <w:r w:rsidRPr="0005412E">
        <w:rPr>
          <w:rFonts w:ascii="Times New Roman" w:hAnsi="Times New Roman" w:cs="Times New Roman"/>
          <w:bCs/>
          <w:sz w:val="24"/>
          <w:szCs w:val="24"/>
        </w:rPr>
        <w:t xml:space="preserve">, </w:t>
      </w:r>
      <w:r w:rsidRPr="0005412E">
        <w:rPr>
          <w:rFonts w:ascii="Times New Roman" w:hAnsi="Times New Roman" w:cs="Times New Roman"/>
          <w:sz w:val="24"/>
          <w:szCs w:val="24"/>
        </w:rPr>
        <w:t>в результате которой зона чрезвычайной ситуации затрагивает территорию двух и более субъектов Российской Федерации, при этом количество людей, погибших и (или) получивших ущерб здоровью, составляет свыше 50 человек, но не более 500 человек либо размер материального ущерба составляет свыше 12 млн. рублей, но не более 1,2 млрд. рублей</w:t>
      </w:r>
      <w:r w:rsidRPr="0005412E">
        <w:rPr>
          <w:rFonts w:ascii="Times New Roman" w:hAnsi="Times New Roman" w:cs="Times New Roman"/>
          <w:bCs/>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rPr>
      </w:pPr>
      <w:r w:rsidRPr="0005412E">
        <w:rPr>
          <w:rFonts w:ascii="Times New Roman" w:eastAsia="Calibri" w:hAnsi="Times New Roman" w:cs="Times New Roman"/>
          <w:bCs/>
          <w:sz w:val="24"/>
          <w:szCs w:val="24"/>
        </w:rPr>
        <w:t xml:space="preserve">е) </w:t>
      </w:r>
      <w:r w:rsidRPr="0005412E">
        <w:rPr>
          <w:rFonts w:ascii="Times New Roman" w:eastAsia="Calibri" w:hAnsi="Times New Roman" w:cs="Times New Roman"/>
          <w:b/>
          <w:bCs/>
          <w:sz w:val="24"/>
          <w:szCs w:val="24"/>
        </w:rPr>
        <w:t>ЧС федерального характера</w:t>
      </w:r>
      <w:r w:rsidRPr="0005412E">
        <w:rPr>
          <w:rFonts w:ascii="Times New Roman" w:eastAsia="Calibri" w:hAnsi="Times New Roman" w:cs="Times New Roman"/>
          <w:bCs/>
          <w:sz w:val="24"/>
          <w:szCs w:val="24"/>
        </w:rPr>
        <w:t xml:space="preserve">, </w:t>
      </w:r>
      <w:r w:rsidRPr="0005412E">
        <w:rPr>
          <w:rFonts w:ascii="Times New Roman" w:eastAsia="Calibri" w:hAnsi="Times New Roman" w:cs="Times New Roman"/>
          <w:sz w:val="24"/>
          <w:szCs w:val="24"/>
        </w:rPr>
        <w:t>в результате которой количество людей, погибших и (или) получивших ущерб здоровью, составляет свыше 500 человек либо размер материального ущерба составляет свыше 1,2 млрд. рублей</w:t>
      </w:r>
      <w:r w:rsidRPr="0005412E">
        <w:rPr>
          <w:rFonts w:ascii="Times New Roman" w:eastAsia="Calibri" w:hAnsi="Times New Roman" w:cs="Times New Roman"/>
          <w:bCs/>
          <w:sz w:val="24"/>
          <w:szCs w:val="24"/>
        </w:rPr>
        <w:t>.</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В зависимости от той площади, которую занимает чрезвычайная ситуация, последствия устраняются силами различных организаций. Например, если при локальной аварии вся ответственность по ликвидации падает на силы самой организации, то при региональной уже вовлекаются органы государственного управления.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Реагируя на различного рода опасности, общество создает соответствующие организационные структуры, внедряет технические системы защиты, осуществляет различные мероприятия по противодействию опасным явлениям и событиям, формируя таким образом систему безопасности в чрезвычайных ситуациях.</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b/>
          <w:sz w:val="24"/>
          <w:szCs w:val="24"/>
          <w:lang w:eastAsia="ru-RU"/>
        </w:rPr>
        <w:t>Безопасность в чрезвычайных ситуациях</w:t>
      </w:r>
      <w:r w:rsidRPr="0005412E">
        <w:rPr>
          <w:rFonts w:ascii="Times New Roman" w:eastAsia="Times New Roman" w:hAnsi="Times New Roman" w:cs="Times New Roman"/>
          <w:sz w:val="24"/>
          <w:szCs w:val="24"/>
          <w:lang w:eastAsia="ru-RU"/>
        </w:rPr>
        <w:t xml:space="preserve"> - состояние защищенности населения, объектов экономики и окружающей природной среды от опасностей в чрезвычайных ситуациях.</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lastRenderedPageBreak/>
        <w:t>Безопасность различают по видам (промышленная, радиационная, химическая, пожарная, экологическая), объектам (население, объект экономики, окружающая природная среда) и основным источникам чрезвычайных ситуаций.</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соответствии с Федеральным законом от 12.02.1998 № 28-ФЗ «О гражданской обороне» (ред. от 11.06.2021) одной из основных задач в области гражданской обороны является оповещение населения об опасностях, возникающих при военных конфликтах или вследствие этих конфликтов, а также при чрезвычайных ситуациях природного и техногенного характера.</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целях решения этой задачи совместным Приказом Министерства Российской Федерации по делам гражданской обороны, чрезвычайным ситуациям и ликвидации последствий стихийных бедствий, Министерство цифрового развития, связи и массовых коммуникаций Российской Федерации от 31.07.2020 № 578/365 утверждено «Положение о системах оповещения населения».</w:t>
      </w:r>
    </w:p>
    <w:p w:rsidR="00654F5A" w:rsidRPr="0005412E" w:rsidRDefault="00654F5A" w:rsidP="00654F5A">
      <w:pPr>
        <w:spacing w:after="0" w:line="276" w:lineRule="auto"/>
        <w:ind w:firstLine="567"/>
        <w:rPr>
          <w:rFonts w:ascii="Times New Roman" w:eastAsia="Calibri" w:hAnsi="Times New Roman" w:cs="Times New Roman"/>
          <w:sz w:val="24"/>
          <w:szCs w:val="24"/>
          <w:u w:val="single"/>
        </w:rPr>
      </w:pPr>
      <w:r w:rsidRPr="0005412E">
        <w:rPr>
          <w:rFonts w:ascii="Times New Roman" w:eastAsia="Calibri" w:hAnsi="Times New Roman" w:cs="Times New Roman"/>
          <w:sz w:val="24"/>
          <w:szCs w:val="24"/>
          <w:u w:val="single"/>
        </w:rPr>
        <w:t>Основные способы защиты населения в чрезвычайных ситуациях</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Защита населения от поражающих факторов чрезвычайных ситуаций мирного и военного времени достигается максимальным осуществлением всех защитных мероприятий Единой государственной системы предупреждения и ликвидации чрезвычайных ситуаций (РСЧС), наилучшим использованием всех способов и средств.</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xml:space="preserve"> Основными мероприятиями по защите населения в чрезвычайных ситуациях являются:</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эвакуация населения;</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инженерная защита населения и территорий;</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радиационная и химическая защита;</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медицинская защита;</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 подготовка населения в области ГО и защиты от ЧС.</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В соответствии с «Положением о системах оповещения населения» системы оповещения населения создаются на следующих уровнях функционирования РСЧС:</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на региональном уровне - региональная автоматизированная система централизованного оповещения (далее - региональная система оповещения);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на муниципальном уровне - муниципальная автоматизированная система централизованного оповещения (далее - муниципальная система оповещения);</w:t>
      </w:r>
    </w:p>
    <w:p w:rsidR="00654F5A" w:rsidRPr="0005412E" w:rsidRDefault="00654F5A" w:rsidP="00654F5A">
      <w:pPr>
        <w:spacing w:after="0" w:line="276" w:lineRule="auto"/>
        <w:ind w:firstLine="567"/>
        <w:contextualSpacing/>
        <w:jc w:val="both"/>
        <w:rPr>
          <w:rFonts w:ascii="Times New Roman" w:eastAsia="Times New Roman" w:hAnsi="Times New Roman" w:cs="Times New Roman"/>
          <w:sz w:val="24"/>
          <w:szCs w:val="24"/>
          <w:lang w:eastAsia="ru-RU"/>
        </w:rPr>
      </w:pPr>
      <w:r w:rsidRPr="0005412E">
        <w:rPr>
          <w:rFonts w:ascii="Times New Roman" w:eastAsia="Times New Roman" w:hAnsi="Times New Roman" w:cs="Times New Roman"/>
          <w:sz w:val="24"/>
          <w:szCs w:val="24"/>
          <w:lang w:eastAsia="ru-RU"/>
        </w:rPr>
        <w:t>- на объектовом уровне - локальная система оповещения.</w:t>
      </w:r>
    </w:p>
    <w:p w:rsidR="00654F5A" w:rsidRPr="0005412E" w:rsidRDefault="00654F5A" w:rsidP="00654F5A">
      <w:pPr>
        <w:spacing w:after="0" w:line="276" w:lineRule="auto"/>
        <w:ind w:firstLine="567"/>
        <w:contextualSpacing/>
        <w:jc w:val="both"/>
        <w:rPr>
          <w:rFonts w:ascii="Times New Roman" w:eastAsia="Calibri" w:hAnsi="Times New Roman" w:cs="Times New Roman"/>
          <w:sz w:val="24"/>
          <w:szCs w:val="24"/>
        </w:rPr>
      </w:pPr>
      <w:r w:rsidRPr="0005412E">
        <w:rPr>
          <w:rFonts w:ascii="Times New Roman" w:eastAsia="Calibri" w:hAnsi="Times New Roman" w:cs="Times New Roman"/>
          <w:sz w:val="24"/>
          <w:szCs w:val="24"/>
        </w:rPr>
        <w:t>В случае возникновения масштабной ЧС на территории населенных пунктов Воронежской области для привлечения внимания населения перед речевой информацией будут включены электросирены и выносные акустические установки (ВАУ), которые будут дублироваться производственными гудками и автомобилями специального назначения (автомобили скорой помощи, полиции и др.). Гудки электросирен означают подачу предупредительного сигнала «Внимание всем!», продолжительность которого составляет 2 минуты 45 секунд.</w:t>
      </w:r>
    </w:p>
    <w:p w:rsidR="00654F5A" w:rsidRPr="0005412E" w:rsidRDefault="00654F5A" w:rsidP="00654F5A">
      <w:pPr>
        <w:spacing w:after="0" w:line="276" w:lineRule="auto"/>
        <w:ind w:firstLine="567"/>
        <w:jc w:val="both"/>
        <w:rPr>
          <w:rFonts w:ascii="Times New Roman" w:eastAsia="Calibri" w:hAnsi="Times New Roman" w:cs="Times New Roman"/>
          <w:b/>
          <w:bCs/>
          <w:sz w:val="24"/>
          <w:szCs w:val="24"/>
        </w:rPr>
      </w:pPr>
      <w:r w:rsidRPr="0005412E">
        <w:rPr>
          <w:rFonts w:ascii="Times New Roman" w:eastAsia="Calibri" w:hAnsi="Times New Roman" w:cs="Times New Roman"/>
          <w:sz w:val="24"/>
          <w:szCs w:val="24"/>
        </w:rPr>
        <w:t xml:space="preserve">Постановлением правительства Воронежской области от 01.04.2014 № 288 установлен «Перечень границ зон экстренного оповещения населения об угрозе возникновения или о возникновении чрезвычайных ситуаций на территориях населенных пунктов, подверженных риску возникновения быстроразвивающихся опасных природных явлений и техногенных процессов». Согласно указанному перечню на территории </w:t>
      </w:r>
      <w:r w:rsidRPr="0005412E">
        <w:rPr>
          <w:rFonts w:ascii="Times New Roman" w:eastAsia="Calibri" w:hAnsi="Times New Roman" w:cs="Times New Roman"/>
          <w:sz w:val="24"/>
          <w:szCs w:val="24"/>
        </w:rPr>
        <w:lastRenderedPageBreak/>
        <w:t>Журавского сельского поселения граница зоны экстренного оповещения населения не установлена.</w:t>
      </w:r>
    </w:p>
    <w:p w:rsidR="00654F5A" w:rsidRPr="0005412E" w:rsidRDefault="00654F5A" w:rsidP="00654F5A">
      <w:pPr>
        <w:spacing w:after="0" w:line="276" w:lineRule="auto"/>
        <w:ind w:firstLine="567"/>
        <w:rPr>
          <w:rFonts w:ascii="Times New Roman" w:hAnsi="Times New Roman" w:cs="Times New Roman"/>
          <w:b/>
          <w:bCs/>
          <w:sz w:val="24"/>
          <w:szCs w:val="24"/>
        </w:rPr>
      </w:pPr>
    </w:p>
    <w:p w:rsidR="00654F5A" w:rsidRPr="0005412E" w:rsidRDefault="00654F5A" w:rsidP="00407262">
      <w:pPr>
        <w:pStyle w:val="1111"/>
        <w:numPr>
          <w:ilvl w:val="1"/>
          <w:numId w:val="19"/>
        </w:numPr>
        <w:tabs>
          <w:tab w:val="left" w:pos="1134"/>
        </w:tabs>
        <w:spacing w:line="276" w:lineRule="auto"/>
        <w:ind w:left="0" w:firstLine="567"/>
        <w:outlineLvl w:val="1"/>
        <w:rPr>
          <w:rFonts w:cs="Times New Roman"/>
        </w:rPr>
      </w:pPr>
      <w:bookmarkStart w:id="307" w:name="_Toc40350072"/>
      <w:bookmarkStart w:id="308" w:name="_Toc59800211"/>
      <w:bookmarkStart w:id="309" w:name="_Toc87606106"/>
      <w:r w:rsidRPr="0005412E">
        <w:rPr>
          <w:rFonts w:cs="Times New Roman"/>
        </w:rPr>
        <w:t>Предложения по участию в предупреждении и ликвидации последствий чрезвычайных ситуаций в границах поселения и по обеспечению первичных мер пожарной безопасности в границах населенного пункта поселения</w:t>
      </w:r>
      <w:bookmarkEnd w:id="307"/>
      <w:r w:rsidRPr="0005412E">
        <w:rPr>
          <w:rFonts w:cs="Times New Roman"/>
        </w:rPr>
        <w:t>.</w:t>
      </w:r>
      <w:bookmarkEnd w:id="308"/>
      <w:bookmarkEnd w:id="309"/>
    </w:p>
    <w:p w:rsidR="00654F5A" w:rsidRPr="0005412E" w:rsidRDefault="00654F5A" w:rsidP="00654F5A">
      <w:pPr>
        <w:spacing w:after="0" w:line="276" w:lineRule="auto"/>
        <w:ind w:firstLine="567"/>
        <w:jc w:val="both"/>
        <w:rPr>
          <w:rFonts w:ascii="Times New Roman" w:hAnsi="Times New Roman" w:cs="Times New Roman"/>
          <w:sz w:val="24"/>
          <w:szCs w:val="24"/>
        </w:rPr>
      </w:pP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rsidR="00654F5A" w:rsidRPr="0005412E" w:rsidRDefault="00654F5A" w:rsidP="00407262">
      <w:pPr>
        <w:pStyle w:val="ad"/>
        <w:numPr>
          <w:ilvl w:val="0"/>
          <w:numId w:val="51"/>
        </w:numPr>
        <w:tabs>
          <w:tab w:val="left" w:pos="1134"/>
        </w:tabs>
        <w:spacing w:line="276" w:lineRule="auto"/>
        <w:ind w:left="0" w:firstLine="567"/>
        <w:jc w:val="both"/>
      </w:pPr>
      <w:r w:rsidRPr="0005412E">
        <w:t>проведением радиационной, химической и бактериологической разведки, дозиметрического и химического контроля;</w:t>
      </w:r>
    </w:p>
    <w:p w:rsidR="00654F5A" w:rsidRPr="0005412E" w:rsidRDefault="00654F5A" w:rsidP="00407262">
      <w:pPr>
        <w:pStyle w:val="ad"/>
        <w:numPr>
          <w:ilvl w:val="0"/>
          <w:numId w:val="51"/>
        </w:numPr>
        <w:tabs>
          <w:tab w:val="left" w:pos="1134"/>
        </w:tabs>
        <w:spacing w:line="276" w:lineRule="auto"/>
        <w:ind w:left="0" w:firstLine="567"/>
        <w:jc w:val="both"/>
      </w:pPr>
      <w:r w:rsidRPr="0005412E">
        <w:t>защитой продовольствия, пищевого сырья, водоисточников и систем водоснабжения от заражения радиоактивными, отравляющими веществами и бактериальными средствами, проведением других мероприятий, предупреждающих употребление населением зараженного продовольствия и воды;</w:t>
      </w:r>
    </w:p>
    <w:p w:rsidR="00654F5A" w:rsidRPr="0005412E" w:rsidRDefault="00654F5A" w:rsidP="00407262">
      <w:pPr>
        <w:pStyle w:val="ad"/>
        <w:numPr>
          <w:ilvl w:val="0"/>
          <w:numId w:val="51"/>
        </w:numPr>
        <w:tabs>
          <w:tab w:val="left" w:pos="1134"/>
        </w:tabs>
        <w:spacing w:line="276" w:lineRule="auto"/>
        <w:ind w:left="0" w:firstLine="567"/>
        <w:jc w:val="both"/>
      </w:pPr>
      <w:r w:rsidRPr="0005412E">
        <w:t>проведением противоэпидемических, санитарно-гигиенических и пожарно- профилактических мероприятий, уменьшающих опасность возникновения и распространения инфекционных заболеваний и пожаров;</w:t>
      </w:r>
    </w:p>
    <w:p w:rsidR="00654F5A" w:rsidRPr="0005412E" w:rsidRDefault="00654F5A" w:rsidP="00407262">
      <w:pPr>
        <w:pStyle w:val="ad"/>
        <w:numPr>
          <w:ilvl w:val="0"/>
          <w:numId w:val="51"/>
        </w:numPr>
        <w:tabs>
          <w:tab w:val="left" w:pos="1134"/>
        </w:tabs>
        <w:spacing w:line="276" w:lineRule="auto"/>
        <w:ind w:left="0" w:firstLine="567"/>
        <w:jc w:val="both"/>
      </w:pPr>
      <w:r w:rsidRPr="0005412E">
        <w:t>проведением аварийно-спасательных и других неотложных работ.</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 xml:space="preserve">В соответствии с Уставом Журавского сельского поселения участие в предупреждении и ликвидации последствий чрезвычайных ситуаций в границах поселения, а также создание, содержание и организация деятельности аварийно-спасательных служб и (или) аварийно-спасательных формирований на территории поселения относятся к вопросам местного значения Журавского сельского поселения. </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Обеспечение пожарной безопасности в Журавском сельском поселении возложено на пожарно-спасательную часть № 42 ФГКУ «1 ОФПС по Воронежской области», размещенную по адресу: пос. Кантемировка, ул. Победы, 39, а также на добровольную пожарную команду, размещенную по адресу х. Соленый, ул. Молодежная, 28.</w:t>
      </w:r>
    </w:p>
    <w:p w:rsidR="00654F5A" w:rsidRPr="0005412E" w:rsidRDefault="00654F5A" w:rsidP="00654F5A">
      <w:pPr>
        <w:spacing w:after="0" w:line="276" w:lineRule="auto"/>
        <w:ind w:firstLine="567"/>
        <w:jc w:val="both"/>
        <w:rPr>
          <w:rFonts w:ascii="Times New Roman" w:hAnsi="Times New Roman" w:cs="Times New Roman"/>
          <w:sz w:val="24"/>
          <w:szCs w:val="24"/>
        </w:rPr>
      </w:pPr>
      <w:r w:rsidRPr="0005412E">
        <w:rPr>
          <w:rFonts w:ascii="Times New Roman" w:hAnsi="Times New Roman" w:cs="Times New Roman"/>
          <w:sz w:val="24"/>
          <w:szCs w:val="24"/>
        </w:rPr>
        <w:t>В соответствии с Федеральным Законом от 22.07.2008г.  № 123-ФЗ «Технический регламент о требованиях пожарной безопасности» и Федеральным Законом от 21.12.1994г. № 69-ФЗ «О пожарной безопасности» первичные меры пожарной безопасности включают в себя:</w:t>
      </w:r>
    </w:p>
    <w:p w:rsidR="00654F5A" w:rsidRPr="0005412E" w:rsidRDefault="00654F5A" w:rsidP="00407262">
      <w:pPr>
        <w:pStyle w:val="ad"/>
        <w:numPr>
          <w:ilvl w:val="0"/>
          <w:numId w:val="52"/>
        </w:numPr>
        <w:tabs>
          <w:tab w:val="left" w:pos="1134"/>
        </w:tabs>
        <w:spacing w:line="276" w:lineRule="auto"/>
        <w:ind w:left="0" w:firstLine="567"/>
        <w:jc w:val="both"/>
      </w:pPr>
      <w:r w:rsidRPr="0005412E">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654F5A" w:rsidRPr="0005412E" w:rsidRDefault="00654F5A" w:rsidP="00407262">
      <w:pPr>
        <w:pStyle w:val="ad"/>
        <w:numPr>
          <w:ilvl w:val="0"/>
          <w:numId w:val="52"/>
        </w:numPr>
        <w:tabs>
          <w:tab w:val="left" w:pos="1134"/>
        </w:tabs>
        <w:spacing w:line="276" w:lineRule="auto"/>
        <w:ind w:left="0" w:firstLine="567"/>
        <w:jc w:val="both"/>
      </w:pPr>
      <w:r w:rsidRPr="0005412E">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654F5A" w:rsidRPr="0005412E" w:rsidRDefault="00654F5A" w:rsidP="00407262">
      <w:pPr>
        <w:pStyle w:val="ad"/>
        <w:numPr>
          <w:ilvl w:val="0"/>
          <w:numId w:val="52"/>
        </w:numPr>
        <w:tabs>
          <w:tab w:val="left" w:pos="1134"/>
        </w:tabs>
        <w:spacing w:line="276" w:lineRule="auto"/>
        <w:ind w:left="0" w:firstLine="567"/>
        <w:jc w:val="both"/>
      </w:pPr>
      <w:r w:rsidRPr="0005412E">
        <w:lastRenderedPageBreak/>
        <w:t>обеспечение беспрепятственного проезда пожарной техники к месту пожара;</w:t>
      </w:r>
    </w:p>
    <w:p w:rsidR="00654F5A" w:rsidRPr="0005412E" w:rsidRDefault="00654F5A" w:rsidP="00407262">
      <w:pPr>
        <w:pStyle w:val="ad"/>
        <w:numPr>
          <w:ilvl w:val="0"/>
          <w:numId w:val="52"/>
        </w:numPr>
        <w:tabs>
          <w:tab w:val="left" w:pos="1134"/>
        </w:tabs>
        <w:spacing w:line="276" w:lineRule="auto"/>
        <w:ind w:left="0" w:firstLine="567"/>
        <w:jc w:val="both"/>
      </w:pPr>
      <w:r w:rsidRPr="0005412E">
        <w:t>обеспечение связи и оповещения населения о пожаре;</w:t>
      </w:r>
    </w:p>
    <w:p w:rsidR="00654F5A" w:rsidRPr="0005412E" w:rsidRDefault="00654F5A" w:rsidP="00407262">
      <w:pPr>
        <w:pStyle w:val="ad"/>
        <w:numPr>
          <w:ilvl w:val="0"/>
          <w:numId w:val="52"/>
        </w:numPr>
        <w:tabs>
          <w:tab w:val="left" w:pos="1134"/>
        </w:tabs>
        <w:spacing w:line="276" w:lineRule="auto"/>
        <w:ind w:left="0" w:firstLine="567"/>
        <w:jc w:val="both"/>
      </w:pPr>
      <w:r w:rsidRPr="0005412E">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654F5A" w:rsidRPr="0005412E" w:rsidRDefault="00654F5A" w:rsidP="00407262">
      <w:pPr>
        <w:pStyle w:val="ad"/>
        <w:numPr>
          <w:ilvl w:val="0"/>
          <w:numId w:val="52"/>
        </w:numPr>
        <w:tabs>
          <w:tab w:val="left" w:pos="1134"/>
        </w:tabs>
        <w:spacing w:line="276" w:lineRule="auto"/>
        <w:ind w:left="0" w:firstLine="567"/>
        <w:jc w:val="both"/>
      </w:pPr>
      <w:r w:rsidRPr="0005412E">
        <w:t xml:space="preserve">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654F5A" w:rsidRPr="0005412E" w:rsidRDefault="00654F5A" w:rsidP="00654F5A">
      <w:pPr>
        <w:spacing w:line="276" w:lineRule="auto"/>
        <w:ind w:firstLine="567"/>
        <w:jc w:val="both"/>
        <w:rPr>
          <w:b/>
          <w:bCs/>
          <w:shd w:val="clear" w:color="auto" w:fill="CCFFFF"/>
        </w:rPr>
      </w:pPr>
    </w:p>
    <w:p w:rsidR="00654F5A" w:rsidRPr="0005412E" w:rsidRDefault="00654F5A" w:rsidP="00654F5A">
      <w:pPr>
        <w:pStyle w:val="ad"/>
        <w:spacing w:line="276" w:lineRule="auto"/>
        <w:ind w:left="0" w:firstLine="567"/>
        <w:jc w:val="both"/>
      </w:pPr>
    </w:p>
    <w:p w:rsidR="00654F5A" w:rsidRPr="0005412E" w:rsidRDefault="00654F5A" w:rsidP="00654F5A">
      <w:pPr>
        <w:spacing w:line="276" w:lineRule="auto"/>
        <w:rPr>
          <w:rFonts w:ascii="Times New Roman" w:hAnsi="Times New Roman" w:cs="Times New Roman"/>
          <w:b/>
          <w:snapToGrid w:val="0"/>
          <w:kern w:val="1"/>
          <w:sz w:val="24"/>
          <w:szCs w:val="24"/>
        </w:rPr>
      </w:pPr>
      <w:bookmarkStart w:id="310" w:name="_Toc43225564"/>
      <w:bookmarkStart w:id="311" w:name="_Toc63676508"/>
      <w:bookmarkStart w:id="312" w:name="_Toc64388662"/>
      <w:bookmarkStart w:id="313" w:name="_Toc59800215"/>
      <w:r w:rsidRPr="0005412E">
        <w:rPr>
          <w:b/>
          <w:snapToGrid w:val="0"/>
        </w:rPr>
        <w:br w:type="page"/>
      </w:r>
    </w:p>
    <w:p w:rsidR="00654F5A" w:rsidRPr="0005412E" w:rsidRDefault="00654F5A" w:rsidP="00407262">
      <w:pPr>
        <w:pStyle w:val="ad"/>
        <w:numPr>
          <w:ilvl w:val="0"/>
          <w:numId w:val="88"/>
        </w:numPr>
        <w:autoSpaceDE w:val="0"/>
        <w:autoSpaceDN w:val="0"/>
        <w:adjustRightInd w:val="0"/>
        <w:spacing w:line="276" w:lineRule="auto"/>
        <w:jc w:val="center"/>
        <w:outlineLvl w:val="0"/>
        <w:rPr>
          <w:rFonts w:eastAsia="Calibri"/>
          <w:b/>
          <w:bCs/>
          <w:lang w:eastAsia="ru-RU"/>
        </w:rPr>
      </w:pPr>
      <w:bookmarkStart w:id="314" w:name="_Toc87606107"/>
      <w:r w:rsidRPr="0005412E">
        <w:rPr>
          <w:rFonts w:eastAsiaTheme="minorHAnsi"/>
          <w:b/>
          <w:snapToGrid w:val="0"/>
        </w:rPr>
        <w:lastRenderedPageBreak/>
        <w:t xml:space="preserve">СВЕДЕНИЯ О </w:t>
      </w:r>
      <w:r w:rsidRPr="0005412E">
        <w:rPr>
          <w:rFonts w:eastAsia="Calibri"/>
          <w:b/>
          <w:bCs/>
          <w:lang w:eastAsia="ru-RU"/>
        </w:rPr>
        <w:t>ПОЛОЖЕНИЯХ СТРАТЕГИИ ПРОСТРАНСТВЕННОГО РАЗВИТИЯ РОССИЙСКОЙ ФЕДЕРАЦИИ, ГОСУДАРСТВЕННЫХ ПРОГРАММАХ РОССИЙСКОЙ ФЕДЕРАЦИИ, НАЦИОНАЛЬНЫХ ПРОЕКТАХ, ГОСУДАРСТВЕННЫХ ПРОГРАММ СУБЪЕКТОВ РОССИЙСКОЙ ФЕДЕРАЦИИ, МУНИЦИПАЛЬНЫХ ПРОГРАММАХ, ИНВЕСТИЦИОННЫХ ПРОГРАММАХ СУБЪЕКТОВ ЕСТЕСТВЕННЫХ МОНОПОЛИЙ, ОРГАНИЗАЦИЯХ КОММУНАЛЬНОГО КОМПЛЕКСА,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310"/>
      <w:r w:rsidRPr="0005412E">
        <w:rPr>
          <w:rFonts w:eastAsia="Calibri"/>
          <w:b/>
          <w:bCs/>
          <w:lang w:eastAsia="ru-RU"/>
        </w:rPr>
        <w:t>.</w:t>
      </w:r>
      <w:bookmarkEnd w:id="311"/>
      <w:bookmarkEnd w:id="312"/>
      <w:bookmarkEnd w:id="314"/>
    </w:p>
    <w:p w:rsidR="00654F5A" w:rsidRPr="0005412E" w:rsidRDefault="00654F5A" w:rsidP="00654F5A">
      <w:pPr>
        <w:spacing w:after="0" w:line="276" w:lineRule="auto"/>
        <w:rPr>
          <w:rFonts w:ascii="Times New Roman" w:hAnsi="Times New Roman" w:cs="Times New Roman"/>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bCs/>
          <w:iCs/>
          <w:sz w:val="24"/>
          <w:szCs w:val="24"/>
        </w:rPr>
      </w:pPr>
      <w:r w:rsidRPr="0005412E">
        <w:rPr>
          <w:rFonts w:ascii="Times New Roman" w:hAnsi="Times New Roman" w:cs="Times New Roman"/>
          <w:sz w:val="24"/>
          <w:szCs w:val="24"/>
        </w:rPr>
        <w:t>В соответствии с п. 5.2 ст. 9 ГрК РФ: «</w:t>
      </w:r>
      <w:r w:rsidRPr="0005412E">
        <w:rPr>
          <w:rFonts w:ascii="Times New Roman" w:hAnsi="Times New Roman" w:cs="Times New Roman"/>
          <w:bCs/>
          <w:iCs/>
          <w:sz w:val="24"/>
          <w:szCs w:val="24"/>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bCs/>
          <w:iCs/>
          <w:sz w:val="24"/>
          <w:szCs w:val="24"/>
          <w:lang w:eastAsia="ru-RU"/>
        </w:rPr>
      </w:pPr>
    </w:p>
    <w:p w:rsidR="00654F5A" w:rsidRPr="0005412E" w:rsidRDefault="00654F5A" w:rsidP="00654F5A">
      <w:pPr>
        <w:spacing w:after="0" w:line="276" w:lineRule="auto"/>
        <w:jc w:val="center"/>
        <w:rPr>
          <w:rFonts w:ascii="Times New Roman" w:hAnsi="Times New Roman" w:cs="Times New Roman"/>
          <w:b/>
          <w:sz w:val="24"/>
          <w:szCs w:val="24"/>
        </w:rPr>
      </w:pPr>
      <w:r w:rsidRPr="0005412E">
        <w:rPr>
          <w:rFonts w:ascii="Times New Roman" w:hAnsi="Times New Roman" w:cs="Times New Roman"/>
          <w:b/>
          <w:i/>
          <w:sz w:val="24"/>
          <w:szCs w:val="24"/>
        </w:rPr>
        <w:t>Инвестиционные программы субъектов естественных монополий</w:t>
      </w:r>
      <w:r w:rsidRPr="0005412E">
        <w:rPr>
          <w:rFonts w:ascii="Times New Roman" w:hAnsi="Times New Roman" w:cs="Times New Roman"/>
          <w:b/>
          <w:sz w:val="24"/>
          <w:szCs w:val="24"/>
        </w:rPr>
        <w:t>.</w:t>
      </w:r>
    </w:p>
    <w:p w:rsidR="00654F5A" w:rsidRPr="0005412E" w:rsidRDefault="00654F5A" w:rsidP="00654F5A">
      <w:pPr>
        <w:autoSpaceDE w:val="0"/>
        <w:autoSpaceDN w:val="0"/>
        <w:adjustRightInd w:val="0"/>
        <w:spacing w:after="0" w:line="276" w:lineRule="auto"/>
        <w:ind w:firstLine="567"/>
        <w:jc w:val="both"/>
        <w:rPr>
          <w:rFonts w:ascii="Times New Roman" w:hAnsi="Times New Roman" w:cs="Times New Roman"/>
          <w:sz w:val="24"/>
          <w:szCs w:val="24"/>
        </w:rPr>
      </w:pPr>
    </w:p>
    <w:p w:rsidR="00654F5A" w:rsidRPr="0005412E" w:rsidRDefault="00654F5A" w:rsidP="00654F5A">
      <w:pPr>
        <w:autoSpaceDE w:val="0"/>
        <w:autoSpaceDN w:val="0"/>
        <w:adjustRightInd w:val="0"/>
        <w:spacing w:after="0" w:line="276" w:lineRule="auto"/>
        <w:ind w:firstLine="567"/>
        <w:jc w:val="both"/>
        <w:rPr>
          <w:rFonts w:ascii="Times New Roman" w:eastAsia="Calibri" w:hAnsi="Times New Roman" w:cs="Times New Roman"/>
          <w:sz w:val="24"/>
          <w:szCs w:val="24"/>
          <w:lang w:eastAsia="ru-RU"/>
        </w:rPr>
      </w:pPr>
      <w:r w:rsidRPr="0005412E">
        <w:rPr>
          <w:rFonts w:ascii="Times New Roman" w:hAnsi="Times New Roman" w:cs="Times New Roman"/>
          <w:sz w:val="24"/>
          <w:szCs w:val="24"/>
        </w:rPr>
        <w:t xml:space="preserve">В соответствии с ч. 1 ст. 4 Федеральный закон от 17.08.1995 № 147-ФЗ (ред. от 29.07.2017) «О естественных монополиях» регулируется деятельность </w:t>
      </w:r>
      <w:r w:rsidRPr="0005412E">
        <w:rPr>
          <w:rFonts w:ascii="Times New Roman" w:eastAsia="Calibri" w:hAnsi="Times New Roman" w:cs="Times New Roman"/>
          <w:sz w:val="24"/>
          <w:szCs w:val="24"/>
          <w:lang w:eastAsia="ru-RU"/>
        </w:rPr>
        <w:t>субъектов естественных монополий в следующих сферах:</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line="276" w:lineRule="auto"/>
        <w:ind w:left="0" w:firstLine="567"/>
        <w:jc w:val="both"/>
        <w:rPr>
          <w:rFonts w:eastAsia="Calibri"/>
          <w:kern w:val="0"/>
          <w:lang w:eastAsia="ru-RU"/>
        </w:rPr>
      </w:pPr>
      <w:r w:rsidRPr="0005412E">
        <w:rPr>
          <w:rFonts w:eastAsia="Calibri"/>
          <w:kern w:val="0"/>
          <w:lang w:eastAsia="ru-RU"/>
        </w:rPr>
        <w:t>транспортировка нефти и нефтепродуктов по магистральным трубопроводам;</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транспортировка газа по трубопроводам;</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железнодорожные перевозки;</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в транспортных терминалах, портах и аэропортах;</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общедоступной электросвязи и общедоступной почтовой связи;</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передаче электрической энергии;</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оперативно-диспетчерскому управлению в электроэнергетике;</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передаче тепловой энергии;</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услуги по использованию инфраструктуры внутренних водных путей;</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захоронение радиоактивных отходов;</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водоснабжение и водоотведение с использованием централизованных системы, систем коммунальной инфраструктуры;</w:t>
      </w:r>
    </w:p>
    <w:p w:rsidR="00654F5A" w:rsidRPr="0005412E" w:rsidRDefault="00654F5A" w:rsidP="00407262">
      <w:pPr>
        <w:pStyle w:val="ad"/>
        <w:widowControl/>
        <w:numPr>
          <w:ilvl w:val="0"/>
          <w:numId w:val="86"/>
        </w:numPr>
        <w:tabs>
          <w:tab w:val="left" w:pos="851"/>
        </w:tabs>
        <w:suppressAutoHyphens w:val="0"/>
        <w:autoSpaceDE w:val="0"/>
        <w:autoSpaceDN w:val="0"/>
        <w:adjustRightInd w:val="0"/>
        <w:spacing w:before="240" w:line="276" w:lineRule="auto"/>
        <w:ind w:left="0" w:firstLine="567"/>
        <w:jc w:val="both"/>
        <w:rPr>
          <w:rFonts w:eastAsia="Calibri"/>
          <w:kern w:val="0"/>
          <w:lang w:eastAsia="ru-RU"/>
        </w:rPr>
      </w:pPr>
      <w:r w:rsidRPr="0005412E">
        <w:rPr>
          <w:rFonts w:eastAsia="Calibri"/>
          <w:kern w:val="0"/>
          <w:lang w:eastAsia="ru-RU"/>
        </w:rPr>
        <w:t>ледокольная проводка судов, ледовая лоцманская проводка судов в акватории Северного морского пути.</w:t>
      </w:r>
    </w:p>
    <w:p w:rsidR="00654F5A" w:rsidRPr="0005412E" w:rsidRDefault="00654F5A" w:rsidP="00654F5A">
      <w:pPr>
        <w:tabs>
          <w:tab w:val="left" w:pos="0"/>
        </w:tabs>
        <w:autoSpaceDE w:val="0"/>
        <w:autoSpaceDN w:val="0"/>
        <w:adjustRightInd w:val="0"/>
        <w:spacing w:after="0" w:line="276" w:lineRule="auto"/>
        <w:ind w:firstLine="567"/>
        <w:jc w:val="both"/>
        <w:rPr>
          <w:rFonts w:ascii="Times New Roman" w:eastAsia="Calibri" w:hAnsi="Times New Roman" w:cs="Times New Roman"/>
          <w:bCs/>
          <w:iCs/>
          <w:sz w:val="24"/>
          <w:szCs w:val="24"/>
          <w:lang w:eastAsia="ru-RU"/>
        </w:rPr>
      </w:pPr>
      <w:r w:rsidRPr="0005412E">
        <w:rPr>
          <w:rFonts w:ascii="Times New Roman" w:eastAsia="Calibri" w:hAnsi="Times New Roman" w:cs="Times New Roman"/>
          <w:bCs/>
          <w:iCs/>
          <w:sz w:val="24"/>
          <w:szCs w:val="24"/>
          <w:lang w:eastAsia="ru-RU"/>
        </w:rPr>
        <w:lastRenderedPageBreak/>
        <w:t>Планы по созданию объектов местного значения н</w:t>
      </w:r>
      <w:r w:rsidRPr="0005412E">
        <w:rPr>
          <w:rFonts w:ascii="Times New Roman" w:eastAsia="Calibri" w:hAnsi="Times New Roman" w:cs="Times New Roman"/>
          <w:sz w:val="24"/>
          <w:szCs w:val="24"/>
          <w:lang w:eastAsia="ru-RU"/>
        </w:rPr>
        <w:t xml:space="preserve">а территории </w:t>
      </w:r>
      <w:r w:rsidRPr="0005412E">
        <w:rPr>
          <w:rFonts w:ascii="Times New Roman" w:hAnsi="Times New Roman" w:cs="Times New Roman"/>
          <w:bCs/>
          <w:sz w:val="24"/>
          <w:szCs w:val="24"/>
        </w:rPr>
        <w:t>Журавского сельского поселения</w:t>
      </w:r>
      <w:r w:rsidRPr="0005412E">
        <w:rPr>
          <w:rFonts w:ascii="Times New Roman" w:eastAsia="Calibri" w:hAnsi="Times New Roman" w:cs="Times New Roman"/>
          <w:sz w:val="24"/>
          <w:szCs w:val="24"/>
          <w:lang w:eastAsia="ru-RU"/>
        </w:rPr>
        <w:t xml:space="preserve"> у </w:t>
      </w:r>
      <w:r w:rsidRPr="0005412E">
        <w:rPr>
          <w:rFonts w:ascii="Times New Roman" w:eastAsia="Calibri" w:hAnsi="Times New Roman" w:cs="Times New Roman"/>
          <w:bCs/>
          <w:iCs/>
          <w:sz w:val="24"/>
          <w:szCs w:val="24"/>
          <w:lang w:eastAsia="ru-RU"/>
        </w:rPr>
        <w:t>субъектов естественных монополий отсутствуют.</w:t>
      </w:r>
    </w:p>
    <w:p w:rsidR="00654F5A" w:rsidRPr="0005412E" w:rsidRDefault="00654F5A" w:rsidP="00654F5A">
      <w:pPr>
        <w:tabs>
          <w:tab w:val="left" w:pos="851"/>
        </w:tabs>
        <w:spacing w:after="0" w:line="276" w:lineRule="auto"/>
        <w:ind w:firstLine="567"/>
        <w:jc w:val="both"/>
        <w:rPr>
          <w:rFonts w:ascii="Times New Roman" w:eastAsia="Lucida Sans Unicode" w:hAnsi="Times New Roman" w:cs="Times New Roman"/>
          <w:b/>
          <w:kern w:val="1"/>
          <w:sz w:val="24"/>
          <w:szCs w:val="24"/>
        </w:rPr>
      </w:pPr>
      <w:r w:rsidRPr="0005412E">
        <w:rPr>
          <w:rFonts w:ascii="Times New Roman" w:eastAsia="Lucida Sans Unicode" w:hAnsi="Times New Roman" w:cs="Times New Roman"/>
          <w:b/>
          <w:kern w:val="1"/>
          <w:sz w:val="24"/>
          <w:szCs w:val="24"/>
        </w:rPr>
        <w:t>Развитие поселения осуществляется на базе муниципальных программ Журавского сельского поселения:</w:t>
      </w:r>
    </w:p>
    <w:p w:rsidR="00654F5A" w:rsidRPr="0005412E" w:rsidRDefault="00654F5A" w:rsidP="00407262">
      <w:pPr>
        <w:widowControl w:val="0"/>
        <w:numPr>
          <w:ilvl w:val="0"/>
          <w:numId w:val="91"/>
        </w:numPr>
        <w:tabs>
          <w:tab w:val="left" w:pos="851"/>
        </w:tabs>
        <w:suppressAutoHyphens/>
        <w:autoSpaceDE w:val="0"/>
        <w:autoSpaceDN w:val="0"/>
        <w:spacing w:after="0" w:line="276" w:lineRule="auto"/>
        <w:ind w:left="0" w:firstLine="360"/>
        <w:contextualSpacing/>
        <w:jc w:val="both"/>
        <w:rPr>
          <w:rFonts w:ascii="Times New Roman" w:eastAsia="Times New Roman" w:hAnsi="Times New Roman" w:cs="Times New Roman"/>
          <w:bCs/>
          <w:kern w:val="1"/>
          <w:sz w:val="24"/>
          <w:szCs w:val="24"/>
          <w:lang w:eastAsia="ru-RU"/>
        </w:rPr>
      </w:pPr>
      <w:r w:rsidRPr="0005412E">
        <w:rPr>
          <w:rFonts w:ascii="Times New Roman" w:eastAsia="Lucida Sans Unicode" w:hAnsi="Times New Roman" w:cs="Times New Roman"/>
          <w:kern w:val="1"/>
          <w:sz w:val="24"/>
          <w:szCs w:val="24"/>
        </w:rPr>
        <w:t>Решение СНД Журавского сельского поселения Кантемировского муниципального района от 31.01.2014 г. № 163 «</w:t>
      </w:r>
      <w:r w:rsidRPr="0005412E">
        <w:rPr>
          <w:rFonts w:ascii="Times New Roman" w:eastAsia="Times New Roman" w:hAnsi="Times New Roman" w:cs="Times New Roman"/>
          <w:bCs/>
          <w:kern w:val="1"/>
          <w:sz w:val="24"/>
          <w:szCs w:val="24"/>
          <w:lang w:eastAsia="ru-RU"/>
        </w:rPr>
        <w:t>Об утверждении программы «Развитие Журавского сельского поселения Кантемировского муниципального района»</w:t>
      </w:r>
      <w:r w:rsidRPr="0005412E">
        <w:t xml:space="preserve"> </w:t>
      </w:r>
      <w:r w:rsidRPr="0005412E">
        <w:rPr>
          <w:rFonts w:ascii="Times New Roman" w:eastAsia="Times New Roman" w:hAnsi="Times New Roman" w:cs="Times New Roman"/>
          <w:bCs/>
          <w:kern w:val="1"/>
          <w:sz w:val="24"/>
          <w:szCs w:val="24"/>
          <w:lang w:eastAsia="ru-RU"/>
        </w:rPr>
        <w:t>(в ред. Реш. № 208 от 29.12.2014 г., № 36 от 25.03.2016 г., № 93 от 14.03.2017 г., № 140 от 28.12.2017 г., № 172 от 12.10.2018 г., № 234 от 03.02.2020г., № 41 от 12.02.2021 г.)</w:t>
      </w:r>
      <w:r w:rsidRPr="0005412E">
        <w:rPr>
          <w:rFonts w:ascii="Times New Roman" w:eastAsia="Lucida Sans Unicode" w:hAnsi="Times New Roman" w:cs="Times New Roman"/>
          <w:kern w:val="1"/>
          <w:sz w:val="24"/>
          <w:szCs w:val="24"/>
        </w:rPr>
        <w:t>;</w:t>
      </w:r>
    </w:p>
    <w:p w:rsidR="00654F5A" w:rsidRPr="0005412E" w:rsidRDefault="00654F5A" w:rsidP="00407262">
      <w:pPr>
        <w:pStyle w:val="ad"/>
        <w:numPr>
          <w:ilvl w:val="0"/>
          <w:numId w:val="91"/>
        </w:numPr>
        <w:tabs>
          <w:tab w:val="left" w:pos="851"/>
        </w:tabs>
        <w:autoSpaceDE w:val="0"/>
        <w:autoSpaceDN w:val="0"/>
        <w:spacing w:line="276" w:lineRule="auto"/>
        <w:ind w:left="0" w:firstLine="360"/>
        <w:jc w:val="both"/>
        <w:rPr>
          <w:rFonts w:eastAsia="Times New Roman"/>
          <w:bCs/>
          <w:kern w:val="28"/>
          <w:lang w:eastAsia="ru-RU"/>
        </w:rPr>
      </w:pPr>
      <w:r w:rsidRPr="0005412E">
        <w:t xml:space="preserve">Решение СНД Журавского сельского поселения Кантемировского муниципального района </w:t>
      </w:r>
      <w:r w:rsidRPr="0005412E">
        <w:rPr>
          <w:bCs/>
        </w:rPr>
        <w:t xml:space="preserve">от 14.12.2017г. № 134 </w:t>
      </w:r>
      <w:r w:rsidRPr="0005412E">
        <w:t>«</w:t>
      </w:r>
      <w:r w:rsidRPr="0005412E">
        <w:rPr>
          <w:rFonts w:eastAsia="Times New Roman"/>
          <w:bCs/>
          <w:kern w:val="28"/>
          <w:lang w:eastAsia="ru-RU"/>
        </w:rPr>
        <w:t>Об утверждении Программы комплексного развития социальной инфраструктуры Журавского сельского поселения на 2017-2027 годы</w:t>
      </w:r>
      <w:r w:rsidRPr="0005412E">
        <w:rPr>
          <w:rFonts w:eastAsia="Times New Roman"/>
          <w:bCs/>
          <w:lang w:eastAsia="ru-RU"/>
        </w:rPr>
        <w:t xml:space="preserve">»   </w:t>
      </w:r>
      <w:r w:rsidRPr="0005412E">
        <w:t>(в ред. Реш.</w:t>
      </w:r>
      <w:r w:rsidRPr="0005412E">
        <w:rPr>
          <w:rFonts w:ascii="Arial" w:eastAsiaTheme="minorEastAsia" w:hAnsi="Arial" w:cs="Arial"/>
          <w:lang w:eastAsia="ru-RU"/>
        </w:rPr>
        <w:t xml:space="preserve"> </w:t>
      </w:r>
      <w:r w:rsidRPr="0005412E">
        <w:rPr>
          <w:rFonts w:eastAsia="Times New Roman"/>
          <w:bCs/>
          <w:lang w:eastAsia="ru-RU"/>
        </w:rPr>
        <w:t>от 12.05.2020 г. № 240)</w:t>
      </w:r>
      <w:r w:rsidRPr="0005412E">
        <w:t>;</w:t>
      </w:r>
    </w:p>
    <w:p w:rsidR="00654F5A" w:rsidRPr="0005412E" w:rsidRDefault="00654F5A" w:rsidP="00407262">
      <w:pPr>
        <w:pStyle w:val="ad"/>
        <w:numPr>
          <w:ilvl w:val="0"/>
          <w:numId w:val="91"/>
        </w:numPr>
        <w:tabs>
          <w:tab w:val="left" w:pos="851"/>
        </w:tabs>
        <w:autoSpaceDE w:val="0"/>
        <w:autoSpaceDN w:val="0"/>
        <w:spacing w:line="276" w:lineRule="auto"/>
        <w:ind w:left="0" w:firstLine="567"/>
        <w:jc w:val="both"/>
      </w:pPr>
      <w:r w:rsidRPr="0005412E">
        <w:t>Решение СНД Журавского сельского поселения Кантемировского муниципального района от 12.09.2017 № 115 «</w:t>
      </w:r>
      <w:r w:rsidRPr="0005412E">
        <w:rPr>
          <w:bCs/>
          <w:kern w:val="28"/>
        </w:rPr>
        <w:t>Об утверждении Программы комплексного развития транспортной инфраструктуры Журавского сельского поселения на период 2017-2027 годы</w:t>
      </w:r>
      <w:r w:rsidRPr="0005412E">
        <w:t>» (в ред. Реш</w:t>
      </w:r>
      <w:r w:rsidRPr="0005412E">
        <w:rPr>
          <w:rFonts w:ascii="Arial" w:eastAsiaTheme="minorEastAsia" w:hAnsi="Arial" w:cs="Arial"/>
          <w:lang w:eastAsia="ru-RU"/>
        </w:rPr>
        <w:t xml:space="preserve"> </w:t>
      </w:r>
      <w:r w:rsidRPr="0005412E">
        <w:t>от 12.05.2020г. № 239);</w:t>
      </w:r>
    </w:p>
    <w:p w:rsidR="00654F5A" w:rsidRPr="0005412E" w:rsidRDefault="00654F5A" w:rsidP="00654F5A">
      <w:pPr>
        <w:spacing w:after="0" w:line="276" w:lineRule="auto"/>
        <w:ind w:firstLine="567"/>
        <w:jc w:val="both"/>
        <w:rPr>
          <w:rFonts w:ascii="Times New Roman" w:eastAsia="Lucida Sans Unicode" w:hAnsi="Times New Roman" w:cs="Times New Roman"/>
          <w:b/>
          <w:kern w:val="1"/>
          <w:sz w:val="24"/>
          <w:szCs w:val="24"/>
        </w:rPr>
      </w:pPr>
    </w:p>
    <w:p w:rsidR="00654F5A" w:rsidRPr="0005412E" w:rsidRDefault="00654F5A" w:rsidP="00407262">
      <w:pPr>
        <w:pStyle w:val="ad"/>
        <w:numPr>
          <w:ilvl w:val="0"/>
          <w:numId w:val="88"/>
        </w:numPr>
        <w:tabs>
          <w:tab w:val="left" w:pos="709"/>
          <w:tab w:val="left" w:pos="851"/>
        </w:tabs>
        <w:autoSpaceDE w:val="0"/>
        <w:autoSpaceDN w:val="0"/>
        <w:adjustRightInd w:val="0"/>
        <w:spacing w:line="276" w:lineRule="auto"/>
        <w:jc w:val="center"/>
        <w:outlineLvl w:val="0"/>
        <w:rPr>
          <w:b/>
        </w:rPr>
      </w:pPr>
      <w:bookmarkStart w:id="315" w:name="_Toc87606108"/>
      <w:r w:rsidRPr="0005412E">
        <w:rPr>
          <w:b/>
        </w:rPr>
        <w:t>ОЦЕНКА ВОЗМОЖНОГО ВЛИЯНИЯ ПЛАНИРУЕМЫХ ДЛЯ РАЗМЕЩЕНИЯ ОБЪЕКТОВ МЕСТНОГО ЗНАЧЕНИЯ ПОСЕЛЕНИЯ НА КОМПЛЕКСНОЕ РАЗВИТИЕ ЭТИХ ТЕРРИТОРИЙ</w:t>
      </w:r>
      <w:bookmarkEnd w:id="313"/>
      <w:bookmarkEnd w:id="315"/>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Выбранные решения по размещению объектов местного значения на территории Журавского сельского поселения соответствуют принципиальной модели функционально-планировочной организации территории, которая обеспечивает баланс использования территории и ее устойчивое развитие.</w:t>
      </w: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Предполагаемый вариант размещения объектов местного значения соответствует общим направлениям развития и специализации территории, определенных концепцией пространственного планирования. Реализация мероприятий по развитию поселения окажет положительное влияние на устойчивое развитие территории в случае размещения объектов федерального, регионального и местного значения в соответствующей укрупненной функциональной зоне с соответствующей специализацией.</w:t>
      </w: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составлен перечень таких планируемых объектов с технико-экономическими показателями. </w:t>
      </w:r>
    </w:p>
    <w:p w:rsidR="00654F5A" w:rsidRPr="0005412E" w:rsidRDefault="00654F5A" w:rsidP="00654F5A">
      <w:pPr>
        <w:tabs>
          <w:tab w:val="left" w:pos="851"/>
        </w:tabs>
        <w:autoSpaceDE w:val="0"/>
        <w:autoSpaceDN w:val="0"/>
        <w:adjustRightInd w:val="0"/>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Размещение проектируемых объектов местного значения отражено на «Карте планируемого размещения объектов капитального строительства местного значения», что позволяет оценить уровень формирования специализированных каркасов местного значения в различных областях деятельности и выделить на территории </w:t>
      </w:r>
      <w:r w:rsidRPr="0005412E">
        <w:rPr>
          <w:rFonts w:ascii="Times New Roman" w:hAnsi="Times New Roman" w:cs="Times New Roman"/>
          <w:sz w:val="24"/>
          <w:szCs w:val="24"/>
        </w:rPr>
        <w:t>сельского</w:t>
      </w:r>
      <w:r w:rsidRPr="0005412E">
        <w:rPr>
          <w:rFonts w:ascii="Times New Roman" w:hAnsi="Times New Roman" w:cs="Times New Roman"/>
          <w:bCs/>
          <w:sz w:val="24"/>
          <w:szCs w:val="24"/>
        </w:rPr>
        <w:t xml:space="preserve"> поселения «точки и зоны опережающего развития».</w:t>
      </w: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В процессе комплексного обоснования были выявлены также объекты регионального значения, как дополнительные связующие элементы, необходимые для устойчивого развития территории поселения.</w:t>
      </w:r>
    </w:p>
    <w:p w:rsidR="00654F5A" w:rsidRPr="0005412E" w:rsidRDefault="00654F5A" w:rsidP="00654F5A">
      <w:pPr>
        <w:spacing w:after="0" w:line="276" w:lineRule="auto"/>
        <w:ind w:firstLine="567"/>
        <w:jc w:val="both"/>
        <w:rPr>
          <w:rFonts w:ascii="Times New Roman" w:hAnsi="Times New Roman" w:cs="Times New Roman"/>
          <w:bCs/>
          <w:sz w:val="24"/>
          <w:szCs w:val="24"/>
        </w:rPr>
      </w:pPr>
      <w:r w:rsidRPr="0005412E">
        <w:rPr>
          <w:rFonts w:ascii="Times New Roman" w:hAnsi="Times New Roman" w:cs="Times New Roman"/>
          <w:bCs/>
          <w:sz w:val="24"/>
          <w:szCs w:val="24"/>
        </w:rPr>
        <w:t xml:space="preserve">Создание объектов регионального значения (согласно ст. 26, </w:t>
      </w:r>
      <w:hyperlink r:id="rId90" w:history="1">
        <w:r w:rsidRPr="0005412E">
          <w:rPr>
            <w:rFonts w:ascii="Times New Roman" w:hAnsi="Times New Roman" w:cs="Times New Roman"/>
            <w:bCs/>
            <w:sz w:val="24"/>
            <w:szCs w:val="24"/>
          </w:rPr>
          <w:t>части 3</w:t>
        </w:r>
      </w:hyperlink>
      <w:r w:rsidRPr="0005412E">
        <w:rPr>
          <w:rFonts w:ascii="Times New Roman" w:hAnsi="Times New Roman" w:cs="Times New Roman"/>
          <w:bCs/>
          <w:sz w:val="24"/>
          <w:szCs w:val="24"/>
        </w:rPr>
        <w:t xml:space="preserve"> ГрК РФ - реализация схемы территориального планирования субъекта Российской Федерации) </w:t>
      </w:r>
      <w:r w:rsidRPr="0005412E">
        <w:rPr>
          <w:rFonts w:ascii="Times New Roman" w:hAnsi="Times New Roman" w:cs="Times New Roman"/>
          <w:bCs/>
          <w:sz w:val="24"/>
          <w:szCs w:val="24"/>
        </w:rPr>
        <w:lastRenderedPageBreak/>
        <w:t>осуществляется путем выполнения мероприятий, которые предусмотрены программами, утвержденными высшим исполнительным органом власти субъекта Российской Федерации за счет средств бюджета или других предусмотренных законодательством средств. В связи с этим, результаты проведенных комплексных обоснований по местам размещения таких объектов должны быть включены в такие программы для последующего создания таких объектов.</w:t>
      </w:r>
    </w:p>
    <w:p w:rsidR="00654F5A" w:rsidRPr="0005412E" w:rsidRDefault="00654F5A" w:rsidP="00654F5A">
      <w:pPr>
        <w:spacing w:line="276" w:lineRule="auto"/>
        <w:rPr>
          <w:rFonts w:ascii="Times New Roman" w:eastAsia="Lucida Sans Unicode" w:hAnsi="Times New Roman" w:cs="Times New Roman"/>
          <w:kern w:val="1"/>
          <w:sz w:val="24"/>
          <w:szCs w:val="24"/>
        </w:rPr>
      </w:pPr>
      <w:r w:rsidRPr="0005412E">
        <w:rPr>
          <w:rFonts w:ascii="Times New Roman" w:hAnsi="Times New Roman" w:cs="Times New Roman"/>
          <w:sz w:val="24"/>
          <w:szCs w:val="24"/>
        </w:rPr>
        <w:br w:type="page"/>
      </w:r>
    </w:p>
    <w:p w:rsidR="00654F5A" w:rsidRPr="0005412E" w:rsidRDefault="00654F5A" w:rsidP="00407262">
      <w:pPr>
        <w:pStyle w:val="ad"/>
        <w:numPr>
          <w:ilvl w:val="1"/>
          <w:numId w:val="88"/>
        </w:numPr>
        <w:spacing w:line="276" w:lineRule="auto"/>
        <w:ind w:left="0" w:firstLine="0"/>
        <w:jc w:val="center"/>
        <w:outlineLvl w:val="1"/>
        <w:rPr>
          <w:b/>
        </w:rPr>
      </w:pPr>
      <w:bookmarkStart w:id="316" w:name="_Toc32498696"/>
      <w:bookmarkStart w:id="317" w:name="_Toc59800216"/>
      <w:bookmarkStart w:id="318" w:name="_Toc87606109"/>
      <w:r w:rsidRPr="0005412E">
        <w:rPr>
          <w:b/>
        </w:rPr>
        <w:lastRenderedPageBreak/>
        <w:t>ТЕХНИКО-ЭКОНОМИЧЕСКИЕ ПОКАЗАТЕЛИ</w:t>
      </w:r>
      <w:bookmarkEnd w:id="316"/>
      <w:bookmarkEnd w:id="317"/>
      <w:bookmarkEnd w:id="318"/>
    </w:p>
    <w:p w:rsidR="00654F5A" w:rsidRPr="0005412E" w:rsidRDefault="00654F5A" w:rsidP="00654F5A">
      <w:pPr>
        <w:pStyle w:val="ad"/>
        <w:spacing w:line="276" w:lineRule="auto"/>
        <w:ind w:left="0" w:firstLine="567"/>
        <w:jc w:val="both"/>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665"/>
        <w:gridCol w:w="2456"/>
        <w:gridCol w:w="1543"/>
        <w:gridCol w:w="2540"/>
        <w:gridCol w:w="2141"/>
      </w:tblGrid>
      <w:tr w:rsidR="00654F5A" w:rsidRPr="0005412E" w:rsidTr="00460F42">
        <w:trPr>
          <w:trHeight w:val="135"/>
          <w:tblCellSpacing w:w="0" w:type="dxa"/>
        </w:trPr>
        <w:tc>
          <w:tcPr>
            <w:tcW w:w="665" w:type="dxa"/>
            <w:shd w:val="clear" w:color="auto" w:fill="BFBFB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r w:rsidRPr="0005412E">
              <w:rPr>
                <w:rFonts w:ascii="Times New Roman" w:hAnsi="Times New Roman" w:cs="Times New Roman"/>
                <w:b/>
                <w:bCs/>
              </w:rPr>
              <w:t>п/п</w:t>
            </w:r>
          </w:p>
        </w:tc>
        <w:tc>
          <w:tcPr>
            <w:tcW w:w="2466" w:type="dxa"/>
            <w:shd w:val="clear" w:color="auto" w:fill="BFBFB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Наименование</w:t>
            </w:r>
          </w:p>
        </w:tc>
        <w:tc>
          <w:tcPr>
            <w:tcW w:w="0" w:type="auto"/>
            <w:shd w:val="clear" w:color="auto" w:fill="BFBFB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Единица измерения</w:t>
            </w:r>
          </w:p>
        </w:tc>
        <w:tc>
          <w:tcPr>
            <w:tcW w:w="2626" w:type="dxa"/>
            <w:shd w:val="clear" w:color="auto" w:fill="BFBFBF"/>
            <w:hideMark/>
          </w:tcPr>
          <w:p w:rsidR="00654F5A" w:rsidRPr="0005412E" w:rsidRDefault="00654F5A" w:rsidP="00460F42">
            <w:pPr>
              <w:spacing w:after="0" w:line="276" w:lineRule="auto"/>
              <w:jc w:val="center"/>
              <w:rPr>
                <w:rFonts w:ascii="Times New Roman" w:hAnsi="Times New Roman" w:cs="Times New Roman"/>
                <w:b/>
                <w:bCs/>
              </w:rPr>
            </w:pPr>
            <w:r w:rsidRPr="0005412E">
              <w:rPr>
                <w:rFonts w:ascii="Times New Roman" w:hAnsi="Times New Roman" w:cs="Times New Roman"/>
                <w:b/>
                <w:bCs/>
              </w:rPr>
              <w:t>Современное состояние</w:t>
            </w:r>
          </w:p>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(2021 г.)</w:t>
            </w:r>
          </w:p>
        </w:tc>
        <w:tc>
          <w:tcPr>
            <w:tcW w:w="2194" w:type="dxa"/>
            <w:shd w:val="clear" w:color="auto" w:fill="BFBFB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Расчетный срок</w:t>
            </w:r>
          </w:p>
        </w:tc>
      </w:tr>
      <w:tr w:rsidR="00654F5A" w:rsidRPr="0005412E" w:rsidTr="00460F42">
        <w:trPr>
          <w:trHeight w:val="150"/>
          <w:tblCellSpacing w:w="0" w:type="dxa"/>
        </w:trPr>
        <w:tc>
          <w:tcPr>
            <w:tcW w:w="665" w:type="dxa"/>
            <w:shd w:val="clear" w:color="auto" w:fill="D9D9D9" w:themeFill="background1" w:themeFillShade="D9"/>
            <w:hideMark/>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1</w:t>
            </w:r>
          </w:p>
        </w:tc>
        <w:tc>
          <w:tcPr>
            <w:tcW w:w="2466" w:type="dxa"/>
            <w:shd w:val="clear" w:color="auto" w:fill="D9D9D9" w:themeFill="background1" w:themeFillShade="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Территория поселения</w:t>
            </w:r>
          </w:p>
        </w:tc>
        <w:tc>
          <w:tcPr>
            <w:tcW w:w="0" w:type="auto"/>
            <w:shd w:val="clear" w:color="auto" w:fill="D9D9D9" w:themeFill="background1" w:themeFillShade="D9"/>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га</w:t>
            </w:r>
          </w:p>
        </w:tc>
        <w:tc>
          <w:tcPr>
            <w:tcW w:w="2626" w:type="dxa"/>
            <w:shd w:val="clear" w:color="auto" w:fill="D9D9D9" w:themeFill="background1" w:themeFillShade="D9"/>
            <w:hideMark/>
          </w:tcPr>
          <w:p w:rsidR="00654F5A" w:rsidRPr="0005412E" w:rsidRDefault="00654F5A" w:rsidP="00460F42">
            <w:pPr>
              <w:pStyle w:val="aa"/>
              <w:spacing w:line="276" w:lineRule="auto"/>
              <w:jc w:val="center"/>
              <w:rPr>
                <w:sz w:val="22"/>
                <w:szCs w:val="22"/>
                <w:lang w:val="en-US"/>
              </w:rPr>
            </w:pPr>
            <w:r w:rsidRPr="0005412E">
              <w:rPr>
                <w:rFonts w:eastAsia="TimesNewRomanPSMT"/>
                <w:sz w:val="22"/>
                <w:szCs w:val="22"/>
                <w:lang w:val="en-US"/>
              </w:rPr>
              <w:t>12422</w:t>
            </w:r>
            <w:r w:rsidRPr="0005412E">
              <w:rPr>
                <w:rFonts w:eastAsia="TimesNewRomanPSMT"/>
                <w:sz w:val="22"/>
                <w:szCs w:val="22"/>
              </w:rPr>
              <w:t>,</w:t>
            </w:r>
            <w:r w:rsidRPr="0005412E">
              <w:rPr>
                <w:rFonts w:eastAsia="TimesNewRomanPSMT"/>
                <w:sz w:val="22"/>
                <w:szCs w:val="22"/>
                <w:lang w:val="en-US"/>
              </w:rPr>
              <w:t>76</w:t>
            </w:r>
          </w:p>
        </w:tc>
        <w:tc>
          <w:tcPr>
            <w:tcW w:w="2194" w:type="dxa"/>
            <w:shd w:val="clear" w:color="auto" w:fill="D9D9D9" w:themeFill="background1" w:themeFillShade="D9"/>
          </w:tcPr>
          <w:p w:rsidR="00654F5A" w:rsidRPr="0005412E" w:rsidRDefault="00654F5A" w:rsidP="00460F42">
            <w:pPr>
              <w:pStyle w:val="aa"/>
              <w:spacing w:line="276" w:lineRule="auto"/>
              <w:jc w:val="center"/>
              <w:rPr>
                <w:sz w:val="22"/>
                <w:szCs w:val="22"/>
              </w:rPr>
            </w:pPr>
            <w:r w:rsidRPr="0005412E">
              <w:rPr>
                <w:rFonts w:eastAsia="TimesNewRomanPSMT"/>
                <w:sz w:val="22"/>
                <w:szCs w:val="22"/>
                <w:lang w:val="en-US"/>
              </w:rPr>
              <w:t>12422</w:t>
            </w:r>
            <w:r w:rsidRPr="0005412E">
              <w:rPr>
                <w:rFonts w:eastAsia="TimesNewRomanPSMT"/>
                <w:sz w:val="22"/>
                <w:szCs w:val="22"/>
              </w:rPr>
              <w:t>,</w:t>
            </w:r>
            <w:r w:rsidRPr="0005412E">
              <w:rPr>
                <w:rFonts w:eastAsia="TimesNewRomanPSMT"/>
                <w:sz w:val="22"/>
                <w:szCs w:val="22"/>
                <w:lang w:val="en-US"/>
              </w:rPr>
              <w:t>76</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1.1</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Земли населённых пунктов</w:t>
            </w:r>
          </w:p>
        </w:tc>
        <w:tc>
          <w:tcPr>
            <w:tcW w:w="0" w:type="auto"/>
            <w:shd w:val="clear" w:color="auto" w:fill="auto"/>
            <w:vAlign w:val="center"/>
            <w:hideMark/>
          </w:tcPr>
          <w:p w:rsidR="00654F5A" w:rsidRPr="00490766" w:rsidRDefault="00654F5A" w:rsidP="00460F42">
            <w:pPr>
              <w:spacing w:after="0" w:line="276" w:lineRule="auto"/>
              <w:jc w:val="center"/>
              <w:rPr>
                <w:rFonts w:ascii="Times New Roman" w:hAnsi="Times New Roman" w:cs="Times New Roman"/>
              </w:rPr>
            </w:pPr>
            <w:r w:rsidRPr="00490766">
              <w:rPr>
                <w:rFonts w:ascii="Times New Roman" w:hAnsi="Times New Roman" w:cs="Times New Roman"/>
              </w:rPr>
              <w:t>га</w:t>
            </w:r>
          </w:p>
        </w:tc>
        <w:tc>
          <w:tcPr>
            <w:tcW w:w="2626" w:type="dxa"/>
            <w:shd w:val="clear" w:color="auto" w:fill="auto"/>
            <w:vAlign w:val="center"/>
          </w:tcPr>
          <w:p w:rsidR="00654F5A" w:rsidRPr="00490766" w:rsidRDefault="00654F5A" w:rsidP="00460F42">
            <w:pPr>
              <w:pStyle w:val="aa"/>
              <w:spacing w:line="276" w:lineRule="auto"/>
              <w:jc w:val="center"/>
              <w:rPr>
                <w:sz w:val="22"/>
                <w:szCs w:val="22"/>
              </w:rPr>
            </w:pPr>
            <w:r w:rsidRPr="00490766">
              <w:rPr>
                <w:b/>
                <w:sz w:val="22"/>
                <w:szCs w:val="22"/>
              </w:rPr>
              <w:t>645,67</w:t>
            </w:r>
          </w:p>
        </w:tc>
        <w:tc>
          <w:tcPr>
            <w:tcW w:w="2194" w:type="dxa"/>
            <w:shd w:val="clear" w:color="auto" w:fill="auto"/>
            <w:vAlign w:val="center"/>
          </w:tcPr>
          <w:p w:rsidR="00654F5A" w:rsidRPr="00490766" w:rsidRDefault="00654F5A" w:rsidP="00460F42">
            <w:pPr>
              <w:spacing w:after="0" w:line="276" w:lineRule="auto"/>
              <w:jc w:val="center"/>
              <w:rPr>
                <w:rFonts w:ascii="Times New Roman" w:hAnsi="Times New Roman" w:cs="Times New Roman"/>
              </w:rPr>
            </w:pPr>
            <w:r w:rsidRPr="00490766">
              <w:rPr>
                <w:rFonts w:ascii="Times New Roman" w:hAnsi="Times New Roman" w:cs="Times New Roman"/>
              </w:rPr>
              <w:t>645,67</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1.2</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Земли сельскохозяйственного назначения</w:t>
            </w:r>
          </w:p>
        </w:tc>
        <w:tc>
          <w:tcPr>
            <w:tcW w:w="0" w:type="auto"/>
            <w:shd w:val="clear" w:color="auto" w:fill="auto"/>
            <w:vAlign w:val="center"/>
            <w:hideMark/>
          </w:tcPr>
          <w:p w:rsidR="00654F5A" w:rsidRPr="00490766" w:rsidRDefault="00654F5A" w:rsidP="00460F42">
            <w:pPr>
              <w:spacing w:after="0" w:line="276" w:lineRule="auto"/>
              <w:jc w:val="center"/>
              <w:rPr>
                <w:rFonts w:ascii="Times New Roman" w:hAnsi="Times New Roman" w:cs="Times New Roman"/>
              </w:rPr>
            </w:pPr>
            <w:r w:rsidRPr="00490766">
              <w:rPr>
                <w:rFonts w:ascii="Times New Roman" w:hAnsi="Times New Roman" w:cs="Times New Roman"/>
              </w:rPr>
              <w:t>га</w:t>
            </w:r>
          </w:p>
        </w:tc>
        <w:tc>
          <w:tcPr>
            <w:tcW w:w="2626" w:type="dxa"/>
            <w:shd w:val="clear" w:color="auto" w:fill="auto"/>
            <w:vAlign w:val="center"/>
          </w:tcPr>
          <w:p w:rsidR="00654F5A" w:rsidRPr="00490766" w:rsidRDefault="00654F5A" w:rsidP="00460F42">
            <w:pPr>
              <w:spacing w:after="0" w:line="276" w:lineRule="auto"/>
              <w:jc w:val="center"/>
              <w:rPr>
                <w:rFonts w:ascii="Times New Roman" w:hAnsi="Times New Roman" w:cs="Times New Roman"/>
              </w:rPr>
            </w:pPr>
            <w:r w:rsidRPr="00490766">
              <w:rPr>
                <w:rFonts w:ascii="Times New Roman" w:hAnsi="Times New Roman" w:cs="Times New Roman"/>
              </w:rPr>
              <w:t>10997,99</w:t>
            </w:r>
          </w:p>
        </w:tc>
        <w:tc>
          <w:tcPr>
            <w:tcW w:w="2194" w:type="dxa"/>
            <w:shd w:val="clear" w:color="auto" w:fill="auto"/>
            <w:vAlign w:val="center"/>
          </w:tcPr>
          <w:p w:rsidR="00654F5A" w:rsidRPr="00490766" w:rsidRDefault="00654F5A" w:rsidP="00460F42">
            <w:pPr>
              <w:spacing w:after="0" w:line="276" w:lineRule="auto"/>
              <w:jc w:val="center"/>
              <w:rPr>
                <w:rFonts w:ascii="Times New Roman" w:hAnsi="Times New Roman" w:cs="Times New Roman"/>
              </w:rPr>
            </w:pPr>
            <w:r w:rsidRPr="008C181C">
              <w:rPr>
                <w:rFonts w:ascii="Times New Roman" w:hAnsi="Times New Roman" w:cs="Times New Roman"/>
                <w:color w:val="0070C0"/>
              </w:rPr>
              <w:t>10978,</w:t>
            </w:r>
            <w:r>
              <w:rPr>
                <w:rFonts w:ascii="Times New Roman" w:hAnsi="Times New Roman" w:cs="Times New Roman"/>
                <w:color w:val="0070C0"/>
              </w:rPr>
              <w:t>41</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1.3</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Земли промышленности, транспорта, связи, энергетики, обороны    </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га</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290,1</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8C181C">
              <w:rPr>
                <w:rFonts w:ascii="Times New Roman" w:hAnsi="Times New Roman" w:cs="Times New Roman"/>
                <w:color w:val="0070C0"/>
              </w:rPr>
              <w:t>309,6</w:t>
            </w:r>
            <w:r>
              <w:rPr>
                <w:rFonts w:ascii="Times New Roman" w:hAnsi="Times New Roman" w:cs="Times New Roman"/>
                <w:color w:val="0070C0"/>
              </w:rPr>
              <w:t>8</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1.4</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Земли рекреации</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га</w:t>
            </w:r>
          </w:p>
        </w:tc>
        <w:tc>
          <w:tcPr>
            <w:tcW w:w="2626" w:type="dxa"/>
            <w:shd w:val="clear" w:color="auto" w:fill="auto"/>
            <w:vAlign w:val="center"/>
          </w:tcPr>
          <w:p w:rsidR="00654F5A" w:rsidRPr="0005412E" w:rsidRDefault="00654F5A" w:rsidP="00460F42">
            <w:pPr>
              <w:pStyle w:val="aa"/>
              <w:spacing w:line="276" w:lineRule="auto"/>
              <w:jc w:val="center"/>
              <w:rPr>
                <w:sz w:val="22"/>
                <w:szCs w:val="22"/>
              </w:rPr>
            </w:pPr>
            <w:r w:rsidRPr="0005412E">
              <w:rPr>
                <w:sz w:val="22"/>
                <w:szCs w:val="22"/>
              </w:rPr>
              <w:t>-</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1.5</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Земли лесного фонда</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га</w:t>
            </w:r>
          </w:p>
        </w:tc>
        <w:tc>
          <w:tcPr>
            <w:tcW w:w="2626" w:type="dxa"/>
            <w:shd w:val="clear" w:color="auto" w:fill="auto"/>
            <w:vAlign w:val="center"/>
          </w:tcPr>
          <w:p w:rsidR="00654F5A" w:rsidRPr="0005412E" w:rsidRDefault="00654F5A" w:rsidP="00460F42">
            <w:pPr>
              <w:pStyle w:val="aa"/>
              <w:spacing w:line="276" w:lineRule="auto"/>
              <w:jc w:val="center"/>
              <w:rPr>
                <w:sz w:val="22"/>
                <w:szCs w:val="22"/>
                <w:lang w:val="en-US"/>
              </w:rPr>
            </w:pPr>
            <w:r w:rsidRPr="0005412E">
              <w:rPr>
                <w:sz w:val="22"/>
                <w:szCs w:val="22"/>
              </w:rPr>
              <w:t>489</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489</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1.6</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Земли водного фонда</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га</w:t>
            </w:r>
          </w:p>
        </w:tc>
        <w:tc>
          <w:tcPr>
            <w:tcW w:w="2626" w:type="dxa"/>
            <w:shd w:val="clear" w:color="auto" w:fill="auto"/>
            <w:vAlign w:val="center"/>
          </w:tcPr>
          <w:p w:rsidR="00654F5A" w:rsidRPr="0005412E" w:rsidRDefault="00654F5A" w:rsidP="00460F42">
            <w:pPr>
              <w:pStyle w:val="aa"/>
              <w:spacing w:line="276" w:lineRule="auto"/>
              <w:jc w:val="center"/>
              <w:rPr>
                <w:sz w:val="22"/>
                <w:szCs w:val="22"/>
              </w:rPr>
            </w:pPr>
            <w:r w:rsidRPr="0005412E">
              <w:rPr>
                <w:sz w:val="22"/>
                <w:szCs w:val="22"/>
              </w:rPr>
              <w:t>-</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1.7</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Земли запаса</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га</w:t>
            </w:r>
          </w:p>
        </w:tc>
        <w:tc>
          <w:tcPr>
            <w:tcW w:w="2626" w:type="dxa"/>
            <w:shd w:val="clear" w:color="auto" w:fill="auto"/>
            <w:vAlign w:val="center"/>
          </w:tcPr>
          <w:p w:rsidR="00654F5A" w:rsidRPr="0005412E" w:rsidRDefault="00654F5A" w:rsidP="00460F42">
            <w:pPr>
              <w:pStyle w:val="aa"/>
              <w:spacing w:line="276" w:lineRule="auto"/>
              <w:jc w:val="center"/>
              <w:rPr>
                <w:sz w:val="22"/>
                <w:szCs w:val="22"/>
              </w:rPr>
            </w:pPr>
            <w:r w:rsidRPr="0005412E">
              <w:rPr>
                <w:sz w:val="22"/>
                <w:szCs w:val="22"/>
              </w:rPr>
              <w:t>-</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150"/>
          <w:tblCellSpacing w:w="0" w:type="dxa"/>
        </w:trPr>
        <w:tc>
          <w:tcPr>
            <w:tcW w:w="665" w:type="dxa"/>
            <w:shd w:val="clear" w:color="auto" w:fill="D9D9D9" w:themeFill="background1" w:themeFillShade="D9"/>
            <w:hideMark/>
          </w:tcPr>
          <w:p w:rsidR="00654F5A" w:rsidRPr="0005412E" w:rsidRDefault="00654F5A" w:rsidP="00460F42">
            <w:pPr>
              <w:spacing w:after="0" w:line="276" w:lineRule="auto"/>
              <w:jc w:val="center"/>
              <w:rPr>
                <w:rFonts w:ascii="Times New Roman" w:hAnsi="Times New Roman" w:cs="Times New Roman"/>
                <w:b/>
              </w:rPr>
            </w:pPr>
            <w:r w:rsidRPr="0005412E">
              <w:rPr>
                <w:rFonts w:ascii="Times New Roman" w:hAnsi="Times New Roman" w:cs="Times New Roman"/>
                <w:b/>
              </w:rPr>
              <w:t>2</w:t>
            </w:r>
          </w:p>
        </w:tc>
        <w:tc>
          <w:tcPr>
            <w:tcW w:w="8829" w:type="dxa"/>
            <w:gridSpan w:val="4"/>
            <w:shd w:val="clear" w:color="auto" w:fill="D9D9D9" w:themeFill="background1" w:themeFillShade="D9"/>
            <w:hideMark/>
          </w:tcPr>
          <w:p w:rsidR="00654F5A" w:rsidRPr="0005412E" w:rsidRDefault="00654F5A" w:rsidP="00460F42">
            <w:pPr>
              <w:spacing w:after="0" w:line="276" w:lineRule="auto"/>
              <w:rPr>
                <w:rFonts w:ascii="Times New Roman" w:hAnsi="Times New Roman" w:cs="Times New Roman"/>
                <w:b/>
              </w:rPr>
            </w:pPr>
            <w:r w:rsidRPr="0005412E">
              <w:rPr>
                <w:rFonts w:ascii="Times New Roman" w:hAnsi="Times New Roman" w:cs="Times New Roman"/>
                <w:b/>
              </w:rPr>
              <w:t>Население</w:t>
            </w:r>
          </w:p>
        </w:tc>
      </w:tr>
      <w:tr w:rsidR="00654F5A" w:rsidRPr="0005412E" w:rsidTr="00460F42">
        <w:trPr>
          <w:trHeight w:val="333"/>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2.1.</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Численность населения</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Чел.</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1860</w:t>
            </w:r>
          </w:p>
        </w:tc>
        <w:tc>
          <w:tcPr>
            <w:tcW w:w="2194" w:type="dxa"/>
            <w:shd w:val="clear" w:color="auto" w:fill="auto"/>
            <w:vAlign w:val="center"/>
          </w:tcPr>
          <w:p w:rsidR="00654F5A" w:rsidRPr="0005412E" w:rsidRDefault="00654F5A" w:rsidP="00460F42">
            <w:pPr>
              <w:snapToGrid w:val="0"/>
              <w:spacing w:after="0" w:line="276" w:lineRule="auto"/>
              <w:jc w:val="center"/>
              <w:rPr>
                <w:rFonts w:ascii="Times New Roman" w:eastAsia="Times New Roman" w:hAnsi="Times New Roman" w:cs="Times New Roman"/>
                <w:bCs/>
                <w:lang w:eastAsia="ar-SA"/>
              </w:rPr>
            </w:pPr>
            <w:r w:rsidRPr="0005412E">
              <w:rPr>
                <w:rFonts w:ascii="Times New Roman" w:eastAsia="Times New Roman" w:hAnsi="Times New Roman" w:cs="Times New Roman"/>
                <w:bCs/>
                <w:lang w:eastAsia="ar-SA"/>
              </w:rPr>
              <w:t>1867</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3</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Жилой фонд</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3.1.</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Жилой фонд (всего)</w:t>
            </w:r>
          </w:p>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в том числе:</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м.кв.</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48,2</w:t>
            </w:r>
          </w:p>
        </w:tc>
        <w:tc>
          <w:tcPr>
            <w:tcW w:w="2194" w:type="dxa"/>
            <w:shd w:val="clear" w:color="auto" w:fill="auto"/>
            <w:vAlign w:val="center"/>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hAnsi="Times New Roman" w:cs="Times New Roman"/>
              </w:rPr>
              <w:t>74,68</w:t>
            </w:r>
          </w:p>
        </w:tc>
      </w:tr>
      <w:tr w:rsidR="00654F5A" w:rsidRPr="0005412E" w:rsidTr="00460F42">
        <w:trPr>
          <w:trHeight w:val="150"/>
          <w:tblCellSpacing w:w="0" w:type="dxa"/>
        </w:trPr>
        <w:tc>
          <w:tcPr>
            <w:tcW w:w="665" w:type="dxa"/>
            <w:shd w:val="clear" w:color="auto" w:fill="auto"/>
          </w:tcPr>
          <w:p w:rsidR="00654F5A" w:rsidRPr="0005412E" w:rsidRDefault="00654F5A" w:rsidP="00460F42">
            <w:pPr>
              <w:spacing w:after="0" w:line="276" w:lineRule="auto"/>
              <w:jc w:val="center"/>
              <w:rPr>
                <w:rFonts w:ascii="Times New Roman" w:hAnsi="Times New Roman" w:cs="Times New Roman"/>
              </w:rPr>
            </w:pPr>
          </w:p>
        </w:tc>
        <w:tc>
          <w:tcPr>
            <w:tcW w:w="2466"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Из общего фонда поселения:</w:t>
            </w:r>
          </w:p>
        </w:tc>
        <w:tc>
          <w:tcPr>
            <w:tcW w:w="0" w:type="auto"/>
            <w:shd w:val="clear" w:color="auto" w:fill="auto"/>
          </w:tcPr>
          <w:p w:rsidR="00654F5A" w:rsidRPr="0005412E" w:rsidRDefault="00654F5A" w:rsidP="00460F42">
            <w:pPr>
              <w:spacing w:after="0" w:line="276" w:lineRule="auto"/>
              <w:jc w:val="center"/>
              <w:rPr>
                <w:rFonts w:ascii="Times New Roman" w:hAnsi="Times New Roman" w:cs="Times New Roman"/>
              </w:rPr>
            </w:pP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p>
        </w:tc>
      </w:tr>
      <w:tr w:rsidR="00654F5A" w:rsidRPr="0005412E" w:rsidTr="00460F42">
        <w:trPr>
          <w:trHeight w:val="150"/>
          <w:tblCellSpacing w:w="0" w:type="dxa"/>
        </w:trPr>
        <w:tc>
          <w:tcPr>
            <w:tcW w:w="665" w:type="dxa"/>
            <w:shd w:val="clear" w:color="auto" w:fill="auto"/>
          </w:tcPr>
          <w:p w:rsidR="00654F5A" w:rsidRPr="0005412E" w:rsidRDefault="00654F5A" w:rsidP="00460F42">
            <w:pPr>
              <w:spacing w:after="0" w:line="276" w:lineRule="auto"/>
              <w:jc w:val="center"/>
              <w:rPr>
                <w:rFonts w:ascii="Times New Roman" w:hAnsi="Times New Roman" w:cs="Times New Roman"/>
              </w:rPr>
            </w:pPr>
          </w:p>
        </w:tc>
        <w:tc>
          <w:tcPr>
            <w:tcW w:w="2466" w:type="dxa"/>
            <w:shd w:val="clear" w:color="auto" w:fill="auto"/>
          </w:tcPr>
          <w:p w:rsidR="00654F5A" w:rsidRPr="0005412E" w:rsidRDefault="00654F5A" w:rsidP="00460F42">
            <w:pPr>
              <w:snapToGrid w:val="0"/>
              <w:spacing w:after="0" w:line="240" w:lineRule="auto"/>
              <w:ind w:right="113"/>
              <w:rPr>
                <w:rFonts w:ascii="Times New Roman" w:hAnsi="Times New Roman" w:cs="Times New Roman"/>
              </w:rPr>
            </w:pPr>
            <w:r w:rsidRPr="0005412E">
              <w:rPr>
                <w:rFonts w:ascii="Times New Roman" w:hAnsi="Times New Roman" w:cs="Times New Roman"/>
              </w:rPr>
              <w:t xml:space="preserve">- индивидуальное жилищное строительство </w:t>
            </w:r>
          </w:p>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(до 3 эт.)</w:t>
            </w:r>
          </w:p>
        </w:tc>
        <w:tc>
          <w:tcPr>
            <w:tcW w:w="0" w:type="auto"/>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м.кв.</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42,9</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69,38</w:t>
            </w:r>
          </w:p>
        </w:tc>
      </w:tr>
      <w:tr w:rsidR="00654F5A" w:rsidRPr="0005412E" w:rsidTr="00460F42">
        <w:trPr>
          <w:trHeight w:val="150"/>
          <w:tblCellSpacing w:w="0" w:type="dxa"/>
        </w:trPr>
        <w:tc>
          <w:tcPr>
            <w:tcW w:w="665" w:type="dxa"/>
            <w:shd w:val="clear" w:color="auto" w:fill="auto"/>
          </w:tcPr>
          <w:p w:rsidR="00654F5A" w:rsidRPr="0005412E" w:rsidRDefault="00654F5A" w:rsidP="00460F42">
            <w:pPr>
              <w:spacing w:after="0" w:line="276" w:lineRule="auto"/>
              <w:jc w:val="center"/>
              <w:rPr>
                <w:rFonts w:ascii="Times New Roman" w:hAnsi="Times New Roman" w:cs="Times New Roman"/>
              </w:rPr>
            </w:pPr>
          </w:p>
        </w:tc>
        <w:tc>
          <w:tcPr>
            <w:tcW w:w="2466" w:type="dxa"/>
            <w:shd w:val="clear" w:color="auto" w:fill="auto"/>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малоэтажная многоквартирная жилая застройка (до 4 эт., включая мансардный)</w:t>
            </w:r>
          </w:p>
        </w:tc>
        <w:tc>
          <w:tcPr>
            <w:tcW w:w="0" w:type="auto"/>
            <w:shd w:val="clear" w:color="auto" w:fill="auto"/>
          </w:tcPr>
          <w:p w:rsidR="00654F5A" w:rsidRPr="0005412E" w:rsidRDefault="00654F5A" w:rsidP="00460F42">
            <w:pPr>
              <w:spacing w:after="0" w:line="276" w:lineRule="auto"/>
              <w:jc w:val="center"/>
              <w:rPr>
                <w:rFonts w:ascii="Times New Roman" w:hAnsi="Times New Roman" w:cs="Times New Roman"/>
              </w:rPr>
            </w:pPr>
          </w:p>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      Тыс. м.кв.</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5,3</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5,3</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Убыль жилого фонда</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м.кв.</w:t>
            </w:r>
          </w:p>
        </w:tc>
        <w:tc>
          <w:tcPr>
            <w:tcW w:w="2626"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194" w:type="dxa"/>
            <w:shd w:val="clear" w:color="auto" w:fill="auto"/>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Существующий сохраняемый жилой фонд</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м.кв.</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48,2</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48,2</w:t>
            </w:r>
          </w:p>
        </w:tc>
      </w:tr>
      <w:tr w:rsidR="00654F5A" w:rsidRPr="0005412E" w:rsidTr="00460F42">
        <w:trPr>
          <w:trHeight w:val="446"/>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Новое строительство</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Тыс. м.кв.</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26,48</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26,48</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lastRenderedPageBreak/>
              <w:t>3.2.</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Средняя обеспеченность жилым фондом</w:t>
            </w:r>
          </w:p>
        </w:tc>
        <w:tc>
          <w:tcPr>
            <w:tcW w:w="0" w:type="auto"/>
            <w:shd w:val="clear" w:color="auto" w:fill="auto"/>
            <w:hideMark/>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u w:val="single"/>
              </w:rPr>
              <w:t>м.кв.</w:t>
            </w:r>
          </w:p>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чел.</w:t>
            </w:r>
          </w:p>
        </w:tc>
        <w:tc>
          <w:tcPr>
            <w:tcW w:w="2626" w:type="dxa"/>
            <w:shd w:val="clear" w:color="auto" w:fill="auto"/>
            <w:vAlign w:val="center"/>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eastAsia="Times New Roman" w:hAnsi="Times New Roman" w:cs="Times New Roman"/>
              </w:rPr>
              <w:t>25,9</w:t>
            </w:r>
          </w:p>
        </w:tc>
        <w:tc>
          <w:tcPr>
            <w:tcW w:w="2194" w:type="dxa"/>
            <w:shd w:val="clear" w:color="auto" w:fill="auto"/>
            <w:vAlign w:val="center"/>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40</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4</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Объекты культурно-бытового обслуживания</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4.1.</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Общеобразовательные школы</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 кол-во проектных мест</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eastAsia="Times New Roman" w:hAnsi="Times New Roman" w:cs="Times New Roman"/>
              </w:rPr>
              <w:t>2/517</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eastAsia="Times New Roman" w:hAnsi="Times New Roman" w:cs="Times New Roman"/>
              </w:rPr>
              <w:t>2/517</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4.2.</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Детские дошкольные учреждения</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 кол-во проектных мест</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eastAsia="Times New Roman" w:hAnsi="Times New Roman" w:cs="Times New Roman"/>
              </w:rPr>
              <w:t>2/180</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eastAsia="Times New Roman" w:hAnsi="Times New Roman" w:cs="Times New Roman"/>
              </w:rPr>
              <w:t>2/180</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4.3.</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Спортивные сооружения</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10</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10</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4.4.</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Учреждения здравоохранения</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Кол-во/посещ. в смену</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4/14</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4/14</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4.5.</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Аптечные пункты</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Кол-во/кол-во работников</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По мере образования спроса</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4.6.</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Учреждения культуры и искусства (СДК)</w:t>
            </w:r>
          </w:p>
        </w:tc>
        <w:tc>
          <w:tcPr>
            <w:tcW w:w="0" w:type="auto"/>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w:t>
            </w:r>
          </w:p>
        </w:tc>
        <w:tc>
          <w:tcPr>
            <w:tcW w:w="2626" w:type="dxa"/>
            <w:shd w:val="clear" w:color="auto" w:fill="auto"/>
            <w:vAlign w:val="center"/>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eastAsia="Times New Roman" w:hAnsi="Times New Roman" w:cs="Times New Roman"/>
              </w:rPr>
              <w:t>3</w:t>
            </w:r>
          </w:p>
        </w:tc>
        <w:tc>
          <w:tcPr>
            <w:tcW w:w="2194" w:type="dxa"/>
            <w:shd w:val="clear" w:color="auto" w:fill="auto"/>
            <w:vAlign w:val="center"/>
          </w:tcPr>
          <w:p w:rsidR="00654F5A" w:rsidRPr="0005412E" w:rsidRDefault="00654F5A" w:rsidP="00460F42">
            <w:pPr>
              <w:spacing w:after="0" w:line="276" w:lineRule="auto"/>
              <w:jc w:val="center"/>
              <w:rPr>
                <w:rFonts w:ascii="Times New Roman" w:eastAsia="Times New Roman" w:hAnsi="Times New Roman" w:cs="Times New Roman"/>
              </w:rPr>
            </w:pPr>
            <w:r w:rsidRPr="0005412E">
              <w:rPr>
                <w:rFonts w:ascii="Times New Roman" w:eastAsia="Times New Roman" w:hAnsi="Times New Roman" w:cs="Times New Roman"/>
              </w:rPr>
              <w:t>3</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5</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Озеленение</w:t>
            </w:r>
          </w:p>
        </w:tc>
      </w:tr>
      <w:tr w:rsidR="00654F5A" w:rsidRPr="0005412E" w:rsidTr="00460F42">
        <w:trPr>
          <w:trHeight w:val="150"/>
          <w:tblCellSpacing w:w="0" w:type="dxa"/>
        </w:trPr>
        <w:tc>
          <w:tcPr>
            <w:tcW w:w="665" w:type="dxa"/>
            <w:shd w:val="clear" w:color="auto" w:fill="FFFFF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FFFFFF"/>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Зеленые насаждения общего пользования</w:t>
            </w:r>
          </w:p>
        </w:tc>
        <w:tc>
          <w:tcPr>
            <w:tcW w:w="0" w:type="auto"/>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м.кв./чел</w:t>
            </w:r>
          </w:p>
        </w:tc>
        <w:tc>
          <w:tcPr>
            <w:tcW w:w="2626" w:type="dxa"/>
            <w:shd w:val="clear" w:color="auto" w:fill="FFFFFF"/>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6,4</w:t>
            </w:r>
          </w:p>
        </w:tc>
        <w:tc>
          <w:tcPr>
            <w:tcW w:w="2194" w:type="dxa"/>
            <w:shd w:val="clear" w:color="auto" w:fill="FFFFFF"/>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6,4</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6</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Улично-дорожная сеть и транспорт</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6.1.</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Внешний транспорт</w:t>
            </w:r>
          </w:p>
        </w:tc>
      </w:tr>
      <w:tr w:rsidR="00654F5A" w:rsidRPr="0005412E" w:rsidTr="00460F42">
        <w:trPr>
          <w:trHeight w:val="150"/>
          <w:tblCellSpacing w:w="0" w:type="dxa"/>
        </w:trPr>
        <w:tc>
          <w:tcPr>
            <w:tcW w:w="665" w:type="dxa"/>
            <w:shd w:val="clear" w:color="auto" w:fill="FFFFF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FFFFFF"/>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Автомобильные дороги общего пользования регионального значения</w:t>
            </w:r>
          </w:p>
        </w:tc>
        <w:tc>
          <w:tcPr>
            <w:tcW w:w="0" w:type="auto"/>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кол-во/км</w:t>
            </w:r>
          </w:p>
        </w:tc>
        <w:tc>
          <w:tcPr>
            <w:tcW w:w="2626"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lang w:val="en-US"/>
              </w:rPr>
            </w:pPr>
            <w:r w:rsidRPr="0005412E">
              <w:rPr>
                <w:rFonts w:ascii="Times New Roman" w:hAnsi="Times New Roman" w:cs="Times New Roman"/>
              </w:rPr>
              <w:t>7/</w:t>
            </w:r>
            <w:r w:rsidRPr="0005412E">
              <w:rPr>
                <w:rFonts w:ascii="Times New Roman" w:hAnsi="Times New Roman" w:cs="Times New Roman"/>
                <w:lang w:val="en-US"/>
              </w:rPr>
              <w:t>28</w:t>
            </w:r>
          </w:p>
        </w:tc>
        <w:tc>
          <w:tcPr>
            <w:tcW w:w="2194"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lang w:val="en-US"/>
              </w:rPr>
            </w:pPr>
            <w:r w:rsidRPr="0005412E">
              <w:rPr>
                <w:rFonts w:ascii="Times New Roman" w:hAnsi="Times New Roman" w:cs="Times New Roman"/>
              </w:rPr>
              <w:t>7/</w:t>
            </w:r>
            <w:r w:rsidRPr="0005412E">
              <w:rPr>
                <w:rFonts w:ascii="Times New Roman" w:hAnsi="Times New Roman" w:cs="Times New Roman"/>
                <w:lang w:val="en-US"/>
              </w:rPr>
              <w:t>28</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Автомобильные дороги общего пользования местного значения</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км</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31,250</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31,250</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rPr>
              <w:t>7</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b/>
                <w:bCs/>
              </w:rPr>
              <w:t>Инженерное обеспечение</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7.1.</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Водоснабжение</w:t>
            </w:r>
          </w:p>
        </w:tc>
      </w:tr>
      <w:tr w:rsidR="00654F5A" w:rsidRPr="0005412E" w:rsidTr="00460F42">
        <w:trPr>
          <w:trHeight w:val="570"/>
          <w:tblCellSpacing w:w="0" w:type="dxa"/>
        </w:trPr>
        <w:tc>
          <w:tcPr>
            <w:tcW w:w="665" w:type="dxa"/>
            <w:shd w:val="clear" w:color="auto" w:fill="auto"/>
            <w:hideMark/>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contextualSpacing/>
              <w:rPr>
                <w:rFonts w:ascii="Times New Roman" w:hAnsi="Times New Roman" w:cs="Times New Roman"/>
              </w:rPr>
            </w:pPr>
            <w:r w:rsidRPr="0005412E">
              <w:rPr>
                <w:rFonts w:ascii="Times New Roman" w:hAnsi="Times New Roman" w:cs="Times New Roman"/>
              </w:rPr>
              <w:t>Водопотребление</w:t>
            </w:r>
          </w:p>
          <w:p w:rsidR="00654F5A" w:rsidRPr="0005412E" w:rsidRDefault="00654F5A" w:rsidP="00460F42">
            <w:pPr>
              <w:spacing w:after="0" w:line="276" w:lineRule="auto"/>
              <w:contextualSpacing/>
              <w:rPr>
                <w:rFonts w:ascii="Times New Roman" w:hAnsi="Times New Roman" w:cs="Times New Roman"/>
              </w:rPr>
            </w:pPr>
          </w:p>
        </w:tc>
        <w:tc>
          <w:tcPr>
            <w:tcW w:w="0" w:type="auto"/>
            <w:shd w:val="clear" w:color="auto" w:fill="auto"/>
            <w:vAlign w:val="center"/>
            <w:hideMark/>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м.куб./сут</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Нет данных</w:t>
            </w:r>
          </w:p>
        </w:tc>
        <w:tc>
          <w:tcPr>
            <w:tcW w:w="219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Cs/>
                <w:shd w:val="clear" w:color="auto" w:fill="FFFFFF"/>
              </w:rPr>
              <w:t>687,803</w:t>
            </w:r>
          </w:p>
        </w:tc>
      </w:tr>
      <w:tr w:rsidR="00654F5A" w:rsidRPr="0005412E" w:rsidTr="00460F42">
        <w:trPr>
          <w:trHeight w:val="570"/>
          <w:tblCellSpacing w:w="0" w:type="dxa"/>
        </w:trPr>
        <w:tc>
          <w:tcPr>
            <w:tcW w:w="665" w:type="dxa"/>
            <w:shd w:val="clear" w:color="auto" w:fill="auto"/>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tcPr>
          <w:p w:rsidR="00654F5A" w:rsidRPr="0005412E" w:rsidRDefault="00654F5A" w:rsidP="00460F42">
            <w:pPr>
              <w:spacing w:after="0" w:line="276" w:lineRule="auto"/>
              <w:contextualSpacing/>
              <w:rPr>
                <w:rFonts w:ascii="Times New Roman" w:hAnsi="Times New Roman" w:cs="Times New Roman"/>
              </w:rPr>
            </w:pPr>
            <w:r w:rsidRPr="0005412E">
              <w:rPr>
                <w:rFonts w:ascii="Times New Roman" w:hAnsi="Times New Roman" w:cs="Times New Roman"/>
              </w:rPr>
              <w:t>Кол-во скважин</w:t>
            </w:r>
          </w:p>
        </w:tc>
        <w:tc>
          <w:tcPr>
            <w:tcW w:w="0" w:type="auto"/>
            <w:shd w:val="clear" w:color="auto" w:fill="auto"/>
            <w:vAlign w:val="center"/>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шт.</w:t>
            </w:r>
          </w:p>
        </w:tc>
        <w:tc>
          <w:tcPr>
            <w:tcW w:w="2626"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w:t>
            </w:r>
          </w:p>
        </w:tc>
        <w:tc>
          <w:tcPr>
            <w:tcW w:w="2194" w:type="dxa"/>
            <w:shd w:val="clear" w:color="auto" w:fill="auto"/>
            <w:vAlign w:val="center"/>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5</w:t>
            </w:r>
          </w:p>
        </w:tc>
      </w:tr>
      <w:tr w:rsidR="00654F5A" w:rsidRPr="0005412E" w:rsidTr="00460F42">
        <w:trPr>
          <w:trHeight w:val="120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lastRenderedPageBreak/>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Протяженность сетей</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км</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12</w:t>
            </w:r>
          </w:p>
        </w:tc>
        <w:tc>
          <w:tcPr>
            <w:tcW w:w="219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По мере разработки проектов планировки на участки жилищного строительства</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7.2.</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Канализация</w:t>
            </w:r>
          </w:p>
        </w:tc>
      </w:tr>
      <w:tr w:rsidR="00654F5A" w:rsidRPr="0005412E" w:rsidTr="00460F42">
        <w:trPr>
          <w:trHeight w:val="846"/>
          <w:tblCellSpacing w:w="0" w:type="dxa"/>
        </w:trPr>
        <w:tc>
          <w:tcPr>
            <w:tcW w:w="665" w:type="dxa"/>
            <w:shd w:val="clear" w:color="auto" w:fill="auto"/>
            <w:hideMark/>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contextualSpacing/>
              <w:rPr>
                <w:rFonts w:ascii="Times New Roman" w:hAnsi="Times New Roman" w:cs="Times New Roman"/>
              </w:rPr>
            </w:pPr>
            <w:r w:rsidRPr="0005412E">
              <w:rPr>
                <w:rFonts w:ascii="Times New Roman" w:hAnsi="Times New Roman" w:cs="Times New Roman"/>
              </w:rPr>
              <w:t>Общее поступление сточных вод</w:t>
            </w:r>
          </w:p>
          <w:p w:rsidR="00654F5A" w:rsidRPr="0005412E" w:rsidRDefault="00654F5A" w:rsidP="00460F42">
            <w:pPr>
              <w:spacing w:after="0" w:line="276" w:lineRule="auto"/>
              <w:contextualSpacing/>
              <w:rPr>
                <w:rFonts w:ascii="Times New Roman" w:hAnsi="Times New Roman" w:cs="Times New Roman"/>
              </w:rPr>
            </w:pPr>
          </w:p>
        </w:tc>
        <w:tc>
          <w:tcPr>
            <w:tcW w:w="0" w:type="auto"/>
            <w:shd w:val="clear" w:color="auto" w:fill="auto"/>
            <w:vAlign w:val="center"/>
            <w:hideMark/>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м.куб./сут</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Нет данных</w:t>
            </w:r>
          </w:p>
        </w:tc>
        <w:tc>
          <w:tcPr>
            <w:tcW w:w="219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b/>
                <w:bCs/>
                <w:shd w:val="clear" w:color="auto" w:fill="FFFFFF"/>
              </w:rPr>
              <w:t>566,821</w:t>
            </w:r>
          </w:p>
        </w:tc>
      </w:tr>
      <w:tr w:rsidR="00654F5A" w:rsidRPr="0005412E" w:rsidTr="00460F42">
        <w:trPr>
          <w:trHeight w:val="150"/>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Протяженность сетей</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км</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19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По мере разработки проектов планировки на участки жилищного строительства</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7.3.</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Теплоснабжение</w:t>
            </w:r>
          </w:p>
        </w:tc>
      </w:tr>
      <w:tr w:rsidR="00654F5A" w:rsidRPr="0005412E" w:rsidTr="00460F42">
        <w:trPr>
          <w:trHeight w:val="150"/>
          <w:tblCellSpacing w:w="0" w:type="dxa"/>
        </w:trPr>
        <w:tc>
          <w:tcPr>
            <w:tcW w:w="665" w:type="dxa"/>
            <w:shd w:val="clear" w:color="auto" w:fill="FFFFF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FFFFFF"/>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Общий расход тепла</w:t>
            </w:r>
          </w:p>
        </w:tc>
        <w:tc>
          <w:tcPr>
            <w:tcW w:w="0" w:type="auto"/>
            <w:shd w:val="clear" w:color="auto" w:fill="FFFFFF"/>
            <w:hideMark/>
          </w:tcPr>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u w:val="single"/>
              </w:rPr>
              <w:t xml:space="preserve">  МВт_</w:t>
            </w:r>
          </w:p>
          <w:p w:rsidR="00654F5A" w:rsidRPr="0005412E" w:rsidRDefault="00654F5A" w:rsidP="00460F42">
            <w:pPr>
              <w:spacing w:after="0" w:line="276" w:lineRule="auto"/>
              <w:contextualSpacing/>
              <w:jc w:val="center"/>
              <w:rPr>
                <w:rFonts w:ascii="Times New Roman" w:hAnsi="Times New Roman" w:cs="Times New Roman"/>
              </w:rPr>
            </w:pPr>
            <w:r w:rsidRPr="0005412E">
              <w:rPr>
                <w:rFonts w:ascii="Times New Roman" w:hAnsi="Times New Roman" w:cs="Times New Roman"/>
              </w:rPr>
              <w:t xml:space="preserve">Гкал/ч </w:t>
            </w:r>
          </w:p>
        </w:tc>
        <w:tc>
          <w:tcPr>
            <w:tcW w:w="2626"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Нет данных</w:t>
            </w:r>
          </w:p>
        </w:tc>
        <w:tc>
          <w:tcPr>
            <w:tcW w:w="2194"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7.4.</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Газоснабжение</w:t>
            </w:r>
          </w:p>
        </w:tc>
      </w:tr>
      <w:tr w:rsidR="00654F5A" w:rsidRPr="0005412E" w:rsidTr="00460F42">
        <w:trPr>
          <w:trHeight w:val="501"/>
          <w:tblCellSpacing w:w="0" w:type="dxa"/>
        </w:trPr>
        <w:tc>
          <w:tcPr>
            <w:tcW w:w="665" w:type="dxa"/>
            <w:shd w:val="clear" w:color="auto" w:fill="FFFFF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FFFFFF"/>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Расход газа (всего)</w:t>
            </w:r>
          </w:p>
        </w:tc>
        <w:tc>
          <w:tcPr>
            <w:tcW w:w="0" w:type="auto"/>
            <w:shd w:val="clear" w:color="auto" w:fill="FFFFF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eastAsia="Arial" w:hAnsi="Times New Roman" w:cs="Times New Roman"/>
                <w:shd w:val="clear" w:color="auto" w:fill="FFFFFF"/>
              </w:rPr>
              <w:t>тыс.м.куб./год.</w:t>
            </w:r>
          </w:p>
        </w:tc>
        <w:tc>
          <w:tcPr>
            <w:tcW w:w="2626"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Нет данных</w:t>
            </w:r>
          </w:p>
        </w:tc>
        <w:tc>
          <w:tcPr>
            <w:tcW w:w="2194"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eastAsia="Arial" w:hAnsi="Times New Roman" w:cs="Times New Roman"/>
                <w:shd w:val="clear" w:color="auto" w:fill="FFFFFF"/>
              </w:rPr>
              <w:t>560,1</w:t>
            </w:r>
          </w:p>
        </w:tc>
      </w:tr>
      <w:tr w:rsidR="00654F5A" w:rsidRPr="0005412E" w:rsidTr="00460F42">
        <w:trPr>
          <w:trHeight w:val="471"/>
          <w:tblCellSpacing w:w="0" w:type="dxa"/>
        </w:trPr>
        <w:tc>
          <w:tcPr>
            <w:tcW w:w="665" w:type="dxa"/>
            <w:shd w:val="clear" w:color="auto" w:fill="FFFFFF"/>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FFFFFF"/>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 xml:space="preserve">Протяженность газопроводов </w:t>
            </w:r>
          </w:p>
        </w:tc>
        <w:tc>
          <w:tcPr>
            <w:tcW w:w="0" w:type="auto"/>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км</w:t>
            </w:r>
          </w:p>
        </w:tc>
        <w:tc>
          <w:tcPr>
            <w:tcW w:w="2626"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40,73</w:t>
            </w:r>
          </w:p>
        </w:tc>
        <w:tc>
          <w:tcPr>
            <w:tcW w:w="2194" w:type="dxa"/>
            <w:shd w:val="clear" w:color="auto" w:fill="FFFFFF"/>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По мере разработки проектов планировки на участки жилищного строительства</w:t>
            </w:r>
          </w:p>
        </w:tc>
      </w:tr>
      <w:tr w:rsidR="00654F5A" w:rsidRPr="0005412E" w:rsidTr="00460F42">
        <w:trPr>
          <w:trHeight w:val="150"/>
          <w:tblCellSpacing w:w="0" w:type="dxa"/>
        </w:trPr>
        <w:tc>
          <w:tcPr>
            <w:tcW w:w="665" w:type="dxa"/>
            <w:shd w:val="clear" w:color="auto" w:fill="D9D9D9"/>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7.5.</w:t>
            </w:r>
          </w:p>
        </w:tc>
        <w:tc>
          <w:tcPr>
            <w:tcW w:w="8829" w:type="dxa"/>
            <w:gridSpan w:val="4"/>
            <w:shd w:val="clear" w:color="auto" w:fill="D9D9D9"/>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rPr>
              <w:t>Электроснабжение</w:t>
            </w:r>
          </w:p>
        </w:tc>
      </w:tr>
      <w:tr w:rsidR="00654F5A" w:rsidRPr="0005412E" w:rsidTr="00460F42">
        <w:trPr>
          <w:trHeight w:val="468"/>
          <w:tblCellSpacing w:w="0" w:type="dxa"/>
        </w:trPr>
        <w:tc>
          <w:tcPr>
            <w:tcW w:w="665" w:type="dxa"/>
            <w:shd w:val="clear" w:color="auto" w:fill="auto"/>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w:t>
            </w:r>
          </w:p>
        </w:tc>
        <w:tc>
          <w:tcPr>
            <w:tcW w:w="2466" w:type="dxa"/>
            <w:shd w:val="clear" w:color="auto" w:fill="auto"/>
            <w:hideMark/>
          </w:tcPr>
          <w:p w:rsidR="00654F5A" w:rsidRPr="0005412E" w:rsidRDefault="00654F5A" w:rsidP="00460F42">
            <w:pPr>
              <w:spacing w:after="0" w:line="276" w:lineRule="auto"/>
              <w:rPr>
                <w:rFonts w:ascii="Times New Roman" w:hAnsi="Times New Roman" w:cs="Times New Roman"/>
              </w:rPr>
            </w:pPr>
            <w:r w:rsidRPr="0005412E">
              <w:rPr>
                <w:rFonts w:ascii="Times New Roman" w:hAnsi="Times New Roman" w:cs="Times New Roman"/>
                <w:shd w:val="clear" w:color="auto" w:fill="FFFFFF"/>
              </w:rPr>
              <w:t>Годовое потребление электроэнергии</w:t>
            </w:r>
          </w:p>
        </w:tc>
        <w:tc>
          <w:tcPr>
            <w:tcW w:w="0" w:type="auto"/>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shd w:val="clear" w:color="auto" w:fill="FFFFFF"/>
              </w:rPr>
              <w:t>млн кВт. час</w:t>
            </w:r>
          </w:p>
        </w:tc>
        <w:tc>
          <w:tcPr>
            <w:tcW w:w="2626"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rPr>
              <w:t>1,726</w:t>
            </w:r>
          </w:p>
        </w:tc>
        <w:tc>
          <w:tcPr>
            <w:tcW w:w="2194" w:type="dxa"/>
            <w:shd w:val="clear" w:color="auto" w:fill="auto"/>
            <w:vAlign w:val="center"/>
            <w:hideMark/>
          </w:tcPr>
          <w:p w:rsidR="00654F5A" w:rsidRPr="0005412E" w:rsidRDefault="00654F5A" w:rsidP="00460F42">
            <w:pPr>
              <w:spacing w:after="0" w:line="276" w:lineRule="auto"/>
              <w:jc w:val="center"/>
              <w:rPr>
                <w:rFonts w:ascii="Times New Roman" w:hAnsi="Times New Roman" w:cs="Times New Roman"/>
              </w:rPr>
            </w:pPr>
            <w:r w:rsidRPr="0005412E">
              <w:rPr>
                <w:rFonts w:ascii="Times New Roman" w:hAnsi="Times New Roman" w:cs="Times New Roman"/>
                <w:shd w:val="clear" w:color="auto" w:fill="FFFFFF"/>
              </w:rPr>
              <w:t>2,079 млн кВт. час</w:t>
            </w:r>
          </w:p>
        </w:tc>
      </w:tr>
    </w:tbl>
    <w:p w:rsidR="00654F5A" w:rsidRPr="0005412E" w:rsidRDefault="00654F5A" w:rsidP="00654F5A">
      <w:pPr>
        <w:pStyle w:val="ad"/>
        <w:spacing w:line="276" w:lineRule="auto"/>
        <w:ind w:left="2160"/>
      </w:pPr>
    </w:p>
    <w:p w:rsidR="00654F5A" w:rsidRPr="00D04CBA" w:rsidRDefault="00654F5A" w:rsidP="00654F5A">
      <w:pPr>
        <w:spacing w:line="276" w:lineRule="auto"/>
        <w:rPr>
          <w:rFonts w:ascii="Times New Roman" w:hAnsi="Times New Roman" w:cs="Times New Roman"/>
          <w:b/>
          <w:sz w:val="24"/>
          <w:szCs w:val="24"/>
        </w:rPr>
      </w:pPr>
    </w:p>
    <w:p w:rsidR="00654F5A" w:rsidRDefault="00654F5A" w:rsidP="00157227">
      <w:pPr>
        <w:jc w:val="both"/>
      </w:pPr>
    </w:p>
    <w:p w:rsidR="00654F5A" w:rsidRDefault="00654F5A" w:rsidP="00157227">
      <w:pPr>
        <w:jc w:val="both"/>
      </w:pPr>
    </w:p>
    <w:p w:rsidR="00654F5A" w:rsidRDefault="00654F5A" w:rsidP="00157227">
      <w:pPr>
        <w:jc w:val="both"/>
      </w:pPr>
    </w:p>
    <w:p w:rsidR="00654F5A" w:rsidRDefault="00654F5A" w:rsidP="00157227">
      <w:pPr>
        <w:jc w:val="both"/>
      </w:pPr>
    </w:p>
    <w:sectPr w:rsidR="00654F5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3721" w:rsidRDefault="00D43721">
      <w:pPr>
        <w:spacing w:after="0" w:line="240" w:lineRule="auto"/>
      </w:pPr>
      <w:r>
        <w:separator/>
      </w:r>
    </w:p>
  </w:endnote>
  <w:endnote w:type="continuationSeparator" w:id="0">
    <w:p w:rsidR="00D43721" w:rsidRDefault="00D43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MS Mincho"/>
    <w:charset w:val="00"/>
    <w:family w:val="auto"/>
    <w:pitch w:val="variable"/>
    <w:sig w:usb0="800000AF" w:usb1="1001ECEA" w:usb2="00000000" w:usb3="00000000" w:csb0="00000001" w:csb1="00000000"/>
  </w:font>
  <w:font w:name="StarSymbol">
    <w:altName w:val="Arial Unicode MS"/>
    <w:charset w:val="00"/>
    <w:family w:val="roman"/>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PSMT">
    <w:altName w:val="Times New Roman"/>
    <w:charset w:val="CC"/>
    <w:family w:val="roman"/>
    <w:pitch w:val="default"/>
    <w:sig w:usb0="00000201" w:usb1="00000000" w:usb2="00000000" w:usb3="00000000" w:csb0="00000004" w:csb1="00000000"/>
  </w:font>
  <w:font w:name="TimesNewRoman">
    <w:altName w:val="MS Mincho"/>
    <w:charset w:val="80"/>
    <w:family w:val="auto"/>
    <w:pitch w:val="default"/>
    <w:sig w:usb0="00000001" w:usb1="08070000" w:usb2="00000010" w:usb3="00000000" w:csb0="00020000" w:csb1="00000000"/>
  </w:font>
  <w:font w:name="TimesNewRomanPS-BoldItalicMT">
    <w:charset w:val="CC"/>
    <w:family w:val="script"/>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950756"/>
      <w:docPartObj>
        <w:docPartGallery w:val="Page Numbers (Bottom of Page)"/>
        <w:docPartUnique/>
      </w:docPartObj>
    </w:sdtPr>
    <w:sdtEndPr/>
    <w:sdtContent>
      <w:p w:rsidR="00DD4FEE" w:rsidRDefault="00DD4FEE" w:rsidP="00157227">
        <w:pPr>
          <w:pStyle w:val="a6"/>
          <w:jc w:val="center"/>
        </w:pPr>
        <w:r w:rsidRPr="00707E03">
          <w:rPr>
            <w:rFonts w:ascii="Times New Roman" w:hAnsi="Times New Roman" w:cs="Times New Roman"/>
          </w:rPr>
          <w:fldChar w:fldCharType="begin"/>
        </w:r>
        <w:r w:rsidRPr="00707E03">
          <w:rPr>
            <w:rFonts w:ascii="Times New Roman" w:hAnsi="Times New Roman" w:cs="Times New Roman"/>
          </w:rPr>
          <w:instrText>PAGE   \* MERGEFORMAT</w:instrText>
        </w:r>
        <w:r w:rsidRPr="00707E03">
          <w:rPr>
            <w:rFonts w:ascii="Times New Roman" w:hAnsi="Times New Roman" w:cs="Times New Roman"/>
          </w:rPr>
          <w:fldChar w:fldCharType="separate"/>
        </w:r>
        <w:r w:rsidR="00C20111">
          <w:rPr>
            <w:rFonts w:ascii="Times New Roman" w:hAnsi="Times New Roman" w:cs="Times New Roman"/>
            <w:noProof/>
          </w:rPr>
          <w:t>21</w:t>
        </w:r>
        <w:r w:rsidRPr="00707E03">
          <w:rPr>
            <w:rFonts w:ascii="Times New Roman" w:hAnsi="Times New Roman" w:cs="Times New Roman"/>
          </w:rPr>
          <w:fldChar w:fldCharType="end"/>
        </w:r>
      </w:p>
    </w:sdtContent>
  </w:sdt>
  <w:p w:rsidR="00DD4FEE" w:rsidRPr="00D74359" w:rsidRDefault="00DD4FEE" w:rsidP="00157227">
    <w:pPr>
      <w:pStyle w:val="a6"/>
      <w:tabs>
        <w:tab w:val="clear" w:pos="4677"/>
        <w:tab w:val="clear" w:pos="9355"/>
        <w:tab w:val="left" w:pos="4678"/>
      </w:tabs>
      <w:jc w:val="right"/>
      <w:rPr>
        <w:rFonts w:ascii="Times New Roman" w:hAnsi="Times New Roman" w:cs="Times New Roman"/>
        <w:i/>
        <w:sz w:val="20"/>
        <w:szCs w:val="20"/>
      </w:rPr>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317344"/>
      <w:docPartObj>
        <w:docPartGallery w:val="Page Numbers (Bottom of Page)"/>
        <w:docPartUnique/>
      </w:docPartObj>
    </w:sdtPr>
    <w:sdtEndPr>
      <w:rPr>
        <w:rFonts w:ascii="Times New Roman" w:hAnsi="Times New Roman" w:cs="Times New Roman"/>
        <w:i/>
      </w:rPr>
    </w:sdtEndPr>
    <w:sdtContent>
      <w:p w:rsidR="00DD4FEE" w:rsidRDefault="00DD4FEE" w:rsidP="00157227">
        <w:pPr>
          <w:pStyle w:val="a6"/>
          <w:tabs>
            <w:tab w:val="clear" w:pos="4677"/>
            <w:tab w:val="center" w:pos="0"/>
          </w:tabs>
          <w:jc w:val="right"/>
        </w:pPr>
      </w:p>
      <w:p w:rsidR="00DD4FEE" w:rsidRPr="007D1C22" w:rsidRDefault="00D43721" w:rsidP="00157227">
        <w:pPr>
          <w:pStyle w:val="a6"/>
          <w:jc w:val="right"/>
          <w:rPr>
            <w:rFonts w:ascii="Times New Roman" w:hAnsi="Times New Roman" w:cs="Times New Roman"/>
            <w:i/>
          </w:rPr>
        </w:pPr>
      </w:p>
    </w:sdtContent>
  </w:sdt>
  <w:p w:rsidR="00DD4FEE" w:rsidRDefault="00DD4FEE">
    <w:pPr>
      <w:pStyle w:val="a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4895989"/>
      <w:docPartObj>
        <w:docPartGallery w:val="Page Numbers (Bottom of Page)"/>
        <w:docPartUnique/>
      </w:docPartObj>
    </w:sdtPr>
    <w:sdtEndPr>
      <w:rPr>
        <w:rFonts w:ascii="Times New Roman" w:hAnsi="Times New Roman" w:cs="Times New Roman"/>
        <w:i/>
      </w:rPr>
    </w:sdtEndPr>
    <w:sdtContent>
      <w:p w:rsidR="00654F5A" w:rsidRDefault="00654F5A" w:rsidP="003229D7">
        <w:pPr>
          <w:pStyle w:val="a6"/>
          <w:jc w:val="right"/>
          <w:rPr>
            <w:rFonts w:ascii="Times New Roman" w:hAnsi="Times New Roman" w:cs="Times New Roman"/>
            <w:i/>
          </w:rPr>
        </w:pPr>
        <w:r w:rsidRPr="00E07BC3">
          <w:rPr>
            <w:rFonts w:ascii="Times New Roman" w:hAnsi="Times New Roman" w:cs="Times New Roman"/>
            <w:i/>
          </w:rPr>
          <w:fldChar w:fldCharType="begin"/>
        </w:r>
        <w:r w:rsidRPr="00E07BC3">
          <w:rPr>
            <w:rFonts w:ascii="Times New Roman" w:hAnsi="Times New Roman" w:cs="Times New Roman"/>
            <w:i/>
          </w:rPr>
          <w:instrText>PAGE   \* MERGEFORMAT</w:instrText>
        </w:r>
        <w:r w:rsidRPr="00E07BC3">
          <w:rPr>
            <w:rFonts w:ascii="Times New Roman" w:hAnsi="Times New Roman" w:cs="Times New Roman"/>
            <w:i/>
          </w:rPr>
          <w:fldChar w:fldCharType="separate"/>
        </w:r>
        <w:r w:rsidR="00C20111">
          <w:rPr>
            <w:rFonts w:ascii="Times New Roman" w:hAnsi="Times New Roman" w:cs="Times New Roman"/>
            <w:i/>
            <w:noProof/>
          </w:rPr>
          <w:t>196</w:t>
        </w:r>
        <w:r w:rsidRPr="00E07BC3">
          <w:rPr>
            <w:rFonts w:ascii="Times New Roman" w:hAnsi="Times New Roman" w:cs="Times New Roman"/>
            <w:i/>
          </w:rPr>
          <w:fldChar w:fldCharType="end"/>
        </w:r>
        <w:r>
          <w:rPr>
            <w:rFonts w:ascii="Times New Roman" w:hAnsi="Times New Roman" w:cs="Times New Roman"/>
            <w:i/>
          </w:rPr>
          <w:t xml:space="preserve">          </w:t>
        </w:r>
        <w:r w:rsidRPr="00417A1C">
          <w:rPr>
            <w:rFonts w:ascii="Times New Roman" w:hAnsi="Times New Roman" w:cs="Times New Roman"/>
            <w:i/>
          </w:rPr>
          <w:t>Материалы по обоснованию генерального плана</w:t>
        </w:r>
      </w:p>
      <w:p w:rsidR="00654F5A" w:rsidRPr="003229D7" w:rsidRDefault="00654F5A" w:rsidP="003229D7">
        <w:pPr>
          <w:pStyle w:val="a6"/>
          <w:jc w:val="right"/>
          <w:rPr>
            <w:rFonts w:ascii="Times New Roman" w:hAnsi="Times New Roman" w:cs="Times New Roman"/>
            <w:i/>
          </w:rPr>
        </w:pPr>
        <w:r>
          <w:rPr>
            <w:rFonts w:ascii="Times New Roman" w:hAnsi="Times New Roman" w:cs="Times New Roman"/>
            <w:i/>
          </w:rPr>
          <w:t>Журавского</w:t>
        </w:r>
        <w:r w:rsidRPr="003229D7">
          <w:rPr>
            <w:rFonts w:ascii="Times New Roman" w:hAnsi="Times New Roman" w:cs="Times New Roman"/>
            <w:i/>
          </w:rPr>
          <w:t xml:space="preserve"> сельского поселения</w:t>
        </w:r>
      </w:p>
    </w:sdtContent>
  </w:sdt>
  <w:p w:rsidR="00654F5A" w:rsidRDefault="00654F5A"/>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9107803"/>
      <w:docPartObj>
        <w:docPartGallery w:val="Page Numbers (Bottom of Page)"/>
        <w:docPartUnique/>
      </w:docPartObj>
    </w:sdtPr>
    <w:sdtEndPr>
      <w:rPr>
        <w:rFonts w:ascii="Times New Roman" w:hAnsi="Times New Roman" w:cs="Times New Roman"/>
        <w:i/>
      </w:rPr>
    </w:sdtEndPr>
    <w:sdtContent>
      <w:p w:rsidR="00654F5A" w:rsidRDefault="00654F5A" w:rsidP="0095447C">
        <w:pPr>
          <w:pStyle w:val="a6"/>
          <w:jc w:val="right"/>
        </w:pPr>
      </w:p>
      <w:p w:rsidR="00654F5A" w:rsidRPr="003229D7" w:rsidRDefault="00D43721" w:rsidP="007D1E2A">
        <w:pPr>
          <w:pStyle w:val="a6"/>
          <w:jc w:val="right"/>
          <w:rPr>
            <w:rFonts w:ascii="Times New Roman" w:hAnsi="Times New Roman" w:cs="Times New Roman"/>
            <w:i/>
          </w:rPr>
        </w:pPr>
      </w:p>
    </w:sdtContent>
  </w:sdt>
  <w:p w:rsidR="00654F5A" w:rsidRDefault="00654F5A">
    <w:pPr>
      <w:pStyle w:val="a6"/>
      <w:jc w:val="center"/>
    </w:pPr>
  </w:p>
  <w:p w:rsidR="00654F5A" w:rsidRDefault="00654F5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3721" w:rsidRDefault="00D43721">
      <w:pPr>
        <w:spacing w:after="0" w:line="240" w:lineRule="auto"/>
      </w:pPr>
      <w:r>
        <w:separator/>
      </w:r>
    </w:p>
  </w:footnote>
  <w:footnote w:type="continuationSeparator" w:id="0">
    <w:p w:rsidR="00D43721" w:rsidRDefault="00D437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F5A" w:rsidRPr="00417A1C" w:rsidRDefault="00654F5A" w:rsidP="00417A1C">
    <w:pPr>
      <w:pStyle w:val="a4"/>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F5A" w:rsidRPr="00417A1C" w:rsidRDefault="00654F5A" w:rsidP="007D1E2A">
    <w:pPr>
      <w:pStyle w:val="a4"/>
      <w:jc w:val="center"/>
      <w:rPr>
        <w:rFonts w:ascii="Times New Roman" w:hAnsi="Times New Roman" w:cs="Times New Roman"/>
        <w:i/>
      </w:rPr>
    </w:pPr>
    <w:r w:rsidRPr="00417A1C">
      <w:rPr>
        <w:rFonts w:ascii="Times New Roman" w:hAnsi="Times New Roman" w:cs="Times New Roman"/>
        <w:i/>
      </w:rPr>
      <w:t>Бюджетное учреждение Воронежской области «Нормативно-проектный центр»</w:t>
    </w:r>
  </w:p>
  <w:p w:rsidR="00654F5A" w:rsidRDefault="00654F5A">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3"/>
    <w:multiLevelType w:val="singleLevel"/>
    <w:tmpl w:val="00000003"/>
    <w:lvl w:ilvl="0">
      <w:start w:val="1"/>
      <w:numFmt w:val="bullet"/>
      <w:lvlText w:val=""/>
      <w:lvlJc w:val="left"/>
      <w:pPr>
        <w:tabs>
          <w:tab w:val="num" w:pos="1004"/>
        </w:tabs>
        <w:ind w:left="1004" w:hanging="284"/>
      </w:pPr>
      <w:rPr>
        <w:rFonts w:ascii="Symbol" w:hAnsi="Symbol"/>
      </w:rPr>
    </w:lvl>
  </w:abstractNum>
  <w:abstractNum w:abstractNumId="2" w15:restartNumberingAfterBreak="0">
    <w:nsid w:val="00000004"/>
    <w:multiLevelType w:val="multilevel"/>
    <w:tmpl w:val="FB48BFE8"/>
    <w:name w:val="WW8Num5"/>
    <w:lvl w:ilvl="0">
      <w:start w:val="1"/>
      <w:numFmt w:val="bullet"/>
      <w:lvlText w:val=""/>
      <w:lvlJc w:val="left"/>
      <w:pPr>
        <w:tabs>
          <w:tab w:val="num" w:pos="786"/>
        </w:tabs>
        <w:ind w:left="786" w:hanging="360"/>
      </w:pPr>
      <w:rPr>
        <w:rFonts w:ascii="Symbol" w:hAnsi="Symbol" w:hint="default"/>
        <w:b w:val="0"/>
        <w:sz w:val="20"/>
        <w:szCs w:val="20"/>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b w:val="0"/>
        <w:sz w:val="20"/>
        <w:szCs w:val="2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b w:val="0"/>
        <w:sz w:val="20"/>
        <w:szCs w:val="2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15:restartNumberingAfterBreak="0">
    <w:nsid w:val="00000006"/>
    <w:multiLevelType w:val="multilevel"/>
    <w:tmpl w:val="D8FA8330"/>
    <w:name w:val="WW8Num3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5" w15:restartNumberingAfterBreak="0">
    <w:nsid w:val="0000000E"/>
    <w:multiLevelType w:val="singleLevel"/>
    <w:tmpl w:val="023E76BE"/>
    <w:lvl w:ilvl="0">
      <w:start w:val="1"/>
      <w:numFmt w:val="bullet"/>
      <w:lvlText w:val=""/>
      <w:lvlJc w:val="left"/>
      <w:pPr>
        <w:ind w:left="720" w:hanging="360"/>
      </w:pPr>
      <w:rPr>
        <w:rFonts w:ascii="Symbol" w:hAnsi="Symbol" w:hint="default"/>
        <w:color w:val="auto"/>
        <w:sz w:val="18"/>
      </w:rPr>
    </w:lvl>
  </w:abstractNum>
  <w:abstractNum w:abstractNumId="6"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7"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8"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cs="Times New Roman"/>
        <w:b/>
        <w:i w:val="0"/>
      </w:rPr>
    </w:lvl>
  </w:abstractNum>
  <w:abstractNum w:abstractNumId="9" w15:restartNumberingAfterBreak="0">
    <w:nsid w:val="015D73F7"/>
    <w:multiLevelType w:val="hybridMultilevel"/>
    <w:tmpl w:val="4B88FE4A"/>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17B6EBB"/>
    <w:multiLevelType w:val="hybridMultilevel"/>
    <w:tmpl w:val="DE82B424"/>
    <w:lvl w:ilvl="0" w:tplc="AA82C9F0">
      <w:start w:val="1"/>
      <w:numFmt w:val="decimal"/>
      <w:lvlText w:val="%1."/>
      <w:lvlJc w:val="left"/>
      <w:pPr>
        <w:ind w:left="502" w:hanging="360"/>
      </w:pPr>
      <w:rPr>
        <w:rFonts w:hint="default"/>
        <w:b/>
        <w:color w:val="auto"/>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019F53CD"/>
    <w:multiLevelType w:val="hybridMultilevel"/>
    <w:tmpl w:val="612C32F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1FC538D"/>
    <w:multiLevelType w:val="hybridMultilevel"/>
    <w:tmpl w:val="34DC34C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029D0275"/>
    <w:multiLevelType w:val="hybridMultilevel"/>
    <w:tmpl w:val="EA72D188"/>
    <w:lvl w:ilvl="0" w:tplc="ADDC6712">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2C146F5"/>
    <w:multiLevelType w:val="hybridMultilevel"/>
    <w:tmpl w:val="CD9673EC"/>
    <w:lvl w:ilvl="0" w:tplc="43F2E59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04FC6BD2"/>
    <w:multiLevelType w:val="hybridMultilevel"/>
    <w:tmpl w:val="CDD879B8"/>
    <w:lvl w:ilvl="0" w:tplc="2394710C">
      <w:start w:val="1"/>
      <w:numFmt w:val="decimal"/>
      <w:pStyle w:val="16"/>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5EA126C"/>
    <w:multiLevelType w:val="hybridMultilevel"/>
    <w:tmpl w:val="9968C72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74F0D27"/>
    <w:multiLevelType w:val="hybridMultilevel"/>
    <w:tmpl w:val="975AC6CE"/>
    <w:lvl w:ilvl="0" w:tplc="43F2E5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79B70BC"/>
    <w:multiLevelType w:val="hybridMultilevel"/>
    <w:tmpl w:val="52EA5328"/>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82D6625"/>
    <w:multiLevelType w:val="hybridMultilevel"/>
    <w:tmpl w:val="CB5288BE"/>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09692B65"/>
    <w:multiLevelType w:val="hybridMultilevel"/>
    <w:tmpl w:val="EE4EE8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A656B99"/>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0A855164"/>
    <w:multiLevelType w:val="hybridMultilevel"/>
    <w:tmpl w:val="F56A93B6"/>
    <w:lvl w:ilvl="0" w:tplc="19E4BD0E">
      <w:start w:val="1"/>
      <w:numFmt w:val="decimal"/>
      <w:lvlText w:val="%1"/>
      <w:lvlJc w:val="left"/>
      <w:pPr>
        <w:ind w:left="578" w:hanging="360"/>
      </w:pPr>
      <w:rPr>
        <w:rFonts w:hint="default"/>
        <w:sz w:val="22"/>
        <w:szCs w:val="22"/>
      </w:r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3"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B84682E"/>
    <w:multiLevelType w:val="hybridMultilevel"/>
    <w:tmpl w:val="CEDA2B7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D02E28"/>
    <w:multiLevelType w:val="multilevel"/>
    <w:tmpl w:val="A740B68A"/>
    <w:lvl w:ilvl="0">
      <w:start w:val="1"/>
      <w:numFmt w:val="decimal"/>
      <w:lvlText w:val="%1."/>
      <w:lvlJc w:val="left"/>
      <w:pPr>
        <w:ind w:left="360" w:hanging="360"/>
      </w:pPr>
      <w:rPr>
        <w:rFonts w:hint="default"/>
      </w:rPr>
    </w:lvl>
    <w:lvl w:ilvl="1">
      <w:start w:val="1"/>
      <w:numFmt w:val="decimal"/>
      <w:lvlText w:val="%1.%2."/>
      <w:lvlJc w:val="left"/>
      <w:pPr>
        <w:ind w:left="2062" w:hanging="36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26" w15:restartNumberingAfterBreak="0">
    <w:nsid w:val="10553AE8"/>
    <w:multiLevelType w:val="hybridMultilevel"/>
    <w:tmpl w:val="5B009CB0"/>
    <w:lvl w:ilvl="0" w:tplc="82209E8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C31580"/>
    <w:multiLevelType w:val="hybridMultilevel"/>
    <w:tmpl w:val="FDECED7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9" w15:restartNumberingAfterBreak="0">
    <w:nsid w:val="120C1BFF"/>
    <w:multiLevelType w:val="hybridMultilevel"/>
    <w:tmpl w:val="7A2E95C8"/>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23E7C26"/>
    <w:multiLevelType w:val="hybridMultilevel"/>
    <w:tmpl w:val="0448B968"/>
    <w:lvl w:ilvl="0" w:tplc="00000005">
      <w:start w:val="1"/>
      <w:numFmt w:val="bullet"/>
      <w:lvlText w:val=""/>
      <w:lvlJc w:val="left"/>
      <w:pPr>
        <w:ind w:left="1571" w:hanging="360"/>
      </w:pPr>
      <w:rPr>
        <w:rFonts w:ascii="Symbol" w:hAnsi="Symbol"/>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15:restartNumberingAfterBreak="0">
    <w:nsid w:val="136D5ED7"/>
    <w:multiLevelType w:val="hybridMultilevel"/>
    <w:tmpl w:val="5D76CC46"/>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41C2B58"/>
    <w:multiLevelType w:val="hybridMultilevel"/>
    <w:tmpl w:val="03F654F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149B3840"/>
    <w:multiLevelType w:val="hybridMultilevel"/>
    <w:tmpl w:val="1A5EE84C"/>
    <w:lvl w:ilvl="0" w:tplc="613A75AE">
      <w:start w:val="1"/>
      <w:numFmt w:val="decimal"/>
      <w:lvlText w:val="%1."/>
      <w:lvlJc w:val="left"/>
      <w:pPr>
        <w:ind w:left="672" w:hanging="360"/>
      </w:pPr>
      <w:rPr>
        <w:b w:val="0"/>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34"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15:restartNumberingAfterBreak="0">
    <w:nsid w:val="156A4A8D"/>
    <w:multiLevelType w:val="hybridMultilevel"/>
    <w:tmpl w:val="7E94575E"/>
    <w:lvl w:ilvl="0" w:tplc="43F2E59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16C81E88"/>
    <w:multiLevelType w:val="hybridMultilevel"/>
    <w:tmpl w:val="1BC49B44"/>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171064D3"/>
    <w:multiLevelType w:val="hybridMultilevel"/>
    <w:tmpl w:val="5AC25AD0"/>
    <w:lvl w:ilvl="0" w:tplc="023E76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7833BC6"/>
    <w:multiLevelType w:val="hybridMultilevel"/>
    <w:tmpl w:val="D30AB9BC"/>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9" w15:restartNumberingAfterBreak="0">
    <w:nsid w:val="17EC7491"/>
    <w:multiLevelType w:val="multilevel"/>
    <w:tmpl w:val="75D85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341EAF"/>
    <w:multiLevelType w:val="hybridMultilevel"/>
    <w:tmpl w:val="C4A811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1A805B0A"/>
    <w:multiLevelType w:val="hybridMultilevel"/>
    <w:tmpl w:val="F2EE234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1BD43E60"/>
    <w:multiLevelType w:val="hybridMultilevel"/>
    <w:tmpl w:val="639A8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BDB6832"/>
    <w:multiLevelType w:val="hybridMultilevel"/>
    <w:tmpl w:val="C5864E5E"/>
    <w:lvl w:ilvl="0" w:tplc="B34E574E">
      <w:start w:val="1"/>
      <w:numFmt w:val="decimal"/>
      <w:pStyle w:val="1"/>
      <w:lvlText w:val="%1."/>
      <w:lvlJc w:val="left"/>
      <w:pPr>
        <w:ind w:left="720" w:hanging="360"/>
      </w:pPr>
      <w:rPr>
        <w:rFonts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C1B6525"/>
    <w:multiLevelType w:val="hybridMultilevel"/>
    <w:tmpl w:val="08D2A656"/>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9A4B29"/>
    <w:multiLevelType w:val="hybridMultilevel"/>
    <w:tmpl w:val="4ECEA90A"/>
    <w:lvl w:ilvl="0" w:tplc="43F2E5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E7A6AC4"/>
    <w:multiLevelType w:val="hybridMultilevel"/>
    <w:tmpl w:val="46A0D874"/>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7" w15:restartNumberingAfterBreak="0">
    <w:nsid w:val="1F2A471C"/>
    <w:multiLevelType w:val="hybridMultilevel"/>
    <w:tmpl w:val="86644E9A"/>
    <w:lvl w:ilvl="0" w:tplc="43F2E5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FDD1D55"/>
    <w:multiLevelType w:val="multilevel"/>
    <w:tmpl w:val="8BDA9CB8"/>
    <w:lvl w:ilvl="0">
      <w:start w:val="1"/>
      <w:numFmt w:val="bullet"/>
      <w:lvlText w:val=""/>
      <w:lvlJc w:val="left"/>
      <w:pPr>
        <w:tabs>
          <w:tab w:val="num" w:pos="720"/>
        </w:tabs>
        <w:ind w:left="720" w:hanging="360"/>
      </w:pPr>
      <w:rPr>
        <w:rFonts w:ascii="Symbol" w:hAnsi="Symbol"/>
        <w:b/>
        <w:sz w:val="24"/>
        <w:szCs w:val="24"/>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15:restartNumberingAfterBreak="0">
    <w:nsid w:val="1FF22C7E"/>
    <w:multiLevelType w:val="hybridMultilevel"/>
    <w:tmpl w:val="35F425F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21795DEC"/>
    <w:multiLevelType w:val="hybridMultilevel"/>
    <w:tmpl w:val="BF245BE8"/>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3BC1D13"/>
    <w:multiLevelType w:val="multilevel"/>
    <w:tmpl w:val="1EA04E6E"/>
    <w:lvl w:ilvl="0">
      <w:start w:val="1"/>
      <w:numFmt w:val="bullet"/>
      <w:lvlText w:val=""/>
      <w:lvlJc w:val="left"/>
      <w:pPr>
        <w:tabs>
          <w:tab w:val="num" w:pos="432"/>
        </w:tabs>
        <w:ind w:left="432" w:hanging="432"/>
      </w:pPr>
      <w:rPr>
        <w:rFonts w:ascii="Symbol" w:hAnsi="Symbol" w:hint="default"/>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2" w15:restartNumberingAfterBreak="0">
    <w:nsid w:val="24174FD4"/>
    <w:multiLevelType w:val="multilevel"/>
    <w:tmpl w:val="496ABE9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4F62481"/>
    <w:multiLevelType w:val="hybridMultilevel"/>
    <w:tmpl w:val="511E768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25777D02"/>
    <w:multiLevelType w:val="hybridMultilevel"/>
    <w:tmpl w:val="9F9A4550"/>
    <w:lvl w:ilvl="0" w:tplc="65D87482">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60545A5"/>
    <w:multiLevelType w:val="hybridMultilevel"/>
    <w:tmpl w:val="37123D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15:restartNumberingAfterBreak="0">
    <w:nsid w:val="277C0004"/>
    <w:multiLevelType w:val="hybridMultilevel"/>
    <w:tmpl w:val="ADF633D0"/>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7" w15:restartNumberingAfterBreak="0">
    <w:nsid w:val="29DD4CC9"/>
    <w:multiLevelType w:val="multilevel"/>
    <w:tmpl w:val="5C942732"/>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A815073"/>
    <w:multiLevelType w:val="hybridMultilevel"/>
    <w:tmpl w:val="2CDC7F9E"/>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216809"/>
    <w:multiLevelType w:val="hybridMultilevel"/>
    <w:tmpl w:val="C1AEB840"/>
    <w:lvl w:ilvl="0" w:tplc="43F2E590">
      <w:start w:val="1"/>
      <w:numFmt w:val="bullet"/>
      <w:lvlText w:val=""/>
      <w:lvlJc w:val="left"/>
      <w:pPr>
        <w:ind w:left="5747" w:hanging="360"/>
      </w:pPr>
      <w:rPr>
        <w:rFonts w:ascii="Symbol" w:hAnsi="Symbol" w:hint="default"/>
      </w:rPr>
    </w:lvl>
    <w:lvl w:ilvl="1" w:tplc="04190003" w:tentative="1">
      <w:start w:val="1"/>
      <w:numFmt w:val="bullet"/>
      <w:lvlText w:val="o"/>
      <w:lvlJc w:val="left"/>
      <w:pPr>
        <w:ind w:left="6467" w:hanging="360"/>
      </w:pPr>
      <w:rPr>
        <w:rFonts w:ascii="Courier New" w:hAnsi="Courier New" w:cs="Courier New" w:hint="default"/>
      </w:rPr>
    </w:lvl>
    <w:lvl w:ilvl="2" w:tplc="04190005" w:tentative="1">
      <w:start w:val="1"/>
      <w:numFmt w:val="bullet"/>
      <w:lvlText w:val=""/>
      <w:lvlJc w:val="left"/>
      <w:pPr>
        <w:ind w:left="7187" w:hanging="360"/>
      </w:pPr>
      <w:rPr>
        <w:rFonts w:ascii="Wingdings" w:hAnsi="Wingdings" w:hint="default"/>
      </w:rPr>
    </w:lvl>
    <w:lvl w:ilvl="3" w:tplc="04190001" w:tentative="1">
      <w:start w:val="1"/>
      <w:numFmt w:val="bullet"/>
      <w:lvlText w:val=""/>
      <w:lvlJc w:val="left"/>
      <w:pPr>
        <w:ind w:left="7907" w:hanging="360"/>
      </w:pPr>
      <w:rPr>
        <w:rFonts w:ascii="Symbol" w:hAnsi="Symbol" w:hint="default"/>
      </w:rPr>
    </w:lvl>
    <w:lvl w:ilvl="4" w:tplc="04190003" w:tentative="1">
      <w:start w:val="1"/>
      <w:numFmt w:val="bullet"/>
      <w:lvlText w:val="o"/>
      <w:lvlJc w:val="left"/>
      <w:pPr>
        <w:ind w:left="8627" w:hanging="360"/>
      </w:pPr>
      <w:rPr>
        <w:rFonts w:ascii="Courier New" w:hAnsi="Courier New" w:cs="Courier New" w:hint="default"/>
      </w:rPr>
    </w:lvl>
    <w:lvl w:ilvl="5" w:tplc="04190005" w:tentative="1">
      <w:start w:val="1"/>
      <w:numFmt w:val="bullet"/>
      <w:lvlText w:val=""/>
      <w:lvlJc w:val="left"/>
      <w:pPr>
        <w:ind w:left="9347" w:hanging="360"/>
      </w:pPr>
      <w:rPr>
        <w:rFonts w:ascii="Wingdings" w:hAnsi="Wingdings" w:hint="default"/>
      </w:rPr>
    </w:lvl>
    <w:lvl w:ilvl="6" w:tplc="04190001" w:tentative="1">
      <w:start w:val="1"/>
      <w:numFmt w:val="bullet"/>
      <w:lvlText w:val=""/>
      <w:lvlJc w:val="left"/>
      <w:pPr>
        <w:ind w:left="10067" w:hanging="360"/>
      </w:pPr>
      <w:rPr>
        <w:rFonts w:ascii="Symbol" w:hAnsi="Symbol" w:hint="default"/>
      </w:rPr>
    </w:lvl>
    <w:lvl w:ilvl="7" w:tplc="04190003" w:tentative="1">
      <w:start w:val="1"/>
      <w:numFmt w:val="bullet"/>
      <w:lvlText w:val="o"/>
      <w:lvlJc w:val="left"/>
      <w:pPr>
        <w:ind w:left="10787" w:hanging="360"/>
      </w:pPr>
      <w:rPr>
        <w:rFonts w:ascii="Courier New" w:hAnsi="Courier New" w:cs="Courier New" w:hint="default"/>
      </w:rPr>
    </w:lvl>
    <w:lvl w:ilvl="8" w:tplc="04190005" w:tentative="1">
      <w:start w:val="1"/>
      <w:numFmt w:val="bullet"/>
      <w:lvlText w:val=""/>
      <w:lvlJc w:val="left"/>
      <w:pPr>
        <w:ind w:left="11507" w:hanging="360"/>
      </w:pPr>
      <w:rPr>
        <w:rFonts w:ascii="Wingdings" w:hAnsi="Wingdings" w:hint="default"/>
      </w:rPr>
    </w:lvl>
  </w:abstractNum>
  <w:abstractNum w:abstractNumId="60" w15:restartNumberingAfterBreak="0">
    <w:nsid w:val="2E68015A"/>
    <w:multiLevelType w:val="hybridMultilevel"/>
    <w:tmpl w:val="4A74AE76"/>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15:restartNumberingAfterBreak="0">
    <w:nsid w:val="32B4680D"/>
    <w:multiLevelType w:val="hybridMultilevel"/>
    <w:tmpl w:val="EBB6574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2" w15:restartNumberingAfterBreak="0">
    <w:nsid w:val="34653BAA"/>
    <w:multiLevelType w:val="hybridMultilevel"/>
    <w:tmpl w:val="6B341336"/>
    <w:lvl w:ilvl="0" w:tplc="0000001C">
      <w:start w:val="1"/>
      <w:numFmt w:val="bullet"/>
      <w:lvlText w:val=""/>
      <w:lvlJc w:val="left"/>
      <w:pPr>
        <w:ind w:left="1287" w:hanging="360"/>
      </w:pPr>
      <w:rPr>
        <w:rFonts w:ascii="Symbol" w:hAnsi="Symbol"/>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15:restartNumberingAfterBreak="0">
    <w:nsid w:val="34C767A4"/>
    <w:multiLevelType w:val="hybridMultilevel"/>
    <w:tmpl w:val="8A18595A"/>
    <w:lvl w:ilvl="0" w:tplc="3356D55A">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5C21319"/>
    <w:multiLevelType w:val="hybridMultilevel"/>
    <w:tmpl w:val="3A0AFBCE"/>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75C1486"/>
    <w:multiLevelType w:val="hybridMultilevel"/>
    <w:tmpl w:val="20D8514A"/>
    <w:lvl w:ilvl="0" w:tplc="0000002D">
      <w:start w:val="1"/>
      <w:numFmt w:val="bullet"/>
      <w:lvlText w:val=""/>
      <w:lvlJc w:val="left"/>
      <w:pPr>
        <w:ind w:left="1287" w:hanging="360"/>
      </w:pPr>
      <w:rPr>
        <w:rFonts w:ascii="Symbol" w:hAnsi="Symbol" w:cs="StarSymbol"/>
        <w:sz w:val="18"/>
        <w:szCs w:val="1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37B97BD8"/>
    <w:multiLevelType w:val="hybridMultilevel"/>
    <w:tmpl w:val="B74EC54C"/>
    <w:lvl w:ilvl="0" w:tplc="D898FE0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7" w15:restartNumberingAfterBreak="0">
    <w:nsid w:val="37EB7E9D"/>
    <w:multiLevelType w:val="multilevel"/>
    <w:tmpl w:val="1F1E0B66"/>
    <w:lvl w:ilvl="0">
      <w:start w:val="1"/>
      <w:numFmt w:val="bullet"/>
      <w:lvlText w:val=""/>
      <w:lvlJc w:val="left"/>
      <w:pPr>
        <w:tabs>
          <w:tab w:val="num" w:pos="786"/>
        </w:tabs>
        <w:ind w:left="786" w:hanging="360"/>
      </w:pPr>
      <w:rPr>
        <w:rFonts w:ascii="Symbol" w:hAnsi="Symbol"/>
        <w:b/>
      </w:rPr>
    </w:lvl>
    <w:lvl w:ilvl="1">
      <w:start w:val="1"/>
      <w:numFmt w:val="bullet"/>
      <w:lvlText w:val=""/>
      <w:lvlJc w:val="left"/>
      <w:pPr>
        <w:tabs>
          <w:tab w:val="num" w:pos="1146"/>
        </w:tabs>
        <w:ind w:left="1146" w:hanging="360"/>
      </w:pPr>
      <w:rPr>
        <w:rFonts w:ascii="Symbol" w:hAnsi="Symbol" w:cs="OpenSymbol"/>
      </w:rPr>
    </w:lvl>
    <w:lvl w:ilvl="2">
      <w:start w:val="1"/>
      <w:numFmt w:val="bullet"/>
      <w:lvlText w:val=""/>
      <w:lvlJc w:val="left"/>
      <w:pPr>
        <w:tabs>
          <w:tab w:val="num" w:pos="1506"/>
        </w:tabs>
        <w:ind w:left="1506" w:hanging="360"/>
      </w:pPr>
      <w:rPr>
        <w:rFonts w:ascii="Symbol" w:hAnsi="Symbol" w:cs="OpenSymbol"/>
      </w:rPr>
    </w:lvl>
    <w:lvl w:ilvl="3">
      <w:start w:val="1"/>
      <w:numFmt w:val="bullet"/>
      <w:lvlText w:val=""/>
      <w:lvlJc w:val="left"/>
      <w:pPr>
        <w:tabs>
          <w:tab w:val="num" w:pos="1866"/>
        </w:tabs>
        <w:ind w:left="1866" w:hanging="360"/>
      </w:pPr>
      <w:rPr>
        <w:rFonts w:ascii="Symbol" w:hAnsi="Symbol" w:cs="OpenSymbol"/>
      </w:rPr>
    </w:lvl>
    <w:lvl w:ilvl="4">
      <w:start w:val="1"/>
      <w:numFmt w:val="bullet"/>
      <w:lvlText w:val=""/>
      <w:lvlJc w:val="left"/>
      <w:pPr>
        <w:tabs>
          <w:tab w:val="num" w:pos="2226"/>
        </w:tabs>
        <w:ind w:left="2226" w:hanging="360"/>
      </w:pPr>
      <w:rPr>
        <w:rFonts w:ascii="Symbol" w:hAnsi="Symbol" w:cs="OpenSymbol"/>
      </w:rPr>
    </w:lvl>
    <w:lvl w:ilvl="5">
      <w:start w:val="1"/>
      <w:numFmt w:val="bullet"/>
      <w:lvlText w:val=""/>
      <w:lvlJc w:val="left"/>
      <w:pPr>
        <w:tabs>
          <w:tab w:val="num" w:pos="2586"/>
        </w:tabs>
        <w:ind w:left="2586" w:hanging="360"/>
      </w:pPr>
      <w:rPr>
        <w:rFonts w:ascii="Symbol" w:hAnsi="Symbol" w:cs="OpenSymbol"/>
      </w:rPr>
    </w:lvl>
    <w:lvl w:ilvl="6">
      <w:start w:val="1"/>
      <w:numFmt w:val="bullet"/>
      <w:lvlText w:val=""/>
      <w:lvlJc w:val="left"/>
      <w:pPr>
        <w:tabs>
          <w:tab w:val="num" w:pos="2946"/>
        </w:tabs>
        <w:ind w:left="2946" w:hanging="360"/>
      </w:pPr>
      <w:rPr>
        <w:rFonts w:ascii="Symbol" w:hAnsi="Symbol" w:cs="OpenSymbol"/>
      </w:rPr>
    </w:lvl>
    <w:lvl w:ilvl="7">
      <w:start w:val="1"/>
      <w:numFmt w:val="bullet"/>
      <w:lvlText w:val=""/>
      <w:lvlJc w:val="left"/>
      <w:pPr>
        <w:tabs>
          <w:tab w:val="num" w:pos="3306"/>
        </w:tabs>
        <w:ind w:left="3306" w:hanging="360"/>
      </w:pPr>
      <w:rPr>
        <w:rFonts w:ascii="Symbol" w:hAnsi="Symbol" w:cs="OpenSymbol"/>
      </w:rPr>
    </w:lvl>
    <w:lvl w:ilvl="8">
      <w:start w:val="1"/>
      <w:numFmt w:val="bullet"/>
      <w:lvlText w:val=""/>
      <w:lvlJc w:val="left"/>
      <w:pPr>
        <w:tabs>
          <w:tab w:val="num" w:pos="3666"/>
        </w:tabs>
        <w:ind w:left="3666" w:hanging="360"/>
      </w:pPr>
      <w:rPr>
        <w:rFonts w:ascii="Symbol" w:hAnsi="Symbol" w:cs="OpenSymbol"/>
      </w:rPr>
    </w:lvl>
  </w:abstractNum>
  <w:abstractNum w:abstractNumId="68" w15:restartNumberingAfterBreak="0">
    <w:nsid w:val="395C4238"/>
    <w:multiLevelType w:val="multilevel"/>
    <w:tmpl w:val="370AF194"/>
    <w:lvl w:ilvl="0">
      <w:start w:val="1"/>
      <w:numFmt w:val="bullet"/>
      <w:lvlText w:val=""/>
      <w:lvlJc w:val="left"/>
      <w:pPr>
        <w:tabs>
          <w:tab w:val="num" w:pos="7023"/>
        </w:tabs>
        <w:ind w:left="7023" w:hanging="360"/>
      </w:pPr>
      <w:rPr>
        <w:rFonts w:ascii="Symbol" w:hAnsi="Symbol" w:hint="default"/>
        <w:sz w:val="24"/>
        <w:szCs w:val="24"/>
      </w:rPr>
    </w:lvl>
    <w:lvl w:ilvl="1">
      <w:start w:val="1"/>
      <w:numFmt w:val="bullet"/>
      <w:lvlText w:val=""/>
      <w:lvlJc w:val="left"/>
      <w:pPr>
        <w:tabs>
          <w:tab w:val="num" w:pos="7383"/>
        </w:tabs>
        <w:ind w:left="7383" w:hanging="360"/>
      </w:pPr>
      <w:rPr>
        <w:rFonts w:ascii="Symbol" w:hAnsi="Symbol"/>
        <w:sz w:val="18"/>
        <w:szCs w:val="18"/>
      </w:rPr>
    </w:lvl>
    <w:lvl w:ilvl="2">
      <w:start w:val="1"/>
      <w:numFmt w:val="bullet"/>
      <w:lvlText w:val="■"/>
      <w:lvlJc w:val="left"/>
      <w:pPr>
        <w:tabs>
          <w:tab w:val="num" w:pos="7743"/>
        </w:tabs>
        <w:ind w:left="7743" w:hanging="360"/>
      </w:pPr>
      <w:rPr>
        <w:rFonts w:ascii="StarSymbol" w:hAnsi="StarSymbol" w:cs="StarSymbol"/>
        <w:sz w:val="18"/>
        <w:szCs w:val="18"/>
      </w:rPr>
    </w:lvl>
    <w:lvl w:ilvl="3">
      <w:start w:val="1"/>
      <w:numFmt w:val="bullet"/>
      <w:lvlText w:val=""/>
      <w:lvlJc w:val="left"/>
      <w:pPr>
        <w:tabs>
          <w:tab w:val="num" w:pos="8103"/>
        </w:tabs>
        <w:ind w:left="8103" w:hanging="360"/>
      </w:pPr>
      <w:rPr>
        <w:rFonts w:ascii="Wingdings" w:hAnsi="Wingdings"/>
      </w:rPr>
    </w:lvl>
    <w:lvl w:ilvl="4">
      <w:start w:val="1"/>
      <w:numFmt w:val="bullet"/>
      <w:lvlText w:val=""/>
      <w:lvlJc w:val="left"/>
      <w:pPr>
        <w:tabs>
          <w:tab w:val="num" w:pos="8463"/>
        </w:tabs>
        <w:ind w:left="8463" w:hanging="360"/>
      </w:pPr>
      <w:rPr>
        <w:rFonts w:ascii="Wingdings 2" w:hAnsi="Wingdings 2" w:cs="StarSymbol"/>
        <w:sz w:val="18"/>
        <w:szCs w:val="18"/>
      </w:rPr>
    </w:lvl>
    <w:lvl w:ilvl="5">
      <w:start w:val="1"/>
      <w:numFmt w:val="bullet"/>
      <w:lvlText w:val="■"/>
      <w:lvlJc w:val="left"/>
      <w:pPr>
        <w:tabs>
          <w:tab w:val="num" w:pos="8823"/>
        </w:tabs>
        <w:ind w:left="8823" w:hanging="360"/>
      </w:pPr>
      <w:rPr>
        <w:rFonts w:ascii="StarSymbol" w:hAnsi="StarSymbol" w:cs="StarSymbol"/>
        <w:sz w:val="18"/>
        <w:szCs w:val="18"/>
      </w:rPr>
    </w:lvl>
    <w:lvl w:ilvl="6">
      <w:start w:val="1"/>
      <w:numFmt w:val="bullet"/>
      <w:lvlText w:val=""/>
      <w:lvlJc w:val="left"/>
      <w:pPr>
        <w:tabs>
          <w:tab w:val="num" w:pos="9183"/>
        </w:tabs>
        <w:ind w:left="9183" w:hanging="360"/>
      </w:pPr>
      <w:rPr>
        <w:rFonts w:ascii="Wingdings" w:hAnsi="Wingdings"/>
      </w:rPr>
    </w:lvl>
    <w:lvl w:ilvl="7">
      <w:start w:val="1"/>
      <w:numFmt w:val="bullet"/>
      <w:lvlText w:val=""/>
      <w:lvlJc w:val="left"/>
      <w:pPr>
        <w:tabs>
          <w:tab w:val="num" w:pos="9543"/>
        </w:tabs>
        <w:ind w:left="9543" w:hanging="360"/>
      </w:pPr>
      <w:rPr>
        <w:rFonts w:ascii="Wingdings 2" w:hAnsi="Wingdings 2" w:cs="StarSymbol"/>
        <w:sz w:val="18"/>
        <w:szCs w:val="18"/>
      </w:rPr>
    </w:lvl>
    <w:lvl w:ilvl="8">
      <w:start w:val="1"/>
      <w:numFmt w:val="bullet"/>
      <w:lvlText w:val="■"/>
      <w:lvlJc w:val="left"/>
      <w:pPr>
        <w:tabs>
          <w:tab w:val="num" w:pos="9903"/>
        </w:tabs>
        <w:ind w:left="9903" w:hanging="360"/>
      </w:pPr>
      <w:rPr>
        <w:rFonts w:ascii="StarSymbol" w:hAnsi="StarSymbol" w:cs="StarSymbol"/>
        <w:sz w:val="18"/>
        <w:szCs w:val="18"/>
      </w:rPr>
    </w:lvl>
  </w:abstractNum>
  <w:abstractNum w:abstractNumId="69" w15:restartNumberingAfterBreak="0">
    <w:nsid w:val="39A64B4B"/>
    <w:multiLevelType w:val="hybridMultilevel"/>
    <w:tmpl w:val="81F63F0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15:restartNumberingAfterBreak="0">
    <w:nsid w:val="39B349A5"/>
    <w:multiLevelType w:val="multilevel"/>
    <w:tmpl w:val="FA52AA66"/>
    <w:lvl w:ilvl="0">
      <w:start w:val="1"/>
      <w:numFmt w:val="decimal"/>
      <w:lvlText w:val="%1."/>
      <w:lvlJc w:val="left"/>
      <w:pPr>
        <w:ind w:left="360" w:hanging="360"/>
      </w:pPr>
      <w:rPr>
        <w:rFonts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71" w15:restartNumberingAfterBreak="0">
    <w:nsid w:val="41BB64DF"/>
    <w:multiLevelType w:val="hybridMultilevel"/>
    <w:tmpl w:val="8BDE4774"/>
    <w:lvl w:ilvl="0" w:tplc="3E28FA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41CF6BFF"/>
    <w:multiLevelType w:val="hybridMultilevel"/>
    <w:tmpl w:val="AB2057CC"/>
    <w:lvl w:ilvl="0" w:tplc="0000001C">
      <w:start w:val="1"/>
      <w:numFmt w:val="bullet"/>
      <w:lvlText w:val=""/>
      <w:lvlJc w:val="left"/>
      <w:pPr>
        <w:ind w:left="720" w:hanging="360"/>
      </w:pPr>
      <w:rPr>
        <w:rFonts w:ascii="Symbol" w:hAnsi="Symbol"/>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4CE5D93"/>
    <w:multiLevelType w:val="hybridMultilevel"/>
    <w:tmpl w:val="5B1E0B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4A3D3853"/>
    <w:multiLevelType w:val="hybridMultilevel"/>
    <w:tmpl w:val="FE08109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15:restartNumberingAfterBreak="0">
    <w:nsid w:val="4A5C7648"/>
    <w:multiLevelType w:val="hybridMultilevel"/>
    <w:tmpl w:val="16FC4696"/>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76" w15:restartNumberingAfterBreak="0">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15:restartNumberingAfterBreak="0">
    <w:nsid w:val="4CAF190C"/>
    <w:multiLevelType w:val="hybridMultilevel"/>
    <w:tmpl w:val="4106C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15:restartNumberingAfterBreak="0">
    <w:nsid w:val="4CC2754D"/>
    <w:multiLevelType w:val="hybridMultilevel"/>
    <w:tmpl w:val="D7BE565A"/>
    <w:lvl w:ilvl="0" w:tplc="3A3A2E92">
      <w:start w:val="1"/>
      <w:numFmt w:val="bullet"/>
      <w:lvlText w:val=""/>
      <w:lvlJc w:val="left"/>
      <w:pPr>
        <w:ind w:left="1080" w:hanging="360"/>
      </w:pPr>
      <w:rPr>
        <w:rFonts w:ascii="Symbol" w:hAnsi="Symbol"/>
        <w:b/>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9" w15:restartNumberingAfterBreak="0">
    <w:nsid w:val="4DC127A1"/>
    <w:multiLevelType w:val="hybridMultilevel"/>
    <w:tmpl w:val="23E0C5CA"/>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4FEA107D"/>
    <w:multiLevelType w:val="hybridMultilevel"/>
    <w:tmpl w:val="6E6A774C"/>
    <w:lvl w:ilvl="0" w:tplc="60A89C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51520A8B"/>
    <w:multiLevelType w:val="hybridMultilevel"/>
    <w:tmpl w:val="2E8AF2EE"/>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23A43E7"/>
    <w:multiLevelType w:val="hybridMultilevel"/>
    <w:tmpl w:val="B322B698"/>
    <w:lvl w:ilvl="0" w:tplc="023E76BE">
      <w:start w:val="1"/>
      <w:numFmt w:val="bullet"/>
      <w:lvlText w:val=""/>
      <w:lvlJc w:val="left"/>
      <w:pPr>
        <w:ind w:left="720" w:hanging="360"/>
      </w:pPr>
      <w:rPr>
        <w:rFonts w:ascii="Symbol" w:hAnsi="Symbol" w:hint="default"/>
      </w:rPr>
    </w:lvl>
    <w:lvl w:ilvl="1" w:tplc="023E76B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3AB14DB"/>
    <w:multiLevelType w:val="hybridMultilevel"/>
    <w:tmpl w:val="7E7A8698"/>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4A46C27"/>
    <w:multiLevelType w:val="multilevel"/>
    <w:tmpl w:val="0AB03D3C"/>
    <w:lvl w:ilvl="0">
      <w:start w:val="1"/>
      <w:numFmt w:val="decimal"/>
      <w:lvlText w:val="%1."/>
      <w:lvlJc w:val="left"/>
      <w:pPr>
        <w:ind w:left="753" w:hanging="360"/>
      </w:pPr>
      <w:rPr>
        <w:rFonts w:ascii="Times New Roman" w:hAnsi="Times New Roman" w:cs="Times New Roman" w:hint="default"/>
        <w:sz w:val="24"/>
        <w:szCs w:val="24"/>
      </w:rPr>
    </w:lvl>
    <w:lvl w:ilvl="1">
      <w:start w:val="1"/>
      <w:numFmt w:val="decimal"/>
      <w:isLgl/>
      <w:lvlText w:val="%1.%2"/>
      <w:lvlJc w:val="left"/>
      <w:pPr>
        <w:ind w:left="753" w:hanging="360"/>
      </w:pPr>
    </w:lvl>
    <w:lvl w:ilvl="2">
      <w:start w:val="1"/>
      <w:numFmt w:val="decimal"/>
      <w:isLgl/>
      <w:lvlText w:val="%1.%2.%3"/>
      <w:lvlJc w:val="left"/>
      <w:pPr>
        <w:ind w:left="1113" w:hanging="720"/>
      </w:pPr>
    </w:lvl>
    <w:lvl w:ilvl="3">
      <w:start w:val="1"/>
      <w:numFmt w:val="decimal"/>
      <w:isLgl/>
      <w:lvlText w:val="%1.%2.%3.%4"/>
      <w:lvlJc w:val="left"/>
      <w:pPr>
        <w:ind w:left="1113" w:hanging="720"/>
      </w:pPr>
    </w:lvl>
    <w:lvl w:ilvl="4">
      <w:start w:val="1"/>
      <w:numFmt w:val="decimal"/>
      <w:isLgl/>
      <w:lvlText w:val="%1.%2.%3.%4.%5"/>
      <w:lvlJc w:val="left"/>
      <w:pPr>
        <w:ind w:left="1473" w:hanging="1080"/>
      </w:pPr>
    </w:lvl>
    <w:lvl w:ilvl="5">
      <w:start w:val="1"/>
      <w:numFmt w:val="decimal"/>
      <w:isLgl/>
      <w:lvlText w:val="%1.%2.%3.%4.%5.%6"/>
      <w:lvlJc w:val="left"/>
      <w:pPr>
        <w:ind w:left="1473" w:hanging="1080"/>
      </w:pPr>
    </w:lvl>
    <w:lvl w:ilvl="6">
      <w:start w:val="1"/>
      <w:numFmt w:val="decimal"/>
      <w:isLgl/>
      <w:lvlText w:val="%1.%2.%3.%4.%5.%6.%7"/>
      <w:lvlJc w:val="left"/>
      <w:pPr>
        <w:ind w:left="1833" w:hanging="1440"/>
      </w:pPr>
    </w:lvl>
    <w:lvl w:ilvl="7">
      <w:start w:val="1"/>
      <w:numFmt w:val="decimal"/>
      <w:isLgl/>
      <w:lvlText w:val="%1.%2.%3.%4.%5.%6.%7.%8"/>
      <w:lvlJc w:val="left"/>
      <w:pPr>
        <w:ind w:left="1833" w:hanging="1440"/>
      </w:pPr>
    </w:lvl>
    <w:lvl w:ilvl="8">
      <w:start w:val="1"/>
      <w:numFmt w:val="decimal"/>
      <w:isLgl/>
      <w:lvlText w:val="%1.%2.%3.%4.%5.%6.%7.%8.%9"/>
      <w:lvlJc w:val="left"/>
      <w:pPr>
        <w:ind w:left="2193" w:hanging="1800"/>
      </w:pPr>
    </w:lvl>
  </w:abstractNum>
  <w:abstractNum w:abstractNumId="85" w15:restartNumberingAfterBreak="0">
    <w:nsid w:val="567C1DBC"/>
    <w:multiLevelType w:val="hybridMultilevel"/>
    <w:tmpl w:val="16C61B7E"/>
    <w:lvl w:ilvl="0" w:tplc="1176239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569671F0"/>
    <w:multiLevelType w:val="hybridMultilevel"/>
    <w:tmpl w:val="71C63C3E"/>
    <w:lvl w:ilvl="0" w:tplc="D898FE0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5699062F"/>
    <w:multiLevelType w:val="multilevel"/>
    <w:tmpl w:val="213C5B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83D5E12"/>
    <w:multiLevelType w:val="hybridMultilevel"/>
    <w:tmpl w:val="4EC2B7FE"/>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9" w15:restartNumberingAfterBreak="0">
    <w:nsid w:val="5A216CB7"/>
    <w:multiLevelType w:val="multilevel"/>
    <w:tmpl w:val="E290307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0" w15:restartNumberingAfterBreak="0">
    <w:nsid w:val="5B9C44E5"/>
    <w:multiLevelType w:val="multilevel"/>
    <w:tmpl w:val="8BDA91C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1" w15:restartNumberingAfterBreak="0">
    <w:nsid w:val="5C4B6287"/>
    <w:multiLevelType w:val="multilevel"/>
    <w:tmpl w:val="2A22CA48"/>
    <w:lvl w:ilvl="0">
      <w:start w:val="1"/>
      <w:numFmt w:val="bullet"/>
      <w:lvlText w:val=""/>
      <w:lvlJc w:val="left"/>
      <w:pPr>
        <w:tabs>
          <w:tab w:val="num" w:pos="644"/>
        </w:tabs>
        <w:ind w:left="644" w:hanging="284"/>
      </w:pPr>
      <w:rPr>
        <w:rFonts w:ascii="Symbol" w:hAnsi="Symbol" w:hint="default"/>
        <w:color w:val="auto"/>
        <w:sz w:val="24"/>
        <w:szCs w:val="24"/>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2" w15:restartNumberingAfterBreak="0">
    <w:nsid w:val="5C6E41BA"/>
    <w:multiLevelType w:val="hybridMultilevel"/>
    <w:tmpl w:val="86D875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15:restartNumberingAfterBreak="0">
    <w:nsid w:val="5CC11FD4"/>
    <w:multiLevelType w:val="hybridMultilevel"/>
    <w:tmpl w:val="92707192"/>
    <w:lvl w:ilvl="0" w:tplc="D898F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CDD5E20"/>
    <w:multiLevelType w:val="multilevel"/>
    <w:tmpl w:val="6968338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080"/>
        </w:tabs>
        <w:ind w:left="1080" w:hanging="360"/>
      </w:pPr>
      <w:rPr>
        <w:rFonts w:ascii="Symbol" w:hAnsi="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5" w15:restartNumberingAfterBreak="0">
    <w:nsid w:val="5F1745E3"/>
    <w:multiLevelType w:val="hybridMultilevel"/>
    <w:tmpl w:val="C7FE0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FE10C17"/>
    <w:multiLevelType w:val="hybridMultilevel"/>
    <w:tmpl w:val="55842608"/>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15:restartNumberingAfterBreak="0">
    <w:nsid w:val="602F3C0B"/>
    <w:multiLevelType w:val="hybridMultilevel"/>
    <w:tmpl w:val="74369BB2"/>
    <w:lvl w:ilvl="0" w:tplc="D898FE0E">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98" w15:restartNumberingAfterBreak="0">
    <w:nsid w:val="60810B7E"/>
    <w:multiLevelType w:val="hybridMultilevel"/>
    <w:tmpl w:val="B1F47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0D16D3B"/>
    <w:multiLevelType w:val="hybridMultilevel"/>
    <w:tmpl w:val="5F1C172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62DA1882"/>
    <w:multiLevelType w:val="multilevel"/>
    <w:tmpl w:val="29E6B5D4"/>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1494" w:hanging="720"/>
      </w:pPr>
      <w:rPr>
        <w:rFonts w:hint="default"/>
        <w:b/>
        <w:i/>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01" w15:restartNumberingAfterBreak="0">
    <w:nsid w:val="62E35762"/>
    <w:multiLevelType w:val="hybridMultilevel"/>
    <w:tmpl w:val="327AD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5553835"/>
    <w:multiLevelType w:val="hybridMultilevel"/>
    <w:tmpl w:val="34A89A70"/>
    <w:lvl w:ilvl="0" w:tplc="60A89C5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03" w15:restartNumberingAfterBreak="0">
    <w:nsid w:val="659254F1"/>
    <w:multiLevelType w:val="hybridMultilevel"/>
    <w:tmpl w:val="F464355C"/>
    <w:lvl w:ilvl="0" w:tplc="00000003">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4" w15:restartNumberingAfterBreak="0">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15:restartNumberingAfterBreak="0">
    <w:nsid w:val="668B2BE8"/>
    <w:multiLevelType w:val="hybridMultilevel"/>
    <w:tmpl w:val="60286BE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6" w15:restartNumberingAfterBreak="0">
    <w:nsid w:val="68CA6085"/>
    <w:multiLevelType w:val="hybridMultilevel"/>
    <w:tmpl w:val="61764706"/>
    <w:lvl w:ilvl="0" w:tplc="1648440C">
      <w:start w:val="1"/>
      <w:numFmt w:val="decimal"/>
      <w:pStyle w:val="6"/>
      <w:lvlText w:val="1.9.%1."/>
      <w:lvlJc w:val="left"/>
      <w:pPr>
        <w:ind w:left="1069"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07" w15:restartNumberingAfterBreak="0">
    <w:nsid w:val="6ACF51DF"/>
    <w:multiLevelType w:val="hybridMultilevel"/>
    <w:tmpl w:val="4F365830"/>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8" w15:restartNumberingAfterBreak="0">
    <w:nsid w:val="6ACF5849"/>
    <w:multiLevelType w:val="hybridMultilevel"/>
    <w:tmpl w:val="F2205DDE"/>
    <w:lvl w:ilvl="0" w:tplc="8B1AE4AE">
      <w:start w:val="1"/>
      <w:numFmt w:val="bullet"/>
      <w:lvlText w:val=""/>
      <w:lvlJc w:val="left"/>
      <w:pPr>
        <w:ind w:left="720" w:hanging="360"/>
      </w:pPr>
      <w:rPr>
        <w:rFonts w:ascii="Symbol" w:hAnsi="Symbol" w:cs="Star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BEB53D0"/>
    <w:multiLevelType w:val="hybridMultilevel"/>
    <w:tmpl w:val="2F149062"/>
    <w:lvl w:ilvl="0" w:tplc="DB668EAC">
      <w:start w:val="1"/>
      <w:numFmt w:val="decimal"/>
      <w:pStyle w:val="10"/>
      <w:lvlText w:val="2.4.%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15:restartNumberingAfterBreak="0">
    <w:nsid w:val="6C4A1B24"/>
    <w:multiLevelType w:val="hybridMultilevel"/>
    <w:tmpl w:val="CDDAC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C71040C"/>
    <w:multiLevelType w:val="hybridMultilevel"/>
    <w:tmpl w:val="F962A9DE"/>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2" w15:restartNumberingAfterBreak="0">
    <w:nsid w:val="6CFF3D29"/>
    <w:multiLevelType w:val="hybridMultilevel"/>
    <w:tmpl w:val="0BBA47BE"/>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15:restartNumberingAfterBreak="0">
    <w:nsid w:val="6D175501"/>
    <w:multiLevelType w:val="hybridMultilevel"/>
    <w:tmpl w:val="854C388E"/>
    <w:lvl w:ilvl="0" w:tplc="0419000F">
      <w:start w:val="1"/>
      <w:numFmt w:val="decimal"/>
      <w:lvlText w:val="%1."/>
      <w:lvlJc w:val="left"/>
      <w:pPr>
        <w:ind w:left="672" w:hanging="360"/>
      </w:p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14" w15:restartNumberingAfterBreak="0">
    <w:nsid w:val="6D6A5BBB"/>
    <w:multiLevelType w:val="hybridMultilevel"/>
    <w:tmpl w:val="D7B24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DB33463"/>
    <w:multiLevelType w:val="multilevel"/>
    <w:tmpl w:val="D24A14A0"/>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o"/>
      <w:lvlJc w:val="left"/>
      <w:pPr>
        <w:tabs>
          <w:tab w:val="num" w:pos="2357"/>
        </w:tabs>
        <w:ind w:left="2357" w:hanging="360"/>
      </w:pPr>
      <w:rPr>
        <w:rFonts w:ascii="Courier New" w:hAnsi="Courier New"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116" w15:restartNumberingAfterBreak="0">
    <w:nsid w:val="6F457BDC"/>
    <w:multiLevelType w:val="multilevel"/>
    <w:tmpl w:val="1FD0F7D6"/>
    <w:lvl w:ilvl="0">
      <w:start w:val="1"/>
      <w:numFmt w:val="bullet"/>
      <w:lvlText w:val=""/>
      <w:lvlJc w:val="left"/>
      <w:pPr>
        <w:tabs>
          <w:tab w:val="num" w:pos="720"/>
        </w:tabs>
        <w:ind w:left="720" w:hanging="360"/>
      </w:pPr>
      <w:rPr>
        <w:rFonts w:ascii="Symbol" w:hAnsi="Symbol" w:hint="default"/>
        <w:b/>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0942D3A"/>
    <w:multiLevelType w:val="multilevel"/>
    <w:tmpl w:val="9992FAB4"/>
    <w:lvl w:ilvl="0">
      <w:start w:val="2"/>
      <w:numFmt w:val="decimal"/>
      <w:lvlText w:val="%1."/>
      <w:lvlJc w:val="left"/>
      <w:pPr>
        <w:ind w:left="360" w:hanging="360"/>
      </w:pPr>
      <w:rPr>
        <w:rFonts w:eastAsia="Calibri" w:hint="default"/>
      </w:rPr>
    </w:lvl>
    <w:lvl w:ilvl="1">
      <w:start w:val="1"/>
      <w:numFmt w:val="decimal"/>
      <w:lvlText w:val="%1.%2."/>
      <w:lvlJc w:val="left"/>
      <w:pPr>
        <w:ind w:left="1920" w:hanging="360"/>
      </w:pPr>
      <w:rPr>
        <w:rFonts w:eastAsia="Calibri" w:hint="default"/>
      </w:rPr>
    </w:lvl>
    <w:lvl w:ilvl="2">
      <w:start w:val="1"/>
      <w:numFmt w:val="decimal"/>
      <w:lvlText w:val="%1.%2.%3."/>
      <w:lvlJc w:val="left"/>
      <w:pPr>
        <w:ind w:left="3840" w:hanging="720"/>
      </w:pPr>
      <w:rPr>
        <w:rFonts w:eastAsia="Calibri" w:hint="default"/>
      </w:rPr>
    </w:lvl>
    <w:lvl w:ilvl="3">
      <w:start w:val="1"/>
      <w:numFmt w:val="decimal"/>
      <w:lvlText w:val="%1.%2.%3.%4."/>
      <w:lvlJc w:val="left"/>
      <w:pPr>
        <w:ind w:left="5400" w:hanging="720"/>
      </w:pPr>
      <w:rPr>
        <w:rFonts w:eastAsia="Calibri" w:hint="default"/>
      </w:rPr>
    </w:lvl>
    <w:lvl w:ilvl="4">
      <w:start w:val="1"/>
      <w:numFmt w:val="decimal"/>
      <w:lvlText w:val="%1.%2.%3.%4.%5."/>
      <w:lvlJc w:val="left"/>
      <w:pPr>
        <w:ind w:left="7320" w:hanging="1080"/>
      </w:pPr>
      <w:rPr>
        <w:rFonts w:eastAsia="Calibri" w:hint="default"/>
      </w:rPr>
    </w:lvl>
    <w:lvl w:ilvl="5">
      <w:start w:val="1"/>
      <w:numFmt w:val="decimal"/>
      <w:lvlText w:val="%1.%2.%3.%4.%5.%6."/>
      <w:lvlJc w:val="left"/>
      <w:pPr>
        <w:ind w:left="8880" w:hanging="1080"/>
      </w:pPr>
      <w:rPr>
        <w:rFonts w:eastAsia="Calibri" w:hint="default"/>
      </w:rPr>
    </w:lvl>
    <w:lvl w:ilvl="6">
      <w:start w:val="1"/>
      <w:numFmt w:val="decimal"/>
      <w:lvlText w:val="%1.%2.%3.%4.%5.%6.%7."/>
      <w:lvlJc w:val="left"/>
      <w:pPr>
        <w:ind w:left="10800" w:hanging="1440"/>
      </w:pPr>
      <w:rPr>
        <w:rFonts w:eastAsia="Calibri" w:hint="default"/>
      </w:rPr>
    </w:lvl>
    <w:lvl w:ilvl="7">
      <w:start w:val="1"/>
      <w:numFmt w:val="decimal"/>
      <w:lvlText w:val="%1.%2.%3.%4.%5.%6.%7.%8."/>
      <w:lvlJc w:val="left"/>
      <w:pPr>
        <w:ind w:left="12360" w:hanging="1440"/>
      </w:pPr>
      <w:rPr>
        <w:rFonts w:eastAsia="Calibri" w:hint="default"/>
      </w:rPr>
    </w:lvl>
    <w:lvl w:ilvl="8">
      <w:start w:val="1"/>
      <w:numFmt w:val="decimal"/>
      <w:lvlText w:val="%1.%2.%3.%4.%5.%6.%7.%8.%9."/>
      <w:lvlJc w:val="left"/>
      <w:pPr>
        <w:ind w:left="14280" w:hanging="1800"/>
      </w:pPr>
      <w:rPr>
        <w:rFonts w:eastAsia="Calibri" w:hint="default"/>
      </w:rPr>
    </w:lvl>
  </w:abstractNum>
  <w:abstractNum w:abstractNumId="118" w15:restartNumberingAfterBreak="0">
    <w:nsid w:val="716E6602"/>
    <w:multiLevelType w:val="multilevel"/>
    <w:tmpl w:val="6166F752"/>
    <w:lvl w:ilvl="0">
      <w:start w:val="1"/>
      <w:numFmt w:val="bullet"/>
      <w:lvlText w:val=""/>
      <w:lvlJc w:val="left"/>
      <w:pPr>
        <w:tabs>
          <w:tab w:val="num" w:pos="720"/>
        </w:tabs>
        <w:ind w:left="720" w:hanging="360"/>
      </w:pPr>
      <w:rPr>
        <w:rFonts w:ascii="Symbol" w:hAnsi="Symbol"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24225AC"/>
    <w:multiLevelType w:val="hybridMultilevel"/>
    <w:tmpl w:val="E124A96E"/>
    <w:lvl w:ilvl="0" w:tplc="43F2E590">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0" w15:restartNumberingAfterBreak="0">
    <w:nsid w:val="72BC5797"/>
    <w:multiLevelType w:val="hybridMultilevel"/>
    <w:tmpl w:val="37066810"/>
    <w:lvl w:ilvl="0" w:tplc="9880FD82">
      <w:start w:val="1"/>
      <w:numFmt w:val="decimal"/>
      <w:pStyle w:val="100"/>
      <w:lvlText w:val="3.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2D47A03"/>
    <w:multiLevelType w:val="hybridMultilevel"/>
    <w:tmpl w:val="47724310"/>
    <w:lvl w:ilvl="0" w:tplc="9A82EF4C">
      <w:start w:val="1"/>
      <w:numFmt w:val="bullet"/>
      <w:lvlText w:val=""/>
      <w:lvlJc w:val="left"/>
      <w:pPr>
        <w:ind w:left="720" w:hanging="360"/>
      </w:pPr>
      <w:rPr>
        <w:rFonts w:ascii="Symbol" w:hAnsi="Symbol" w:hint="default"/>
      </w:rPr>
    </w:lvl>
    <w:lvl w:ilvl="1" w:tplc="0419000F">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15:restartNumberingAfterBreak="0">
    <w:nsid w:val="75976DA3"/>
    <w:multiLevelType w:val="hybridMultilevel"/>
    <w:tmpl w:val="3CD05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486262"/>
    <w:multiLevelType w:val="hybridMultilevel"/>
    <w:tmpl w:val="2E3AC400"/>
    <w:lvl w:ilvl="0" w:tplc="EA12592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7BF29DC"/>
    <w:multiLevelType w:val="hybridMultilevel"/>
    <w:tmpl w:val="10865FA8"/>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5" w15:restartNumberingAfterBreak="0">
    <w:nsid w:val="793D701E"/>
    <w:multiLevelType w:val="hybridMultilevel"/>
    <w:tmpl w:val="EFD2EF2C"/>
    <w:lvl w:ilvl="0" w:tplc="D898F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abstractNum w:abstractNumId="127" w15:restartNumberingAfterBreak="0">
    <w:nsid w:val="7C075B09"/>
    <w:multiLevelType w:val="hybridMultilevel"/>
    <w:tmpl w:val="504E2A2A"/>
    <w:lvl w:ilvl="0" w:tplc="D898FE0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83"/>
  </w:num>
  <w:num w:numId="2">
    <w:abstractNumId w:val="16"/>
  </w:num>
  <w:num w:numId="3">
    <w:abstractNumId w:val="43"/>
  </w:num>
  <w:num w:numId="4">
    <w:abstractNumId w:val="100"/>
  </w:num>
  <w:num w:numId="5">
    <w:abstractNumId w:val="64"/>
  </w:num>
  <w:num w:numId="6">
    <w:abstractNumId w:val="109"/>
  </w:num>
  <w:num w:numId="7">
    <w:abstractNumId w:val="20"/>
  </w:num>
  <w:num w:numId="8">
    <w:abstractNumId w:val="120"/>
  </w:num>
  <w:num w:numId="9">
    <w:abstractNumId w:val="117"/>
  </w:num>
  <w:num w:numId="10">
    <w:abstractNumId w:val="3"/>
  </w:num>
  <w:num w:numId="11">
    <w:abstractNumId w:val="29"/>
  </w:num>
  <w:num w:numId="12">
    <w:abstractNumId w:val="81"/>
  </w:num>
  <w:num w:numId="13">
    <w:abstractNumId w:val="74"/>
  </w:num>
  <w:num w:numId="14">
    <w:abstractNumId w:val="73"/>
  </w:num>
  <w:num w:numId="15">
    <w:abstractNumId w:val="40"/>
  </w:num>
  <w:num w:numId="16">
    <w:abstractNumId w:val="76"/>
  </w:num>
  <w:num w:numId="17">
    <w:abstractNumId w:val="77"/>
  </w:num>
  <w:num w:numId="18">
    <w:abstractNumId w:val="33"/>
  </w:num>
  <w:num w:numId="19">
    <w:abstractNumId w:val="126"/>
  </w:num>
  <w:num w:numId="20">
    <w:abstractNumId w:val="113"/>
  </w:num>
  <w:num w:numId="21">
    <w:abstractNumId w:val="46"/>
  </w:num>
  <w:num w:numId="22">
    <w:abstractNumId w:val="96"/>
  </w:num>
  <w:num w:numId="23">
    <w:abstractNumId w:val="27"/>
  </w:num>
  <w:num w:numId="24">
    <w:abstractNumId w:val="104"/>
  </w:num>
  <w:num w:numId="25">
    <w:abstractNumId w:val="12"/>
  </w:num>
  <w:num w:numId="26">
    <w:abstractNumId w:val="60"/>
  </w:num>
  <w:num w:numId="27">
    <w:abstractNumId w:val="21"/>
  </w:num>
  <w:num w:numId="28">
    <w:abstractNumId w:val="94"/>
  </w:num>
  <w:num w:numId="29">
    <w:abstractNumId w:val="68"/>
  </w:num>
  <w:num w:numId="30">
    <w:abstractNumId w:val="23"/>
  </w:num>
  <w:num w:numId="31">
    <w:abstractNumId w:val="105"/>
  </w:num>
  <w:num w:numId="32">
    <w:abstractNumId w:val="52"/>
  </w:num>
  <w:num w:numId="33">
    <w:abstractNumId w:val="14"/>
  </w:num>
  <w:num w:numId="34">
    <w:abstractNumId w:val="57"/>
  </w:num>
  <w:num w:numId="35">
    <w:abstractNumId w:val="106"/>
  </w:num>
  <w:num w:numId="36">
    <w:abstractNumId w:val="34"/>
  </w:num>
  <w:num w:numId="37">
    <w:abstractNumId w:val="38"/>
  </w:num>
  <w:num w:numId="38">
    <w:abstractNumId w:val="65"/>
  </w:num>
  <w:num w:numId="39">
    <w:abstractNumId w:val="85"/>
  </w:num>
  <w:num w:numId="40">
    <w:abstractNumId w:val="70"/>
  </w:num>
  <w:num w:numId="41">
    <w:abstractNumId w:val="107"/>
  </w:num>
  <w:num w:numId="42">
    <w:abstractNumId w:val="45"/>
  </w:num>
  <w:num w:numId="43">
    <w:abstractNumId w:val="99"/>
  </w:num>
  <w:num w:numId="44">
    <w:abstractNumId w:val="53"/>
  </w:num>
  <w:num w:numId="45">
    <w:abstractNumId w:val="119"/>
  </w:num>
  <w:num w:numId="46">
    <w:abstractNumId w:val="67"/>
  </w:num>
  <w:num w:numId="47">
    <w:abstractNumId w:val="47"/>
  </w:num>
  <w:num w:numId="48">
    <w:abstractNumId w:val="30"/>
  </w:num>
  <w:num w:numId="49">
    <w:abstractNumId w:val="69"/>
  </w:num>
  <w:num w:numId="50">
    <w:abstractNumId w:val="124"/>
  </w:num>
  <w:num w:numId="51">
    <w:abstractNumId w:val="59"/>
  </w:num>
  <w:num w:numId="52">
    <w:abstractNumId w:val="32"/>
  </w:num>
  <w:num w:numId="53">
    <w:abstractNumId w:val="61"/>
  </w:num>
  <w:num w:numId="54">
    <w:abstractNumId w:val="41"/>
  </w:num>
  <w:num w:numId="55">
    <w:abstractNumId w:val="88"/>
  </w:num>
  <w:num w:numId="56">
    <w:abstractNumId w:val="36"/>
  </w:num>
  <w:num w:numId="57">
    <w:abstractNumId w:val="71"/>
  </w:num>
  <w:num w:numId="58">
    <w:abstractNumId w:val="35"/>
  </w:num>
  <w:num w:numId="59">
    <w:abstractNumId w:val="13"/>
  </w:num>
  <w:num w:numId="60">
    <w:abstractNumId w:val="44"/>
  </w:num>
  <w:num w:numId="61">
    <w:abstractNumId w:val="31"/>
  </w:num>
  <w:num w:numId="62">
    <w:abstractNumId w:val="0"/>
  </w:num>
  <w:num w:numId="63">
    <w:abstractNumId w:val="51"/>
  </w:num>
  <w:num w:numId="64">
    <w:abstractNumId w:val="89"/>
  </w:num>
  <w:num w:numId="65">
    <w:abstractNumId w:val="90"/>
  </w:num>
  <w:num w:numId="66">
    <w:abstractNumId w:val="17"/>
  </w:num>
  <w:num w:numId="67">
    <w:abstractNumId w:val="79"/>
  </w:num>
  <w:num w:numId="68">
    <w:abstractNumId w:val="39"/>
  </w:num>
  <w:num w:numId="69">
    <w:abstractNumId w:val="115"/>
  </w:num>
  <w:num w:numId="70">
    <w:abstractNumId w:val="9"/>
  </w:num>
  <w:num w:numId="71">
    <w:abstractNumId w:val="91"/>
  </w:num>
  <w:num w:numId="72">
    <w:abstractNumId w:val="2"/>
  </w:num>
  <w:num w:numId="73">
    <w:abstractNumId w:val="82"/>
  </w:num>
  <w:num w:numId="74">
    <w:abstractNumId w:val="15"/>
  </w:num>
  <w:num w:numId="75">
    <w:abstractNumId w:val="118"/>
  </w:num>
  <w:num w:numId="76">
    <w:abstractNumId w:val="108"/>
  </w:num>
  <w:num w:numId="77">
    <w:abstractNumId w:val="48"/>
  </w:num>
  <w:num w:numId="78">
    <w:abstractNumId w:val="116"/>
  </w:num>
  <w:num w:numId="79">
    <w:abstractNumId w:val="54"/>
  </w:num>
  <w:num w:numId="80">
    <w:abstractNumId w:val="10"/>
  </w:num>
  <w:num w:numId="81">
    <w:abstractNumId w:val="26"/>
  </w:num>
  <w:num w:numId="82">
    <w:abstractNumId w:val="78"/>
  </w:num>
  <w:num w:numId="83">
    <w:abstractNumId w:val="62"/>
  </w:num>
  <w:num w:numId="84">
    <w:abstractNumId w:val="63"/>
  </w:num>
  <w:num w:numId="85">
    <w:abstractNumId w:val="122"/>
  </w:num>
  <w:num w:numId="86">
    <w:abstractNumId w:val="66"/>
  </w:num>
  <w:num w:numId="87">
    <w:abstractNumId w:val="125"/>
  </w:num>
  <w:num w:numId="88">
    <w:abstractNumId w:val="25"/>
  </w:num>
  <w:num w:numId="89">
    <w:abstractNumId w:val="112"/>
  </w:num>
  <w:num w:numId="90">
    <w:abstractNumId w:val="101"/>
  </w:num>
  <w:num w:numId="91">
    <w:abstractNumId w:val="24"/>
  </w:num>
  <w:num w:numId="92">
    <w:abstractNumId w:val="56"/>
  </w:num>
  <w:num w:numId="93">
    <w:abstractNumId w:val="86"/>
  </w:num>
  <w:num w:numId="94">
    <w:abstractNumId w:val="18"/>
  </w:num>
  <w:num w:numId="95">
    <w:abstractNumId w:val="97"/>
  </w:num>
  <w:num w:numId="96">
    <w:abstractNumId w:val="127"/>
  </w:num>
  <w:num w:numId="97">
    <w:abstractNumId w:val="22"/>
  </w:num>
  <w:num w:numId="98">
    <w:abstractNumId w:val="102"/>
  </w:num>
  <w:num w:numId="99">
    <w:abstractNumId w:val="75"/>
  </w:num>
  <w:num w:numId="100">
    <w:abstractNumId w:val="11"/>
  </w:num>
  <w:num w:numId="101">
    <w:abstractNumId w:val="80"/>
  </w:num>
  <w:num w:numId="102">
    <w:abstractNumId w:val="98"/>
  </w:num>
  <w:num w:numId="103">
    <w:abstractNumId w:val="95"/>
  </w:num>
  <w:num w:numId="104">
    <w:abstractNumId w:val="42"/>
  </w:num>
  <w:num w:numId="105">
    <w:abstractNumId w:val="111"/>
  </w:num>
  <w:num w:numId="106">
    <w:abstractNumId w:val="114"/>
  </w:num>
  <w:num w:numId="107">
    <w:abstractNumId w:val="37"/>
  </w:num>
  <w:num w:numId="108">
    <w:abstractNumId w:val="4"/>
  </w:num>
  <w:num w:numId="109">
    <w:abstractNumId w:val="5"/>
  </w:num>
  <w:num w:numId="110">
    <w:abstractNumId w:val="7"/>
  </w:num>
  <w:num w:numId="111">
    <w:abstractNumId w:val="8"/>
  </w:num>
  <w:num w:numId="112">
    <w:abstractNumId w:val="6"/>
  </w:num>
  <w:num w:numId="113">
    <w:abstractNumId w:val="1"/>
  </w:num>
  <w:num w:numId="114">
    <w:abstractNumId w:val="121"/>
  </w:num>
  <w:num w:numId="115">
    <w:abstractNumId w:val="87"/>
    <w:lvlOverride w:ilvl="0"/>
    <w:lvlOverride w:ilvl="1">
      <w:startOverride w:val="1"/>
    </w:lvlOverride>
    <w:lvlOverride w:ilvl="2"/>
    <w:lvlOverride w:ilvl="3"/>
    <w:lvlOverride w:ilvl="4"/>
    <w:lvlOverride w:ilvl="5"/>
    <w:lvlOverride w:ilvl="6"/>
    <w:lvlOverride w:ilvl="7"/>
    <w:lvlOverride w:ilvl="8"/>
  </w:num>
  <w:num w:numId="116">
    <w:abstractNumId w:val="19"/>
  </w:num>
  <w:num w:numId="117">
    <w:abstractNumId w:val="110"/>
  </w:num>
  <w:num w:numId="118">
    <w:abstractNumId w:val="28"/>
  </w:num>
  <w:num w:numId="119">
    <w:abstractNumId w:val="49"/>
  </w:num>
  <w:num w:numId="120">
    <w:abstractNumId w:val="50"/>
  </w:num>
  <w:num w:numId="121">
    <w:abstractNumId w:val="92"/>
  </w:num>
  <w:num w:numId="122">
    <w:abstractNumId w:val="123"/>
  </w:num>
  <w:num w:numId="123">
    <w:abstractNumId w:val="93"/>
  </w:num>
  <w:num w:numId="124">
    <w:abstractNumId w:val="55"/>
  </w:num>
  <w:num w:numId="125">
    <w:abstractNumId w:val="103"/>
  </w:num>
  <w:num w:numId="126">
    <w:abstractNumId w:val="72"/>
  </w:num>
  <w:num w:numId="127">
    <w:abstractNumId w:val="58"/>
  </w:num>
  <w:num w:numId="12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27A"/>
    <w:rsid w:val="000B39A3"/>
    <w:rsid w:val="000C60BB"/>
    <w:rsid w:val="00157227"/>
    <w:rsid w:val="002733D0"/>
    <w:rsid w:val="002F0EED"/>
    <w:rsid w:val="002F3125"/>
    <w:rsid w:val="0031288B"/>
    <w:rsid w:val="00391005"/>
    <w:rsid w:val="0039443B"/>
    <w:rsid w:val="00407262"/>
    <w:rsid w:val="004125A2"/>
    <w:rsid w:val="004D68E5"/>
    <w:rsid w:val="00537D55"/>
    <w:rsid w:val="00654F5A"/>
    <w:rsid w:val="007A656A"/>
    <w:rsid w:val="007B782A"/>
    <w:rsid w:val="007C492B"/>
    <w:rsid w:val="008B427A"/>
    <w:rsid w:val="00984B37"/>
    <w:rsid w:val="009E5AC6"/>
    <w:rsid w:val="00C20111"/>
    <w:rsid w:val="00D43721"/>
    <w:rsid w:val="00D76997"/>
    <w:rsid w:val="00DD4FEE"/>
    <w:rsid w:val="00DE35B1"/>
    <w:rsid w:val="00E96B00"/>
    <w:rsid w:val="00F87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540CB6-085C-4DA4-9C02-8B414011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1">
    <w:name w:val="heading 1"/>
    <w:aliases w:val="МОЙ Заголовок 1,1. Глава"/>
    <w:basedOn w:val="a"/>
    <w:next w:val="a0"/>
    <w:link w:val="12"/>
    <w:uiPriority w:val="9"/>
    <w:qFormat/>
    <w:rsid w:val="007A656A"/>
    <w:pPr>
      <w:keepNext/>
      <w:widowControl w:val="0"/>
      <w:autoSpaceDN w:val="0"/>
      <w:adjustRightInd w:val="0"/>
      <w:spacing w:after="0" w:line="240" w:lineRule="auto"/>
      <w:jc w:val="both"/>
      <w:outlineLvl w:val="0"/>
    </w:pPr>
    <w:rPr>
      <w:rFonts w:ascii="Times New Roman" w:eastAsia="Times New Roman" w:hAnsi="Times New Roman" w:cs="Times New Roman"/>
      <w:b/>
      <w:bCs/>
      <w:sz w:val="28"/>
      <w:szCs w:val="28"/>
      <w:lang w:eastAsia="ru-RU"/>
    </w:rPr>
  </w:style>
  <w:style w:type="paragraph" w:styleId="20">
    <w:name w:val="heading 2"/>
    <w:basedOn w:val="a"/>
    <w:next w:val="a"/>
    <w:link w:val="21"/>
    <w:uiPriority w:val="9"/>
    <w:unhideWhenUsed/>
    <w:qFormat/>
    <w:rsid w:val="00654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7A65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654F5A"/>
    <w:pPr>
      <w:keepNext/>
      <w:keepLines/>
      <w:spacing w:before="200" w:after="0"/>
      <w:outlineLvl w:val="3"/>
    </w:pPr>
    <w:rPr>
      <w:rFonts w:asciiTheme="majorHAnsi" w:eastAsiaTheme="majorEastAsia" w:hAnsiTheme="majorHAnsi" w:cstheme="majorBidi"/>
      <w:b/>
      <w:bCs/>
      <w:i/>
      <w:iCs/>
      <w:color w:val="5B9BD5" w:themeColor="accent1"/>
    </w:rPr>
  </w:style>
  <w:style w:type="paragraph" w:styleId="8">
    <w:name w:val="heading 8"/>
    <w:basedOn w:val="a"/>
    <w:next w:val="a"/>
    <w:link w:val="80"/>
    <w:uiPriority w:val="9"/>
    <w:semiHidden/>
    <w:unhideWhenUsed/>
    <w:qFormat/>
    <w:rsid w:val="00654F5A"/>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aliases w:val="МОЙ Заголовок 1 Знак,1. Глава Знак"/>
    <w:basedOn w:val="a1"/>
    <w:link w:val="11"/>
    <w:uiPriority w:val="9"/>
    <w:rsid w:val="007A656A"/>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7A656A"/>
    <w:rPr>
      <w:rFonts w:asciiTheme="majorHAnsi" w:eastAsiaTheme="majorEastAsia" w:hAnsiTheme="majorHAnsi" w:cstheme="majorBidi"/>
      <w:color w:val="1F4D78" w:themeColor="accent1" w:themeShade="7F"/>
      <w:sz w:val="24"/>
      <w:szCs w:val="24"/>
    </w:rPr>
  </w:style>
  <w:style w:type="paragraph" w:styleId="a4">
    <w:name w:val="header"/>
    <w:basedOn w:val="a"/>
    <w:link w:val="a5"/>
    <w:unhideWhenUsed/>
    <w:rsid w:val="007A656A"/>
    <w:pPr>
      <w:tabs>
        <w:tab w:val="center" w:pos="4677"/>
        <w:tab w:val="right" w:pos="9355"/>
      </w:tabs>
      <w:spacing w:after="0" w:line="240" w:lineRule="auto"/>
    </w:pPr>
  </w:style>
  <w:style w:type="character" w:customStyle="1" w:styleId="a5">
    <w:name w:val="Верхний колонтитул Знак"/>
    <w:basedOn w:val="a1"/>
    <w:link w:val="a4"/>
    <w:rsid w:val="007A656A"/>
  </w:style>
  <w:style w:type="paragraph" w:styleId="a6">
    <w:name w:val="footer"/>
    <w:basedOn w:val="a"/>
    <w:link w:val="a7"/>
    <w:uiPriority w:val="99"/>
    <w:unhideWhenUsed/>
    <w:rsid w:val="007A656A"/>
    <w:pPr>
      <w:tabs>
        <w:tab w:val="center" w:pos="4677"/>
        <w:tab w:val="right" w:pos="9355"/>
      </w:tabs>
      <w:spacing w:after="0" w:line="240" w:lineRule="auto"/>
    </w:pPr>
  </w:style>
  <w:style w:type="character" w:customStyle="1" w:styleId="a7">
    <w:name w:val="Нижний колонтитул Знак"/>
    <w:basedOn w:val="a1"/>
    <w:link w:val="a6"/>
    <w:uiPriority w:val="99"/>
    <w:rsid w:val="007A656A"/>
  </w:style>
  <w:style w:type="paragraph" w:styleId="a0">
    <w:name w:val="Body Text"/>
    <w:basedOn w:val="a"/>
    <w:link w:val="a8"/>
    <w:uiPriority w:val="99"/>
    <w:rsid w:val="007A656A"/>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a8">
    <w:name w:val="Основной текст Знак"/>
    <w:basedOn w:val="a1"/>
    <w:link w:val="a0"/>
    <w:uiPriority w:val="99"/>
    <w:rsid w:val="007A656A"/>
    <w:rPr>
      <w:rFonts w:ascii="Times New Roman" w:eastAsia="Lucida Sans Unicode" w:hAnsi="Times New Roman" w:cs="Times New Roman"/>
      <w:kern w:val="1"/>
      <w:sz w:val="24"/>
      <w:szCs w:val="24"/>
    </w:rPr>
  </w:style>
  <w:style w:type="paragraph" w:customStyle="1" w:styleId="a9">
    <w:name w:val="Содержимое таблицы"/>
    <w:basedOn w:val="a"/>
    <w:qFormat/>
    <w:rsid w:val="007A656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styleId="aa">
    <w:name w:val="Normal (Web)"/>
    <w:aliases w:val="Обычный (Web),Обычный (Web)1"/>
    <w:basedOn w:val="a"/>
    <w:link w:val="ab"/>
    <w:uiPriority w:val="99"/>
    <w:qFormat/>
    <w:rsid w:val="007A656A"/>
    <w:pPr>
      <w:widowControl w:val="0"/>
      <w:autoSpaceDN w:val="0"/>
      <w:adjustRightInd w:val="0"/>
      <w:spacing w:after="0" w:line="100" w:lineRule="atLeast"/>
    </w:pPr>
    <w:rPr>
      <w:rFonts w:ascii="Times New Roman" w:eastAsia="Times New Roman" w:hAnsi="Times New Roman" w:cs="Times New Roman"/>
      <w:sz w:val="24"/>
      <w:szCs w:val="24"/>
      <w:lang w:eastAsia="ru-RU"/>
    </w:rPr>
  </w:style>
  <w:style w:type="paragraph" w:customStyle="1" w:styleId="3f3f3f3f3f2">
    <w:name w:val="Т3fе3fк3fс3fт3f2"/>
    <w:basedOn w:val="a"/>
    <w:uiPriority w:val="99"/>
    <w:rsid w:val="007A656A"/>
    <w:pPr>
      <w:widowControl w:val="0"/>
      <w:autoSpaceDN w:val="0"/>
      <w:adjustRightInd w:val="0"/>
      <w:spacing w:after="0" w:line="100" w:lineRule="atLeast"/>
    </w:pPr>
    <w:rPr>
      <w:rFonts w:ascii="Courier New" w:eastAsia="Times New Roman" w:hAnsi="Courier New" w:cs="Courier New"/>
      <w:sz w:val="20"/>
      <w:szCs w:val="20"/>
      <w:lang w:eastAsia="ru-RU"/>
    </w:rPr>
  </w:style>
  <w:style w:type="paragraph" w:customStyle="1" w:styleId="3f3f3f3f3f1">
    <w:name w:val="Т3fе3fк3fс3fт3f1"/>
    <w:basedOn w:val="a"/>
    <w:uiPriority w:val="99"/>
    <w:rsid w:val="007A656A"/>
    <w:pPr>
      <w:widowControl w:val="0"/>
      <w:autoSpaceDN w:val="0"/>
      <w:adjustRightInd w:val="0"/>
      <w:spacing w:after="0" w:line="100" w:lineRule="atLeast"/>
    </w:pPr>
    <w:rPr>
      <w:rFonts w:ascii="Courier New" w:eastAsia="Times New Roman" w:hAnsi="Courier New" w:cs="Courier New"/>
      <w:sz w:val="20"/>
      <w:szCs w:val="20"/>
      <w:lang w:eastAsia="ru-RU"/>
    </w:rPr>
  </w:style>
  <w:style w:type="character" w:styleId="ac">
    <w:name w:val="Hyperlink"/>
    <w:uiPriority w:val="99"/>
    <w:unhideWhenUsed/>
    <w:rsid w:val="007A656A"/>
    <w:rPr>
      <w:rFonts w:cs="Times New Roman"/>
      <w:color w:val="000080"/>
      <w:u w:val="single"/>
    </w:rPr>
  </w:style>
  <w:style w:type="paragraph" w:styleId="ad">
    <w:name w:val="List Paragraph"/>
    <w:basedOn w:val="a"/>
    <w:link w:val="ae"/>
    <w:uiPriority w:val="34"/>
    <w:qFormat/>
    <w:rsid w:val="007A656A"/>
    <w:pPr>
      <w:widowControl w:val="0"/>
      <w:suppressAutoHyphens/>
      <w:spacing w:after="0" w:line="240" w:lineRule="auto"/>
      <w:ind w:left="720"/>
      <w:contextualSpacing/>
    </w:pPr>
    <w:rPr>
      <w:rFonts w:ascii="Times New Roman" w:eastAsia="Lucida Sans Unicode" w:hAnsi="Times New Roman" w:cs="Times New Roman"/>
      <w:kern w:val="1"/>
      <w:sz w:val="24"/>
      <w:szCs w:val="24"/>
    </w:rPr>
  </w:style>
  <w:style w:type="character" w:customStyle="1" w:styleId="ae">
    <w:name w:val="Абзац списка Знак"/>
    <w:basedOn w:val="a1"/>
    <w:link w:val="ad"/>
    <w:uiPriority w:val="34"/>
    <w:rsid w:val="007A656A"/>
    <w:rPr>
      <w:rFonts w:ascii="Times New Roman" w:eastAsia="Lucida Sans Unicode" w:hAnsi="Times New Roman" w:cs="Times New Roman"/>
      <w:kern w:val="1"/>
      <w:sz w:val="24"/>
      <w:szCs w:val="24"/>
    </w:rPr>
  </w:style>
  <w:style w:type="paragraph" w:customStyle="1" w:styleId="ConsPlusNormal">
    <w:name w:val="ConsPlusNormal"/>
    <w:link w:val="ConsPlusNormal0"/>
    <w:rsid w:val="007A656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
    <w:name w:val="Заголовок 1 уровень"/>
    <w:basedOn w:val="a"/>
    <w:qFormat/>
    <w:rsid w:val="007A656A"/>
    <w:pPr>
      <w:pageBreakBefore/>
      <w:widowControl w:val="0"/>
      <w:numPr>
        <w:numId w:val="3"/>
      </w:numPr>
      <w:autoSpaceDN w:val="0"/>
      <w:adjustRightInd w:val="0"/>
      <w:spacing w:after="0" w:line="240" w:lineRule="auto"/>
      <w:jc w:val="both"/>
    </w:pPr>
    <w:rPr>
      <w:rFonts w:ascii="Times New Roman" w:eastAsia="Arial Unicode MS" w:hAnsi="Times New Roman" w:cs="Tahoma"/>
      <w:b/>
      <w:bCs/>
      <w:sz w:val="28"/>
      <w:szCs w:val="24"/>
      <w:lang w:eastAsia="ru-RU"/>
    </w:rPr>
  </w:style>
  <w:style w:type="paragraph" w:styleId="af">
    <w:name w:val="caption"/>
    <w:aliases w:val=" Знак,111,Знак"/>
    <w:basedOn w:val="a"/>
    <w:link w:val="af0"/>
    <w:qFormat/>
    <w:rsid w:val="007A656A"/>
    <w:pPr>
      <w:widowControl w:val="0"/>
      <w:autoSpaceDN w:val="0"/>
      <w:adjustRightInd w:val="0"/>
      <w:spacing w:before="120" w:after="120" w:line="240" w:lineRule="auto"/>
    </w:pPr>
    <w:rPr>
      <w:rFonts w:ascii="Times New Roman" w:eastAsia="Arial Unicode MS" w:hAnsi="Times New Roman" w:cs="Tahoma"/>
      <w:i/>
      <w:iCs/>
      <w:sz w:val="24"/>
      <w:szCs w:val="24"/>
      <w:lang w:eastAsia="ru-RU"/>
    </w:rPr>
  </w:style>
  <w:style w:type="paragraph" w:customStyle="1" w:styleId="2">
    <w:name w:val="Заголовок 2 уровень"/>
    <w:basedOn w:val="a"/>
    <w:qFormat/>
    <w:rsid w:val="007A656A"/>
    <w:pPr>
      <w:widowControl w:val="0"/>
      <w:numPr>
        <w:numId w:val="5"/>
      </w:numPr>
      <w:tabs>
        <w:tab w:val="left" w:pos="1134"/>
      </w:tabs>
      <w:autoSpaceDN w:val="0"/>
      <w:adjustRightInd w:val="0"/>
      <w:spacing w:after="0" w:line="240" w:lineRule="auto"/>
      <w:ind w:left="0" w:firstLine="567"/>
      <w:jc w:val="both"/>
    </w:pPr>
    <w:rPr>
      <w:rFonts w:ascii="Times New Roman" w:eastAsia="Arial Unicode MS" w:hAnsi="Times New Roman" w:cs="Tahoma"/>
      <w:b/>
      <w:sz w:val="24"/>
      <w:szCs w:val="24"/>
      <w:lang w:eastAsia="ru-RU"/>
    </w:rPr>
  </w:style>
  <w:style w:type="character" w:customStyle="1" w:styleId="af0">
    <w:name w:val="Название объекта Знак"/>
    <w:aliases w:val=" Знак Знак,111 Знак,Знак Знак"/>
    <w:basedOn w:val="a1"/>
    <w:link w:val="af"/>
    <w:rsid w:val="007A656A"/>
    <w:rPr>
      <w:rFonts w:ascii="Times New Roman" w:eastAsia="Arial Unicode MS" w:hAnsi="Times New Roman" w:cs="Tahoma"/>
      <w:i/>
      <w:iCs/>
      <w:sz w:val="24"/>
      <w:szCs w:val="24"/>
      <w:lang w:eastAsia="ru-RU"/>
    </w:rPr>
  </w:style>
  <w:style w:type="paragraph" w:customStyle="1" w:styleId="10">
    <w:name w:val="Стиль1"/>
    <w:basedOn w:val="aa"/>
    <w:link w:val="13"/>
    <w:qFormat/>
    <w:rsid w:val="007A656A"/>
    <w:pPr>
      <w:widowControl/>
      <w:numPr>
        <w:numId w:val="6"/>
      </w:numPr>
      <w:tabs>
        <w:tab w:val="left" w:pos="1559"/>
      </w:tabs>
      <w:autoSpaceDN/>
      <w:adjustRightInd/>
      <w:spacing w:before="100" w:beforeAutospacing="1" w:line="240" w:lineRule="auto"/>
      <w:ind w:left="0" w:firstLine="851"/>
      <w:jc w:val="both"/>
    </w:pPr>
    <w:rPr>
      <w:b/>
      <w:bCs/>
      <w:i/>
      <w:iCs/>
    </w:rPr>
  </w:style>
  <w:style w:type="character" w:styleId="af1">
    <w:name w:val="Strong"/>
    <w:uiPriority w:val="22"/>
    <w:qFormat/>
    <w:rsid w:val="007A656A"/>
    <w:rPr>
      <w:rFonts w:cs="Times New Roman"/>
      <w:b/>
      <w:bCs/>
    </w:rPr>
  </w:style>
  <w:style w:type="paragraph" w:customStyle="1" w:styleId="TableContents">
    <w:name w:val="Table Contents"/>
    <w:basedOn w:val="a"/>
    <w:rsid w:val="007A656A"/>
    <w:pPr>
      <w:widowControl w:val="0"/>
      <w:autoSpaceDN w:val="0"/>
      <w:adjustRightInd w:val="0"/>
      <w:spacing w:after="0" w:line="240" w:lineRule="auto"/>
    </w:pPr>
    <w:rPr>
      <w:rFonts w:ascii="Times New Roman" w:eastAsia="Arial Unicode MS" w:hAnsi="Times New Roman" w:cs="Tahoma"/>
      <w:sz w:val="24"/>
      <w:szCs w:val="24"/>
      <w:lang w:eastAsia="ru-RU"/>
    </w:rPr>
  </w:style>
  <w:style w:type="table" w:styleId="af2">
    <w:name w:val="Table Grid"/>
    <w:basedOn w:val="a2"/>
    <w:uiPriority w:val="39"/>
    <w:rsid w:val="007A6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rsid w:val="007A656A"/>
    <w:pPr>
      <w:widowControl w:val="0"/>
      <w:autoSpaceDN w:val="0"/>
      <w:adjustRightInd w:val="0"/>
      <w:spacing w:after="120" w:line="240" w:lineRule="auto"/>
      <w:ind w:left="283"/>
    </w:pPr>
    <w:rPr>
      <w:rFonts w:ascii="Times New Roman" w:eastAsia="Arial Unicode MS" w:hAnsi="Times New Roman" w:cs="Tahoma"/>
      <w:sz w:val="24"/>
      <w:szCs w:val="24"/>
      <w:lang w:eastAsia="ru-RU"/>
    </w:rPr>
  </w:style>
  <w:style w:type="character" w:customStyle="1" w:styleId="af4">
    <w:name w:val="Основной текст с отступом Знак"/>
    <w:basedOn w:val="a1"/>
    <w:link w:val="af3"/>
    <w:uiPriority w:val="99"/>
    <w:rsid w:val="007A656A"/>
    <w:rPr>
      <w:rFonts w:ascii="Times New Roman" w:eastAsia="Arial Unicode MS" w:hAnsi="Times New Roman" w:cs="Tahoma"/>
      <w:sz w:val="24"/>
      <w:szCs w:val="24"/>
      <w:lang w:eastAsia="ru-RU"/>
    </w:rPr>
  </w:style>
  <w:style w:type="character" w:customStyle="1" w:styleId="Internetlink">
    <w:name w:val="Internet link"/>
    <w:uiPriority w:val="99"/>
    <w:rsid w:val="007A656A"/>
    <w:rPr>
      <w:rFonts w:eastAsia="Arial Unicode MS" w:cs="Tahoma"/>
      <w:color w:val="000080"/>
      <w:u w:val="single"/>
    </w:rPr>
  </w:style>
  <w:style w:type="paragraph" w:styleId="af5">
    <w:name w:val="Balloon Text"/>
    <w:basedOn w:val="a"/>
    <w:link w:val="af6"/>
    <w:unhideWhenUsed/>
    <w:rsid w:val="007A656A"/>
    <w:pPr>
      <w:spacing w:after="0" w:line="240" w:lineRule="auto"/>
    </w:pPr>
    <w:rPr>
      <w:rFonts w:ascii="Segoe UI" w:hAnsi="Segoe UI" w:cs="Segoe UI"/>
      <w:sz w:val="18"/>
      <w:szCs w:val="18"/>
    </w:rPr>
  </w:style>
  <w:style w:type="character" w:customStyle="1" w:styleId="af6">
    <w:name w:val="Текст выноски Знак"/>
    <w:basedOn w:val="a1"/>
    <w:link w:val="af5"/>
    <w:rsid w:val="007A656A"/>
    <w:rPr>
      <w:rFonts w:ascii="Segoe UI" w:hAnsi="Segoe UI" w:cs="Segoe UI"/>
      <w:sz w:val="18"/>
      <w:szCs w:val="18"/>
    </w:rPr>
  </w:style>
  <w:style w:type="paragraph" w:styleId="af7">
    <w:name w:val="TOC Heading"/>
    <w:basedOn w:val="11"/>
    <w:next w:val="a"/>
    <w:uiPriority w:val="39"/>
    <w:unhideWhenUsed/>
    <w:qFormat/>
    <w:rsid w:val="007A656A"/>
    <w:pPr>
      <w:keepLines/>
      <w:widowControl/>
      <w:autoSpaceDN/>
      <w:adjustRightInd/>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4">
    <w:name w:val="toc 1"/>
    <w:basedOn w:val="a"/>
    <w:next w:val="a"/>
    <w:autoRedefine/>
    <w:uiPriority w:val="39"/>
    <w:unhideWhenUsed/>
    <w:rsid w:val="007A656A"/>
    <w:pPr>
      <w:tabs>
        <w:tab w:val="left" w:pos="440"/>
        <w:tab w:val="right" w:leader="dot" w:pos="9346"/>
      </w:tabs>
      <w:spacing w:after="0"/>
    </w:pPr>
    <w:rPr>
      <w:rFonts w:ascii="Times New Roman" w:hAnsi="Times New Roman"/>
      <w:noProof/>
      <w:color w:val="0070C0"/>
      <w:sz w:val="24"/>
      <w:szCs w:val="24"/>
    </w:rPr>
  </w:style>
  <w:style w:type="paragraph" w:styleId="22">
    <w:name w:val="toc 2"/>
    <w:basedOn w:val="a"/>
    <w:next w:val="a"/>
    <w:autoRedefine/>
    <w:uiPriority w:val="39"/>
    <w:unhideWhenUsed/>
    <w:rsid w:val="007A656A"/>
    <w:pPr>
      <w:tabs>
        <w:tab w:val="left" w:pos="709"/>
        <w:tab w:val="right" w:leader="dot" w:pos="9345"/>
      </w:tabs>
      <w:spacing w:after="0" w:line="240" w:lineRule="auto"/>
      <w:ind w:left="220"/>
    </w:pPr>
    <w:rPr>
      <w:rFonts w:ascii="Times New Roman" w:eastAsia="Calibri" w:hAnsi="Times New Roman"/>
      <w:iCs/>
      <w:noProof/>
      <w:color w:val="0070C0"/>
      <w:sz w:val="24"/>
      <w:szCs w:val="24"/>
    </w:rPr>
  </w:style>
  <w:style w:type="paragraph" w:styleId="31">
    <w:name w:val="toc 3"/>
    <w:basedOn w:val="a"/>
    <w:next w:val="a"/>
    <w:autoRedefine/>
    <w:uiPriority w:val="39"/>
    <w:unhideWhenUsed/>
    <w:rsid w:val="007A656A"/>
    <w:pPr>
      <w:tabs>
        <w:tab w:val="left" w:pos="1320"/>
        <w:tab w:val="right" w:leader="dot" w:pos="9346"/>
      </w:tabs>
      <w:spacing w:after="100" w:line="240" w:lineRule="auto"/>
      <w:ind w:left="440"/>
    </w:pPr>
    <w:rPr>
      <w:rFonts w:ascii="Times New Roman" w:hAnsi="Times New Roman"/>
      <w:i/>
      <w:noProof/>
      <w:sz w:val="24"/>
      <w:szCs w:val="24"/>
    </w:rPr>
  </w:style>
  <w:style w:type="character" w:customStyle="1" w:styleId="ConsPlusNormal0">
    <w:name w:val="ConsPlusNormal Знак"/>
    <w:link w:val="ConsPlusNormal"/>
    <w:rsid w:val="007A656A"/>
    <w:rPr>
      <w:rFonts w:ascii="Arial" w:eastAsia="Times New Roman" w:hAnsi="Arial" w:cs="Arial"/>
      <w:sz w:val="20"/>
      <w:szCs w:val="20"/>
      <w:lang w:eastAsia="ru-RU"/>
    </w:rPr>
  </w:style>
  <w:style w:type="character" w:customStyle="1" w:styleId="blk">
    <w:name w:val="blk"/>
    <w:basedOn w:val="a1"/>
    <w:rsid w:val="007A656A"/>
  </w:style>
  <w:style w:type="paragraph" w:customStyle="1" w:styleId="Default">
    <w:name w:val="Default"/>
    <w:qFormat/>
    <w:rsid w:val="007A656A"/>
    <w:pPr>
      <w:autoSpaceDE w:val="0"/>
      <w:autoSpaceDN w:val="0"/>
      <w:adjustRightInd w:val="0"/>
      <w:spacing w:after="0" w:line="240" w:lineRule="auto"/>
    </w:pPr>
    <w:rPr>
      <w:rFonts w:ascii="Calibri" w:eastAsia="Calibri" w:hAnsi="Calibri" w:cs="Times New Roman"/>
      <w:color w:val="000000"/>
      <w:sz w:val="24"/>
      <w:szCs w:val="24"/>
    </w:rPr>
  </w:style>
  <w:style w:type="paragraph" w:customStyle="1" w:styleId="ConsPlusTitle">
    <w:name w:val="ConsPlusTitle"/>
    <w:basedOn w:val="a"/>
    <w:next w:val="ConsPlusNormal"/>
    <w:rsid w:val="007A656A"/>
    <w:pPr>
      <w:widowControl w:val="0"/>
      <w:suppressAutoHyphens/>
      <w:autoSpaceDE w:val="0"/>
      <w:spacing w:after="0" w:line="240" w:lineRule="auto"/>
    </w:pPr>
    <w:rPr>
      <w:rFonts w:ascii="Arial" w:eastAsia="Arial" w:hAnsi="Arial" w:cs="Arial"/>
      <w:b/>
      <w:bCs/>
      <w:kern w:val="1"/>
      <w:sz w:val="20"/>
      <w:szCs w:val="20"/>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
    <w:link w:val="10950"/>
    <w:rsid w:val="007A656A"/>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link w:val="101"/>
    <w:rsid w:val="007A656A"/>
    <w:rPr>
      <w:rFonts w:ascii="Times New Roman" w:eastAsia="Calibri" w:hAnsi="Times New Roman" w:cs="Times New Roman"/>
      <w:color w:val="000000"/>
      <w:kern w:val="24"/>
      <w:sz w:val="24"/>
      <w:szCs w:val="24"/>
    </w:rPr>
  </w:style>
  <w:style w:type="paragraph" w:customStyle="1" w:styleId="23">
    <w:name w:val="Текст2"/>
    <w:basedOn w:val="a"/>
    <w:rsid w:val="007A656A"/>
    <w:pPr>
      <w:widowControl w:val="0"/>
      <w:suppressAutoHyphens/>
      <w:spacing w:after="0" w:line="240" w:lineRule="auto"/>
    </w:pPr>
    <w:rPr>
      <w:rFonts w:ascii="Courier New" w:eastAsia="Lucida Sans Unicode" w:hAnsi="Courier New" w:cs="Courier New"/>
      <w:kern w:val="1"/>
      <w:sz w:val="20"/>
      <w:szCs w:val="20"/>
    </w:rPr>
  </w:style>
  <w:style w:type="character" w:customStyle="1" w:styleId="13">
    <w:name w:val="Стиль1 Знак"/>
    <w:link w:val="10"/>
    <w:rsid w:val="007A656A"/>
    <w:rPr>
      <w:rFonts w:ascii="Times New Roman" w:eastAsia="Times New Roman" w:hAnsi="Times New Roman" w:cs="Times New Roman"/>
      <w:b/>
      <w:bCs/>
      <w:i/>
      <w:iCs/>
      <w:sz w:val="24"/>
      <w:szCs w:val="24"/>
      <w:lang w:eastAsia="ru-RU"/>
    </w:rPr>
  </w:style>
  <w:style w:type="paragraph" w:customStyle="1" w:styleId="Standard">
    <w:name w:val="Standard"/>
    <w:rsid w:val="007A656A"/>
    <w:pPr>
      <w:suppressAutoHyphens/>
      <w:autoSpaceDN w:val="0"/>
      <w:spacing w:after="0" w:line="240" w:lineRule="auto"/>
      <w:textAlignment w:val="baseline"/>
    </w:pPr>
    <w:rPr>
      <w:rFonts w:ascii="Times New Roman" w:eastAsia="Times New Roman" w:hAnsi="Times New Roman" w:cs="Times New Roman"/>
      <w:kern w:val="3"/>
      <w:sz w:val="24"/>
      <w:szCs w:val="24"/>
      <w:lang w:eastAsia="ar-SA"/>
    </w:rPr>
  </w:style>
  <w:style w:type="paragraph" w:customStyle="1" w:styleId="100">
    <w:name w:val="Стиль10"/>
    <w:basedOn w:val="a"/>
    <w:qFormat/>
    <w:rsid w:val="007A656A"/>
    <w:pPr>
      <w:numPr>
        <w:numId w:val="8"/>
      </w:numPr>
      <w:tabs>
        <w:tab w:val="left" w:pos="1134"/>
        <w:tab w:val="left" w:pos="1559"/>
      </w:tabs>
      <w:spacing w:before="100" w:beforeAutospacing="1" w:after="119" w:line="240" w:lineRule="auto"/>
      <w:jc w:val="both"/>
    </w:pPr>
    <w:rPr>
      <w:rFonts w:ascii="Times New Roman" w:eastAsia="Times New Roman" w:hAnsi="Times New Roman" w:cs="Times New Roman"/>
      <w:b/>
      <w:bCs/>
      <w:i/>
      <w:iCs/>
      <w:sz w:val="24"/>
      <w:szCs w:val="24"/>
      <w:lang w:eastAsia="ru-RU"/>
    </w:rPr>
  </w:style>
  <w:style w:type="paragraph" w:customStyle="1" w:styleId="1111">
    <w:name w:val="1111"/>
    <w:basedOn w:val="11"/>
    <w:link w:val="11110"/>
    <w:qFormat/>
    <w:rsid w:val="007A656A"/>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7A656A"/>
    <w:rPr>
      <w:rFonts w:ascii="Times New Roman" w:eastAsia="Times New Roman" w:hAnsi="Times New Roman" w:cs="Tahoma"/>
      <w:b/>
      <w:bCs/>
      <w:kern w:val="1"/>
      <w:sz w:val="24"/>
      <w:szCs w:val="24"/>
    </w:rPr>
  </w:style>
  <w:style w:type="paragraph" w:customStyle="1" w:styleId="af8">
    <w:name w:val="МОЙ"/>
    <w:basedOn w:val="11"/>
    <w:link w:val="af9"/>
    <w:qFormat/>
    <w:rsid w:val="007A656A"/>
    <w:pPr>
      <w:keepLines/>
      <w:widowControl/>
      <w:autoSpaceDN/>
      <w:adjustRightInd/>
      <w:spacing w:line="360" w:lineRule="auto"/>
    </w:pPr>
    <w:rPr>
      <w:rFonts w:eastAsiaTheme="majorEastAsia" w:cstheme="majorBidi"/>
      <w:b w:val="0"/>
      <w:bCs w:val="0"/>
      <w:szCs w:val="32"/>
    </w:rPr>
  </w:style>
  <w:style w:type="character" w:customStyle="1" w:styleId="af9">
    <w:name w:val="МОЙ Знак"/>
    <w:basedOn w:val="12"/>
    <w:link w:val="af8"/>
    <w:rsid w:val="007A656A"/>
    <w:rPr>
      <w:rFonts w:ascii="Times New Roman" w:eastAsiaTheme="majorEastAsia" w:hAnsi="Times New Roman" w:cstheme="majorBidi"/>
      <w:b w:val="0"/>
      <w:bCs w:val="0"/>
      <w:sz w:val="28"/>
      <w:szCs w:val="32"/>
      <w:lang w:eastAsia="ru-RU"/>
    </w:rPr>
  </w:style>
  <w:style w:type="character" w:customStyle="1" w:styleId="afa">
    <w:name w:val="Гипертекстовая ссылка"/>
    <w:basedOn w:val="a1"/>
    <w:uiPriority w:val="99"/>
    <w:rsid w:val="007A656A"/>
    <w:rPr>
      <w:color w:val="106BBE"/>
    </w:rPr>
  </w:style>
  <w:style w:type="paragraph" w:customStyle="1" w:styleId="ConsPlusCell">
    <w:name w:val="ConsPlusCell"/>
    <w:basedOn w:val="a"/>
    <w:uiPriority w:val="99"/>
    <w:rsid w:val="007A656A"/>
    <w:pPr>
      <w:widowControl w:val="0"/>
      <w:suppressAutoHyphens/>
      <w:autoSpaceDE w:val="0"/>
      <w:spacing w:after="0" w:line="240" w:lineRule="auto"/>
    </w:pPr>
    <w:rPr>
      <w:rFonts w:ascii="Arial" w:eastAsia="Arial" w:hAnsi="Arial" w:cs="Arial"/>
      <w:kern w:val="1"/>
      <w:sz w:val="20"/>
      <w:szCs w:val="20"/>
    </w:rPr>
  </w:style>
  <w:style w:type="paragraph" w:styleId="afb">
    <w:name w:val="Document Map"/>
    <w:basedOn w:val="a"/>
    <w:link w:val="afc"/>
    <w:uiPriority w:val="99"/>
    <w:semiHidden/>
    <w:unhideWhenUsed/>
    <w:rsid w:val="007A656A"/>
    <w:pPr>
      <w:spacing w:after="0" w:line="240" w:lineRule="auto"/>
    </w:pPr>
    <w:rPr>
      <w:rFonts w:ascii="Tahoma" w:hAnsi="Tahoma" w:cs="Tahoma"/>
      <w:sz w:val="16"/>
      <w:szCs w:val="16"/>
    </w:rPr>
  </w:style>
  <w:style w:type="character" w:customStyle="1" w:styleId="afc">
    <w:name w:val="Схема документа Знак"/>
    <w:basedOn w:val="a1"/>
    <w:link w:val="afb"/>
    <w:uiPriority w:val="99"/>
    <w:semiHidden/>
    <w:rsid w:val="007A656A"/>
    <w:rPr>
      <w:rFonts w:ascii="Tahoma" w:hAnsi="Tahoma" w:cs="Tahoma"/>
      <w:sz w:val="16"/>
      <w:szCs w:val="16"/>
    </w:rPr>
  </w:style>
  <w:style w:type="paragraph" w:customStyle="1" w:styleId="Textbody">
    <w:name w:val="Text body"/>
    <w:basedOn w:val="a"/>
    <w:rsid w:val="007A656A"/>
    <w:pPr>
      <w:suppressAutoHyphens/>
      <w:autoSpaceDN w:val="0"/>
      <w:spacing w:after="0" w:line="240" w:lineRule="auto"/>
    </w:pPr>
    <w:rPr>
      <w:rFonts w:ascii="Times New Roman" w:eastAsia="Times New Roman" w:hAnsi="Times New Roman" w:cs="Times New Roman"/>
      <w:kern w:val="3"/>
      <w:sz w:val="20"/>
      <w:szCs w:val="20"/>
      <w:lang w:eastAsia="ar-SA"/>
    </w:rPr>
  </w:style>
  <w:style w:type="table" w:customStyle="1" w:styleId="15">
    <w:name w:val="Сетка таблицы1"/>
    <w:basedOn w:val="a2"/>
    <w:next w:val="af2"/>
    <w:uiPriority w:val="59"/>
    <w:rsid w:val="007A656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2"/>
    <w:uiPriority w:val="39"/>
    <w:rsid w:val="007A6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654F5A"/>
    <w:pPr>
      <w:spacing w:after="100"/>
      <w:ind w:left="660"/>
    </w:pPr>
  </w:style>
  <w:style w:type="character" w:customStyle="1" w:styleId="21">
    <w:name w:val="Заголовок 2 Знак"/>
    <w:basedOn w:val="a1"/>
    <w:link w:val="20"/>
    <w:uiPriority w:val="9"/>
    <w:rsid w:val="00654F5A"/>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1"/>
    <w:link w:val="4"/>
    <w:uiPriority w:val="9"/>
    <w:rsid w:val="00654F5A"/>
    <w:rPr>
      <w:rFonts w:asciiTheme="majorHAnsi" w:eastAsiaTheme="majorEastAsia" w:hAnsiTheme="majorHAnsi" w:cstheme="majorBidi"/>
      <w:b/>
      <w:bCs/>
      <w:i/>
      <w:iCs/>
      <w:color w:val="5B9BD5" w:themeColor="accent1"/>
    </w:rPr>
  </w:style>
  <w:style w:type="character" w:customStyle="1" w:styleId="80">
    <w:name w:val="Заголовок 8 Знак"/>
    <w:basedOn w:val="a1"/>
    <w:link w:val="8"/>
    <w:uiPriority w:val="9"/>
    <w:semiHidden/>
    <w:rsid w:val="00654F5A"/>
    <w:rPr>
      <w:rFonts w:asciiTheme="majorHAnsi" w:eastAsiaTheme="majorEastAsia" w:hAnsiTheme="majorHAnsi" w:cstheme="majorBidi"/>
      <w:color w:val="404040" w:themeColor="text1" w:themeTint="BF"/>
      <w:sz w:val="20"/>
      <w:szCs w:val="20"/>
    </w:rPr>
  </w:style>
  <w:style w:type="character" w:customStyle="1" w:styleId="17">
    <w:name w:val="Основной текст Знак1"/>
    <w:uiPriority w:val="99"/>
    <w:rsid w:val="00654F5A"/>
    <w:rPr>
      <w:kern w:val="3"/>
      <w:sz w:val="22"/>
      <w:szCs w:val="22"/>
      <w:lang w:eastAsia="en-US"/>
    </w:rPr>
  </w:style>
  <w:style w:type="paragraph" w:customStyle="1" w:styleId="18">
    <w:name w:val="Текст1"/>
    <w:basedOn w:val="a"/>
    <w:rsid w:val="00654F5A"/>
    <w:pPr>
      <w:widowControl w:val="0"/>
      <w:suppressAutoHyphens/>
      <w:spacing w:after="0" w:line="240" w:lineRule="auto"/>
    </w:pPr>
    <w:rPr>
      <w:rFonts w:ascii="Courier New" w:eastAsia="Lucida Sans Unicode" w:hAnsi="Courier New" w:cs="Courier New"/>
      <w:kern w:val="1"/>
      <w:sz w:val="20"/>
      <w:szCs w:val="20"/>
    </w:rPr>
  </w:style>
  <w:style w:type="character" w:customStyle="1" w:styleId="apple-converted-space">
    <w:name w:val="apple-converted-space"/>
    <w:rsid w:val="00654F5A"/>
  </w:style>
  <w:style w:type="paragraph" w:customStyle="1" w:styleId="headertext">
    <w:name w:val="headertext"/>
    <w:basedOn w:val="a"/>
    <w:rsid w:val="00654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
    <w:name w:val="Стиль6"/>
    <w:basedOn w:val="3"/>
    <w:qFormat/>
    <w:rsid w:val="00654F5A"/>
    <w:pPr>
      <w:keepNext w:val="0"/>
      <w:keepLines w:val="0"/>
      <w:numPr>
        <w:numId w:val="35"/>
      </w:numPr>
      <w:tabs>
        <w:tab w:val="left" w:pos="1701"/>
      </w:tabs>
      <w:spacing w:before="120" w:after="120" w:line="240" w:lineRule="auto"/>
      <w:ind w:left="1287"/>
      <w:jc w:val="both"/>
    </w:pPr>
    <w:rPr>
      <w:rFonts w:ascii="Times New Roman" w:eastAsia="Times New Roman" w:hAnsi="Times New Roman" w:cs="Times New Roman"/>
      <w:b/>
      <w:bCs/>
      <w:color w:val="auto"/>
      <w:szCs w:val="22"/>
      <w:lang w:eastAsia="ru-RU"/>
    </w:rPr>
  </w:style>
  <w:style w:type="paragraph" w:customStyle="1" w:styleId="formattext">
    <w:name w:val="formattext"/>
    <w:basedOn w:val="a"/>
    <w:rsid w:val="00654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csc1460">
    <w:name w:val="ncsc1460"/>
    <w:basedOn w:val="a"/>
    <w:rsid w:val="00654F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d">
    <w:name w:val="annotation reference"/>
    <w:semiHidden/>
    <w:unhideWhenUsed/>
    <w:rsid w:val="00654F5A"/>
    <w:rPr>
      <w:sz w:val="16"/>
      <w:szCs w:val="16"/>
    </w:rPr>
  </w:style>
  <w:style w:type="paragraph" w:customStyle="1" w:styleId="s1">
    <w:name w:val="s_1"/>
    <w:basedOn w:val="a"/>
    <w:rsid w:val="00654F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uiPriority w:val="99"/>
    <w:rsid w:val="00654F5A"/>
    <w:pPr>
      <w:widowControl w:val="0"/>
      <w:spacing w:after="0" w:line="440" w:lineRule="auto"/>
    </w:pPr>
    <w:rPr>
      <w:rFonts w:ascii="Times New Roman" w:eastAsia="Times New Roman" w:hAnsi="Times New Roman" w:cs="Times New Roman"/>
      <w:snapToGrid w:val="0"/>
      <w:szCs w:val="20"/>
      <w:lang w:eastAsia="ru-RU"/>
    </w:rPr>
  </w:style>
  <w:style w:type="paragraph" w:styleId="afe">
    <w:name w:val="Block Text"/>
    <w:basedOn w:val="a"/>
    <w:semiHidden/>
    <w:rsid w:val="00654F5A"/>
    <w:pPr>
      <w:spacing w:after="0" w:line="360" w:lineRule="auto"/>
      <w:ind w:left="284" w:right="459"/>
    </w:pPr>
    <w:rPr>
      <w:rFonts w:ascii="Times New Roman" w:eastAsia="Times New Roman" w:hAnsi="Times New Roman" w:cs="Times New Roman"/>
      <w:sz w:val="28"/>
      <w:szCs w:val="20"/>
      <w:lang w:eastAsia="ru-RU"/>
    </w:rPr>
  </w:style>
  <w:style w:type="paragraph" w:styleId="32">
    <w:name w:val="Body Text Indent 3"/>
    <w:basedOn w:val="a"/>
    <w:link w:val="33"/>
    <w:uiPriority w:val="99"/>
    <w:semiHidden/>
    <w:unhideWhenUsed/>
    <w:rsid w:val="00654F5A"/>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semiHidden/>
    <w:rsid w:val="00654F5A"/>
    <w:rPr>
      <w:rFonts w:ascii="Times New Roman" w:eastAsia="Times New Roman" w:hAnsi="Times New Roman" w:cs="Times New Roman"/>
      <w:sz w:val="16"/>
      <w:szCs w:val="16"/>
      <w:lang w:eastAsia="ru-RU"/>
    </w:rPr>
  </w:style>
  <w:style w:type="character" w:customStyle="1" w:styleId="wmi-callto">
    <w:name w:val="wmi-callto"/>
    <w:rsid w:val="00654F5A"/>
  </w:style>
  <w:style w:type="paragraph" w:styleId="aff">
    <w:name w:val="Title"/>
    <w:basedOn w:val="a"/>
    <w:next w:val="a"/>
    <w:link w:val="aff0"/>
    <w:uiPriority w:val="10"/>
    <w:qFormat/>
    <w:rsid w:val="00654F5A"/>
    <w:pPr>
      <w:widowControl w:val="0"/>
      <w:spacing w:before="240" w:after="60" w:line="276" w:lineRule="auto"/>
      <w:jc w:val="center"/>
      <w:outlineLvl w:val="0"/>
    </w:pPr>
    <w:rPr>
      <w:rFonts w:asciiTheme="majorHAnsi" w:eastAsiaTheme="majorEastAsia" w:hAnsiTheme="majorHAnsi" w:cstheme="majorBidi"/>
      <w:b/>
      <w:bCs/>
      <w:kern w:val="28"/>
      <w:sz w:val="32"/>
      <w:szCs w:val="32"/>
      <w:lang w:val="en-US"/>
    </w:rPr>
  </w:style>
  <w:style w:type="character" w:customStyle="1" w:styleId="aff0">
    <w:name w:val="Заголовок Знак"/>
    <w:basedOn w:val="a1"/>
    <w:link w:val="aff"/>
    <w:uiPriority w:val="10"/>
    <w:rsid w:val="00654F5A"/>
    <w:rPr>
      <w:rFonts w:asciiTheme="majorHAnsi" w:eastAsiaTheme="majorEastAsia" w:hAnsiTheme="majorHAnsi" w:cstheme="majorBidi"/>
      <w:b/>
      <w:bCs/>
      <w:kern w:val="28"/>
      <w:sz w:val="32"/>
      <w:szCs w:val="32"/>
      <w:lang w:val="en-US"/>
    </w:rPr>
  </w:style>
  <w:style w:type="character" w:customStyle="1" w:styleId="WW8Num29z0">
    <w:name w:val="WW8Num29z0"/>
    <w:rsid w:val="00654F5A"/>
    <w:rPr>
      <w:rFonts w:ascii="Symbol" w:hAnsi="Symbol"/>
    </w:rPr>
  </w:style>
  <w:style w:type="paragraph" w:styleId="aff1">
    <w:name w:val="No Spacing"/>
    <w:link w:val="aff2"/>
    <w:uiPriority w:val="1"/>
    <w:qFormat/>
    <w:rsid w:val="00654F5A"/>
    <w:pPr>
      <w:spacing w:after="0" w:line="240" w:lineRule="auto"/>
    </w:pPr>
    <w:rPr>
      <w:rFonts w:ascii="Calibri" w:eastAsia="Calibri" w:hAnsi="Calibri" w:cs="Times New Roman"/>
      <w:kern w:val="24"/>
      <w:sz w:val="24"/>
      <w:szCs w:val="24"/>
    </w:rPr>
  </w:style>
  <w:style w:type="character" w:customStyle="1" w:styleId="aff2">
    <w:name w:val="Без интервала Знак"/>
    <w:link w:val="aff1"/>
    <w:uiPriority w:val="1"/>
    <w:rsid w:val="00654F5A"/>
    <w:rPr>
      <w:rFonts w:ascii="Calibri" w:eastAsia="Calibri" w:hAnsi="Calibri" w:cs="Times New Roman"/>
      <w:kern w:val="24"/>
      <w:sz w:val="24"/>
      <w:szCs w:val="24"/>
    </w:rPr>
  </w:style>
  <w:style w:type="character" w:customStyle="1" w:styleId="portlettitle">
    <w:name w:val="portlettitle"/>
    <w:basedOn w:val="a1"/>
    <w:rsid w:val="00654F5A"/>
  </w:style>
  <w:style w:type="paragraph" w:customStyle="1" w:styleId="S">
    <w:name w:val="S_Обычний подчёркнутый"/>
    <w:basedOn w:val="a"/>
    <w:autoRedefine/>
    <w:qFormat/>
    <w:rsid w:val="00654F5A"/>
    <w:pPr>
      <w:spacing w:after="0" w:line="240" w:lineRule="auto"/>
      <w:jc w:val="center"/>
    </w:pPr>
    <w:rPr>
      <w:rFonts w:ascii="Times New Roman" w:eastAsia="Times New Roman" w:hAnsi="Times New Roman" w:cs="Times New Roman"/>
      <w:b/>
      <w:bCs/>
      <w:iCs/>
      <w:sz w:val="24"/>
      <w:szCs w:val="24"/>
      <w:lang w:eastAsia="ru-RU"/>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654F5A"/>
    <w:rPr>
      <w:rFonts w:eastAsia="Calibri"/>
      <w:color w:val="000000"/>
      <w:kern w:val="24"/>
      <w:sz w:val="24"/>
      <w:szCs w:val="22"/>
      <w:lang w:val="ru-RU" w:eastAsia="en-US" w:bidi="ar-SA"/>
    </w:rPr>
  </w:style>
  <w:style w:type="character" w:customStyle="1" w:styleId="aff3">
    <w:name w:val="Текст сноски Знак"/>
    <w:basedOn w:val="a1"/>
    <w:link w:val="aff4"/>
    <w:uiPriority w:val="99"/>
    <w:semiHidden/>
    <w:rsid w:val="00654F5A"/>
    <w:rPr>
      <w:rFonts w:ascii="Arial" w:eastAsia="Times New Roman" w:hAnsi="Arial" w:cs="Arial"/>
      <w:sz w:val="20"/>
      <w:szCs w:val="20"/>
      <w:lang w:eastAsia="ru-RU"/>
    </w:rPr>
  </w:style>
  <w:style w:type="paragraph" w:styleId="aff4">
    <w:name w:val="footnote text"/>
    <w:basedOn w:val="a"/>
    <w:link w:val="aff3"/>
    <w:uiPriority w:val="99"/>
    <w:semiHidden/>
    <w:unhideWhenUsed/>
    <w:rsid w:val="00654F5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1a">
    <w:name w:val="Текст сноски Знак1"/>
    <w:basedOn w:val="a1"/>
    <w:uiPriority w:val="99"/>
    <w:semiHidden/>
    <w:rsid w:val="00654F5A"/>
    <w:rPr>
      <w:sz w:val="20"/>
      <w:szCs w:val="20"/>
    </w:rPr>
  </w:style>
  <w:style w:type="character" w:customStyle="1" w:styleId="aff5">
    <w:name w:val="Текст концевой сноски Знак"/>
    <w:basedOn w:val="a1"/>
    <w:link w:val="aff6"/>
    <w:rsid w:val="00654F5A"/>
    <w:rPr>
      <w:rFonts w:ascii="Times New Roman" w:hAnsi="Times New Roman"/>
    </w:rPr>
  </w:style>
  <w:style w:type="paragraph" w:styleId="aff6">
    <w:name w:val="endnote text"/>
    <w:basedOn w:val="a"/>
    <w:link w:val="aff5"/>
    <w:unhideWhenUsed/>
    <w:rsid w:val="00654F5A"/>
    <w:pPr>
      <w:spacing w:after="0" w:line="240" w:lineRule="auto"/>
    </w:pPr>
    <w:rPr>
      <w:rFonts w:ascii="Times New Roman" w:hAnsi="Times New Roman"/>
    </w:rPr>
  </w:style>
  <w:style w:type="character" w:customStyle="1" w:styleId="1b">
    <w:name w:val="Текст концевой сноски Знак1"/>
    <w:basedOn w:val="a1"/>
    <w:uiPriority w:val="99"/>
    <w:semiHidden/>
    <w:rsid w:val="00654F5A"/>
    <w:rPr>
      <w:sz w:val="20"/>
      <w:szCs w:val="20"/>
    </w:rPr>
  </w:style>
  <w:style w:type="character" w:customStyle="1" w:styleId="25">
    <w:name w:val="Основной текст 2 Знак"/>
    <w:basedOn w:val="a1"/>
    <w:link w:val="26"/>
    <w:uiPriority w:val="99"/>
    <w:semiHidden/>
    <w:rsid w:val="00654F5A"/>
    <w:rPr>
      <w:rFonts w:ascii="Times New Roman" w:eastAsia="Times New Roman" w:hAnsi="Times New Roman" w:cs="Times New Roman"/>
      <w:sz w:val="24"/>
      <w:szCs w:val="24"/>
      <w:lang w:eastAsia="ru-RU"/>
    </w:rPr>
  </w:style>
  <w:style w:type="paragraph" w:styleId="26">
    <w:name w:val="Body Text 2"/>
    <w:basedOn w:val="a"/>
    <w:link w:val="25"/>
    <w:uiPriority w:val="99"/>
    <w:semiHidden/>
    <w:unhideWhenUsed/>
    <w:rsid w:val="00654F5A"/>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1"/>
    <w:uiPriority w:val="99"/>
    <w:semiHidden/>
    <w:rsid w:val="00654F5A"/>
  </w:style>
  <w:style w:type="character" w:customStyle="1" w:styleId="34">
    <w:name w:val="Основной текст 3 Знак"/>
    <w:basedOn w:val="a1"/>
    <w:link w:val="35"/>
    <w:uiPriority w:val="99"/>
    <w:semiHidden/>
    <w:rsid w:val="00654F5A"/>
    <w:rPr>
      <w:rFonts w:ascii="Times New Roman" w:eastAsia="Times New Roman" w:hAnsi="Times New Roman" w:cs="Times New Roman"/>
      <w:sz w:val="16"/>
      <w:szCs w:val="16"/>
      <w:lang w:eastAsia="ru-RU"/>
    </w:rPr>
  </w:style>
  <w:style w:type="paragraph" w:styleId="35">
    <w:name w:val="Body Text 3"/>
    <w:basedOn w:val="a"/>
    <w:link w:val="34"/>
    <w:uiPriority w:val="99"/>
    <w:semiHidden/>
    <w:unhideWhenUsed/>
    <w:rsid w:val="00654F5A"/>
    <w:pPr>
      <w:spacing w:after="120" w:line="240" w:lineRule="auto"/>
    </w:pPr>
    <w:rPr>
      <w:rFonts w:ascii="Times New Roman" w:eastAsia="Times New Roman" w:hAnsi="Times New Roman" w:cs="Times New Roman"/>
      <w:sz w:val="16"/>
      <w:szCs w:val="16"/>
      <w:lang w:eastAsia="ru-RU"/>
    </w:rPr>
  </w:style>
  <w:style w:type="character" w:customStyle="1" w:styleId="310">
    <w:name w:val="Основной текст 3 Знак1"/>
    <w:basedOn w:val="a1"/>
    <w:uiPriority w:val="99"/>
    <w:semiHidden/>
    <w:rsid w:val="00654F5A"/>
    <w:rPr>
      <w:sz w:val="16"/>
      <w:szCs w:val="16"/>
    </w:rPr>
  </w:style>
  <w:style w:type="character" w:customStyle="1" w:styleId="27">
    <w:name w:val="Основной текст с отступом 2 Знак"/>
    <w:basedOn w:val="a1"/>
    <w:link w:val="28"/>
    <w:uiPriority w:val="99"/>
    <w:semiHidden/>
    <w:rsid w:val="00654F5A"/>
    <w:rPr>
      <w:rFonts w:ascii="Times New Roman" w:eastAsia="Times New Roman" w:hAnsi="Times New Roman" w:cs="Times New Roman"/>
      <w:sz w:val="24"/>
      <w:szCs w:val="24"/>
      <w:lang w:eastAsia="ru-RU"/>
    </w:rPr>
  </w:style>
  <w:style w:type="paragraph" w:styleId="28">
    <w:name w:val="Body Text Indent 2"/>
    <w:basedOn w:val="a"/>
    <w:link w:val="27"/>
    <w:uiPriority w:val="99"/>
    <w:semiHidden/>
    <w:unhideWhenUsed/>
    <w:rsid w:val="00654F5A"/>
    <w:pPr>
      <w:spacing w:after="120" w:line="480" w:lineRule="auto"/>
      <w:ind w:left="283"/>
    </w:pPr>
    <w:rPr>
      <w:rFonts w:ascii="Times New Roman" w:eastAsia="Times New Roman" w:hAnsi="Times New Roman" w:cs="Times New Roman"/>
      <w:sz w:val="24"/>
      <w:szCs w:val="24"/>
      <w:lang w:eastAsia="ru-RU"/>
    </w:rPr>
  </w:style>
  <w:style w:type="character" w:customStyle="1" w:styleId="211">
    <w:name w:val="Основной текст с отступом 2 Знак1"/>
    <w:basedOn w:val="a1"/>
    <w:uiPriority w:val="99"/>
    <w:semiHidden/>
    <w:rsid w:val="00654F5A"/>
  </w:style>
  <w:style w:type="paragraph" w:styleId="5">
    <w:name w:val="toc 5"/>
    <w:basedOn w:val="a"/>
    <w:next w:val="a"/>
    <w:autoRedefine/>
    <w:uiPriority w:val="39"/>
    <w:unhideWhenUsed/>
    <w:rsid w:val="00654F5A"/>
    <w:pPr>
      <w:spacing w:after="100" w:line="276" w:lineRule="auto"/>
      <w:ind w:left="880"/>
    </w:pPr>
    <w:rPr>
      <w:rFonts w:eastAsiaTheme="minorEastAsia"/>
      <w:lang w:eastAsia="ru-RU"/>
    </w:rPr>
  </w:style>
  <w:style w:type="paragraph" w:styleId="60">
    <w:name w:val="toc 6"/>
    <w:basedOn w:val="a"/>
    <w:next w:val="a"/>
    <w:autoRedefine/>
    <w:uiPriority w:val="39"/>
    <w:unhideWhenUsed/>
    <w:rsid w:val="00654F5A"/>
    <w:pPr>
      <w:spacing w:after="100" w:line="276" w:lineRule="auto"/>
      <w:ind w:left="1100"/>
    </w:pPr>
    <w:rPr>
      <w:rFonts w:eastAsiaTheme="minorEastAsia"/>
      <w:lang w:eastAsia="ru-RU"/>
    </w:rPr>
  </w:style>
  <w:style w:type="paragraph" w:styleId="7">
    <w:name w:val="toc 7"/>
    <w:basedOn w:val="a"/>
    <w:next w:val="a"/>
    <w:autoRedefine/>
    <w:uiPriority w:val="39"/>
    <w:unhideWhenUsed/>
    <w:rsid w:val="00654F5A"/>
    <w:pPr>
      <w:spacing w:after="100" w:line="276" w:lineRule="auto"/>
      <w:ind w:left="1320"/>
    </w:pPr>
    <w:rPr>
      <w:rFonts w:eastAsiaTheme="minorEastAsia"/>
      <w:lang w:eastAsia="ru-RU"/>
    </w:rPr>
  </w:style>
  <w:style w:type="paragraph" w:styleId="81">
    <w:name w:val="toc 8"/>
    <w:basedOn w:val="a"/>
    <w:next w:val="a"/>
    <w:autoRedefine/>
    <w:uiPriority w:val="39"/>
    <w:unhideWhenUsed/>
    <w:rsid w:val="00654F5A"/>
    <w:pPr>
      <w:spacing w:after="100" w:line="276" w:lineRule="auto"/>
      <w:ind w:left="1540"/>
    </w:pPr>
    <w:rPr>
      <w:rFonts w:eastAsiaTheme="minorEastAsia"/>
      <w:lang w:eastAsia="ru-RU"/>
    </w:rPr>
  </w:style>
  <w:style w:type="paragraph" w:styleId="9">
    <w:name w:val="toc 9"/>
    <w:basedOn w:val="a"/>
    <w:next w:val="a"/>
    <w:autoRedefine/>
    <w:uiPriority w:val="39"/>
    <w:unhideWhenUsed/>
    <w:rsid w:val="00654F5A"/>
    <w:pPr>
      <w:spacing w:after="100" w:line="276" w:lineRule="auto"/>
      <w:ind w:left="1760"/>
    </w:pPr>
    <w:rPr>
      <w:rFonts w:eastAsiaTheme="minorEastAsia"/>
      <w:lang w:eastAsia="ru-RU"/>
    </w:rPr>
  </w:style>
  <w:style w:type="paragraph" w:customStyle="1" w:styleId="3f3f3f3f3f3f3f12">
    <w:name w:val="т3fа3fб3fл3fи3fц3fы3f 12"/>
    <w:basedOn w:val="a"/>
    <w:rsid w:val="00654F5A"/>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rPr>
  </w:style>
  <w:style w:type="paragraph" w:customStyle="1" w:styleId="3f3f3f3f3f3f3f3f3f3f3f3f3f3f3f">
    <w:name w:val="Н3fа3fз3fв3fа3fн3fи3fе3f т3fа3fб3fл3fи3fц3fы3f"/>
    <w:basedOn w:val="a"/>
    <w:rsid w:val="00654F5A"/>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rPr>
  </w:style>
  <w:style w:type="paragraph" w:customStyle="1" w:styleId="1010">
    <w:name w:val="1 Основной текст 01"/>
    <w:aliases w:val="95 ПК1,А. Основной текст 0 Знак Знак Знак Знак1,Основной текст 01,А. Основной текст 01,1. Основной текст 01,А. Основной текст 0 Знак Знак1,А. Основной текст 0 Знак Знак Знак Знак Знак Знак1,Основной тек...1,Основной тек... Знак1"/>
    <w:basedOn w:val="a"/>
    <w:rsid w:val="00654F5A"/>
    <w:pPr>
      <w:suppressAutoHyphens/>
      <w:spacing w:after="0" w:line="240" w:lineRule="auto"/>
      <w:ind w:firstLine="539"/>
      <w:jc w:val="both"/>
    </w:pPr>
    <w:rPr>
      <w:rFonts w:ascii="Times New Roman" w:eastAsia="Calibri" w:hAnsi="Times New Roman" w:cs="Times New Roman"/>
      <w:color w:val="000000"/>
      <w:kern w:val="24"/>
      <w:sz w:val="24"/>
      <w:szCs w:val="24"/>
    </w:rPr>
  </w:style>
  <w:style w:type="paragraph" w:customStyle="1" w:styleId="aff7">
    <w:name w:val="Прижатый влево"/>
    <w:basedOn w:val="a"/>
    <w:next w:val="a"/>
    <w:rsid w:val="00654F5A"/>
    <w:pPr>
      <w:autoSpaceDE w:val="0"/>
      <w:autoSpaceDN w:val="0"/>
      <w:adjustRightInd w:val="0"/>
      <w:spacing w:after="0" w:line="240" w:lineRule="auto"/>
      <w:ind w:firstLine="709"/>
      <w:jc w:val="both"/>
    </w:pPr>
    <w:rPr>
      <w:rFonts w:ascii="Arial" w:eastAsia="Times New Roman" w:hAnsi="Arial" w:cs="Arial"/>
      <w:sz w:val="24"/>
      <w:szCs w:val="24"/>
      <w:lang w:eastAsia="ru-RU"/>
    </w:rPr>
  </w:style>
  <w:style w:type="paragraph" w:customStyle="1" w:styleId="212">
    <w:name w:val="Основной текст с отступом 21"/>
    <w:basedOn w:val="a"/>
    <w:rsid w:val="00654F5A"/>
    <w:pPr>
      <w:spacing w:after="120" w:line="480" w:lineRule="auto"/>
      <w:ind w:left="283"/>
    </w:pPr>
    <w:rPr>
      <w:rFonts w:ascii="Times New Roman" w:eastAsia="Times New Roman" w:hAnsi="Times New Roman" w:cs="Times New Roman"/>
      <w:kern w:val="1"/>
      <w:sz w:val="24"/>
      <w:szCs w:val="24"/>
      <w:lang w:eastAsia="ar-SA"/>
    </w:rPr>
  </w:style>
  <w:style w:type="paragraph" w:customStyle="1" w:styleId="213">
    <w:name w:val="Основной текст 21"/>
    <w:basedOn w:val="a"/>
    <w:rsid w:val="00654F5A"/>
    <w:pPr>
      <w:spacing w:after="120" w:line="480" w:lineRule="auto"/>
    </w:pPr>
    <w:rPr>
      <w:rFonts w:ascii="Times New Roman" w:eastAsia="Times New Roman" w:hAnsi="Times New Roman" w:cs="Times New Roman"/>
      <w:sz w:val="24"/>
      <w:szCs w:val="24"/>
      <w:lang w:eastAsia="ar-SA"/>
    </w:rPr>
  </w:style>
  <w:style w:type="paragraph" w:customStyle="1" w:styleId="16">
    <w:name w:val="Стиль16"/>
    <w:basedOn w:val="a"/>
    <w:next w:val="a"/>
    <w:qFormat/>
    <w:rsid w:val="00654F5A"/>
    <w:pPr>
      <w:widowControl w:val="0"/>
      <w:numPr>
        <w:numId w:val="74"/>
      </w:numPr>
      <w:autoSpaceDN w:val="0"/>
      <w:adjustRightInd w:val="0"/>
      <w:spacing w:after="0" w:line="100" w:lineRule="atLeast"/>
      <w:jc w:val="center"/>
    </w:pPr>
    <w:rPr>
      <w:rFonts w:ascii="Times New Roman" w:eastAsia="Times New Roman" w:hAnsi="Times New Roman" w:cs="Arial"/>
      <w:b/>
      <w:bCs/>
      <w:kern w:val="1"/>
      <w:sz w:val="24"/>
      <w:szCs w:val="24"/>
      <w:lang w:eastAsia="ru-RU"/>
    </w:rPr>
  </w:style>
  <w:style w:type="paragraph" w:customStyle="1" w:styleId="170">
    <w:name w:val="Стиль17"/>
    <w:basedOn w:val="16"/>
    <w:qFormat/>
    <w:rsid w:val="00654F5A"/>
    <w:pPr>
      <w:ind w:left="924" w:hanging="357"/>
    </w:pPr>
  </w:style>
  <w:style w:type="paragraph" w:customStyle="1" w:styleId="311">
    <w:name w:val="Основной текст 31"/>
    <w:basedOn w:val="a"/>
    <w:rsid w:val="00654F5A"/>
    <w:pPr>
      <w:widowControl w:val="0"/>
      <w:suppressAutoHyphens/>
      <w:spacing w:after="120" w:line="240" w:lineRule="auto"/>
    </w:pPr>
    <w:rPr>
      <w:rFonts w:ascii="Times New Roman" w:eastAsia="Lucida Sans Unicode" w:hAnsi="Times New Roman" w:cs="Times New Roman"/>
      <w:kern w:val="1"/>
      <w:sz w:val="16"/>
      <w:szCs w:val="16"/>
    </w:rPr>
  </w:style>
  <w:style w:type="character" w:customStyle="1" w:styleId="WW8Num26z0">
    <w:name w:val="WW8Num26z0"/>
    <w:rsid w:val="00654F5A"/>
    <w:rPr>
      <w:b/>
    </w:rPr>
  </w:style>
  <w:style w:type="paragraph" w:customStyle="1" w:styleId="29">
    <w:name w:val="Уровеньь 2"/>
    <w:basedOn w:val="a"/>
    <w:link w:val="2a"/>
    <w:qFormat/>
    <w:rsid w:val="00654F5A"/>
    <w:pPr>
      <w:spacing w:after="0" w:line="240" w:lineRule="auto"/>
      <w:jc w:val="center"/>
    </w:pPr>
    <w:rPr>
      <w:rFonts w:ascii="Times New Roman" w:eastAsia="Calibri" w:hAnsi="Times New Roman" w:cs="Times New Roman"/>
      <w:b/>
      <w:color w:val="0070C0"/>
      <w:sz w:val="24"/>
      <w:szCs w:val="24"/>
    </w:rPr>
  </w:style>
  <w:style w:type="character" w:customStyle="1" w:styleId="2a">
    <w:name w:val="Уровеньь 2 Знак"/>
    <w:link w:val="29"/>
    <w:rsid w:val="00654F5A"/>
    <w:rPr>
      <w:rFonts w:ascii="Times New Roman" w:eastAsia="Calibri" w:hAnsi="Times New Roman" w:cs="Times New Roman"/>
      <w:b/>
      <w:color w:val="0070C0"/>
      <w:sz w:val="24"/>
      <w:szCs w:val="24"/>
    </w:rPr>
  </w:style>
  <w:style w:type="paragraph" w:customStyle="1" w:styleId="330">
    <w:name w:val="Основной текст 33"/>
    <w:basedOn w:val="a"/>
    <w:rsid w:val="00654F5A"/>
    <w:pPr>
      <w:widowControl w:val="0"/>
      <w:suppressAutoHyphens/>
      <w:spacing w:after="120" w:line="240" w:lineRule="auto"/>
    </w:pPr>
    <w:rPr>
      <w:rFonts w:ascii="Times New Roman" w:eastAsia="Arial Unicode MS" w:hAnsi="Times New Roman" w:cs="Times New Roman"/>
      <w:kern w:val="1"/>
      <w:sz w:val="16"/>
      <w:szCs w:val="16"/>
    </w:rPr>
  </w:style>
  <w:style w:type="character" w:customStyle="1" w:styleId="button-search">
    <w:name w:val="button-search"/>
    <w:basedOn w:val="a1"/>
    <w:rsid w:val="00654F5A"/>
  </w:style>
  <w:style w:type="character" w:customStyle="1" w:styleId="FontStyle154">
    <w:name w:val="Font Style154"/>
    <w:basedOn w:val="a1"/>
    <w:rsid w:val="00654F5A"/>
    <w:rPr>
      <w:rFonts w:ascii="Times New Roman" w:hAnsi="Times New Roman" w:cs="Times New Roman"/>
      <w:sz w:val="24"/>
      <w:szCs w:val="24"/>
    </w:rPr>
  </w:style>
  <w:style w:type="character" w:styleId="aff8">
    <w:name w:val="Emphasis"/>
    <w:basedOn w:val="a1"/>
    <w:qFormat/>
    <w:rsid w:val="00654F5A"/>
    <w:rPr>
      <w:rFonts w:ascii="Times New Roman" w:hAnsi="Times New Roman"/>
      <w:sz w:val="24"/>
    </w:rPr>
  </w:style>
  <w:style w:type="character" w:customStyle="1" w:styleId="ab">
    <w:name w:val="Обычный (веб) Знак"/>
    <w:aliases w:val="Обычный (Web) Знак,Обычный (Web)1 Знак"/>
    <w:link w:val="aa"/>
    <w:uiPriority w:val="99"/>
    <w:locked/>
    <w:rsid w:val="00654F5A"/>
    <w:rPr>
      <w:rFonts w:ascii="Times New Roman" w:eastAsia="Times New Roman" w:hAnsi="Times New Roman" w:cs="Times New Roman"/>
      <w:sz w:val="24"/>
      <w:szCs w:val="24"/>
      <w:lang w:eastAsia="ru-RU"/>
    </w:rPr>
  </w:style>
  <w:style w:type="paragraph" w:customStyle="1" w:styleId="00">
    <w:name w:val="Основной 0"/>
    <w:aliases w:val="95ПК"/>
    <w:basedOn w:val="a"/>
    <w:link w:val="01"/>
    <w:qFormat/>
    <w:rsid w:val="00654F5A"/>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1">
    <w:name w:val="Основной 0 Знак"/>
    <w:aliases w:val="95ПК Знак"/>
    <w:basedOn w:val="a1"/>
    <w:link w:val="00"/>
    <w:rsid w:val="00654F5A"/>
    <w:rPr>
      <w:rFonts w:ascii="Times New Roman" w:eastAsia="Times New Roman" w:hAnsi="Times New Roman" w:cs="Times New Roman"/>
      <w:sz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648AFEF01C57104C23326174558F4CEBDBE1BDD2E134077670A39B21D978F69797853F90E424F8C6Bg5H" TargetMode="External"/><Relationship Id="rId18" Type="http://schemas.openxmlformats.org/officeDocument/2006/relationships/image" Target="media/image5.png"/><Relationship Id="rId26" Type="http://schemas.openxmlformats.org/officeDocument/2006/relationships/hyperlink" Target="https://vrnguide.ru/t-admin/kantemirovskij-district/selo-novomarkovka.html" TargetMode="External"/><Relationship Id="rId39" Type="http://schemas.openxmlformats.org/officeDocument/2006/relationships/hyperlink" Target="consultantplus://offline/ref=98B6383FA47ABB5B4AED1817862B26D9D4D02C8DDFE8E515C132F52CB2F54AA9B0FA4FC6AAFD9798A94FBA162C17340E85574A014048T9WEQ" TargetMode="External"/><Relationship Id="rId21" Type="http://schemas.openxmlformats.org/officeDocument/2006/relationships/hyperlink" Target="https://docs.cntd.ru/document/565928497" TargetMode="External"/><Relationship Id="rId34" Type="http://schemas.openxmlformats.org/officeDocument/2006/relationships/hyperlink" Target="consultantplus://offline/ref=9FA075561038EEA5413A251690281E1FE209F0CAAFCC2419498EFFE0DBFDDF6A38E29A750027EB633700FB3D4A65EF9EFE8141A690530EBAKAW5L" TargetMode="External"/><Relationship Id="rId42" Type="http://schemas.openxmlformats.org/officeDocument/2006/relationships/hyperlink" Target="consultantplus://offline/ref=D86E357968D8F6879F3441BFE03C3EBD0283DC704FDEA0F82A0E86EB5CB236BFF896F386BCF63C2B6344F8EEB72DFA9C08FBAA29BEaDiCQ" TargetMode="External"/><Relationship Id="rId47" Type="http://schemas.openxmlformats.org/officeDocument/2006/relationships/hyperlink" Target="consultantplus://offline/ref=A06D40BDDB6EEC555DD4DA01F908A08348526BF5AD1B378C947A781DC06FF9C5F4898AA3537FFAAC8BA74B6F6AD05ACD3F15B6FFW1Z1Q" TargetMode="External"/><Relationship Id="rId50" Type="http://schemas.openxmlformats.org/officeDocument/2006/relationships/hyperlink" Target="consultantplus://offline/ref=6AF6A45CFDE4E301516417C36BC6E820D340FECF24FBC2AFFF871DDEE3054B9ECC80B0764374DF4C9B992C5CB80EE8C0F4FF52629EA4CFT" TargetMode="External"/><Relationship Id="rId55" Type="http://schemas.openxmlformats.org/officeDocument/2006/relationships/hyperlink" Target="consultantplus://offline/ref=0032478F66A8EA4408CF7D21AD434FBC1C92C60B68F397A05D24EFC0B753BDE5BCFE18AD2E08C01376E35906F3BD90C17ECAAEA223S8ZAO" TargetMode="External"/><Relationship Id="rId63" Type="http://schemas.openxmlformats.org/officeDocument/2006/relationships/hyperlink" Target="consultantplus://offline/ref=6AF6A45CFDE4E301516417C36BC6E820D341F9CA20FEC2AFFF871DDEE3054B9ECC80B07F4676D610CFD62D00FD5BFBC1F1FF5067824D016DA0CET" TargetMode="External"/><Relationship Id="rId68" Type="http://schemas.openxmlformats.org/officeDocument/2006/relationships/hyperlink" Target="consultantplus://offline/ref=6AF6A45CFDE4E301516417C36BC6E820D346FFCD2EF9C2AFFF871DDEE3054B9ECC80B077477D80498E887450B910F6C5EFE35060A9CCT" TargetMode="External"/><Relationship Id="rId76" Type="http://schemas.openxmlformats.org/officeDocument/2006/relationships/hyperlink" Target="consultantplus://offline/ref=9C111F587FD5092909DB8E7E06BFCFD5FEEC2C22069E934119377B8E323FE0C2A571217AD2E5DA1136984448E01D833F1A578B8F49b9t2S" TargetMode="External"/><Relationship Id="rId84" Type="http://schemas.openxmlformats.org/officeDocument/2006/relationships/hyperlink" Target="consultantplus://offline/ref=362576DD56C85989A77309E3C2C62FD33E796E65FF8676844ED3A685EC600410E7B66E95929D45C63F21884F2631A879E2FAD12370AF538Bq8eAI" TargetMode="External"/><Relationship Id="rId89" Type="http://schemas.openxmlformats.org/officeDocument/2006/relationships/hyperlink" Target="consultantplus://offline/ref=0483252ACFD985E991F439DCB8D4D35A53976469D3AD9F1E92C5F50695310BCC5373950156727BE05D2DEDFAA3BFCF5600058E5DE405AB843657J" TargetMode="External"/><Relationship Id="rId7" Type="http://schemas.openxmlformats.org/officeDocument/2006/relationships/endnotes" Target="endnotes.xml"/><Relationship Id="rId71" Type="http://schemas.openxmlformats.org/officeDocument/2006/relationships/hyperlink" Target="consultantplus://offline/ref=3BB8F1FAFACA8511788446F6A18DE8A8ED52B6E126605448CDCE4A5CC349966D9B78B21451F0B5F0EFF6FF7E35CD0291CDC63EE0E5B4S" TargetMode="Externa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3.xml"/><Relationship Id="rId11" Type="http://schemas.openxmlformats.org/officeDocument/2006/relationships/hyperlink" Target="consultantplus://offline/ref=1648AFEF01C57104C23326174558F4CEBDBE1BDD2E134077670A39B21D978F69797853F90E4248816Bg0H" TargetMode="External"/><Relationship Id="rId24" Type="http://schemas.openxmlformats.org/officeDocument/2006/relationships/image" Target="media/image6.jpeg"/><Relationship Id="rId32" Type="http://schemas.openxmlformats.org/officeDocument/2006/relationships/hyperlink" Target="consultantplus://offline/ref=B0E9121BBEFE380342B542271922971B04F64D2195699385A1EC367EEC3D46F1F04B23DC8319D7579CE1216E7895585ECDC0684E80P203I" TargetMode="External"/><Relationship Id="rId37" Type="http://schemas.openxmlformats.org/officeDocument/2006/relationships/hyperlink" Target="consultantplus://offline/ref=A5819BA49C6A386E72CC133ED6A4096295F4FAA0578BB123B6FABEA504FD8F6D706499AB293CE82736B88346C552B97B734F1AD50C43B38DCDWDQ" TargetMode="External"/><Relationship Id="rId40" Type="http://schemas.openxmlformats.org/officeDocument/2006/relationships/hyperlink" Target="consultantplus://offline/ref=EB9AB77481F6B57EF25C21B43301FB29CAEBAD35F7A0F2D4B9E16F22FB4EBC76835F1976BDE42473618822245B3E1458E60389FFBC594EF9I9X2Q" TargetMode="External"/><Relationship Id="rId45" Type="http://schemas.openxmlformats.org/officeDocument/2006/relationships/hyperlink" Target="consultantplus://offline/ref=7FA99484421CC5F23A00F4FFF9379FB887E90F9B65C2F1E31E4E5FBEA26E922B93DE3BC53B1920761324F329858E54D5617909AFA80E1CB1u5Y5Q" TargetMode="External"/><Relationship Id="rId53" Type="http://schemas.openxmlformats.org/officeDocument/2006/relationships/hyperlink" Target="consultantplus://offline/ref=CCC41041E21A74085CC9BDE712C6581D2F78248DD4E9A6803744BA137D563A01EE04CD4B21C3335FFDRCM" TargetMode="External"/><Relationship Id="rId58" Type="http://schemas.openxmlformats.org/officeDocument/2006/relationships/hyperlink" Target="consultantplus://offline/ref=AFE90302406F58C1A456156FC13ECE88E6AFC19CFFBB0CC7B9BBA1C7665ED68E1B2835F6A6BA11ABE7B0E820A1p7i1O" TargetMode="External"/><Relationship Id="rId66" Type="http://schemas.openxmlformats.org/officeDocument/2006/relationships/hyperlink" Target="consultantplus://offline/ref=6AF6A45CFDE4E301516417C36BC6E820D341F9CA20FEC2AFFF871DDEE3054B9ECC80B07F4676D610CFD62D00FD5BFBC1F1FF5067824D016DA0CET" TargetMode="External"/><Relationship Id="rId74" Type="http://schemas.openxmlformats.org/officeDocument/2006/relationships/hyperlink" Target="consultantplus://offline/ref=E0022254E8F7EDB05841A3AD95087BB6833AEB9736E9CA1D31D8161CDFAED44CA8F4C4D148FB0D75C4BA7D6F6385C5DC811ACE67D5E93D1C42KFS" TargetMode="External"/><Relationship Id="rId79" Type="http://schemas.openxmlformats.org/officeDocument/2006/relationships/hyperlink" Target="normacs://normacs.ru/4OJ" TargetMode="External"/><Relationship Id="rId87" Type="http://schemas.openxmlformats.org/officeDocument/2006/relationships/hyperlink" Target="https://docs.cntd.ru/document/573536177" TargetMode="External"/><Relationship Id="rId5" Type="http://schemas.openxmlformats.org/officeDocument/2006/relationships/webSettings" Target="webSettings.xml"/><Relationship Id="rId61" Type="http://schemas.openxmlformats.org/officeDocument/2006/relationships/hyperlink" Target="consultantplus://offline/ref=0032478F66A8EA4408CF7D21AD434FBC1C92C60B68F397A05D24EFC0B753BDE5BCFE18AE260FCA4F24AC585AB7E083C171CAACA53F8931E8S9ZEO" TargetMode="External"/><Relationship Id="rId82" Type="http://schemas.openxmlformats.org/officeDocument/2006/relationships/header" Target="header2.xml"/><Relationship Id="rId90" Type="http://schemas.openxmlformats.org/officeDocument/2006/relationships/hyperlink" Target="consultantplus://offline/ref=FD78DCB5F8BAA07559F7153A2CDCCC7C558A302D8784BC3ECBD426C86B94C8F0C036D9EB00D7B19DU4R2N" TargetMode="External"/><Relationship Id="rId19" Type="http://schemas.openxmlformats.org/officeDocument/2006/relationships/hyperlink" Target="normacs://normacs.ru/12B5P?norepldlg&amp;opentype=0" TargetMode="External"/><Relationship Id="rId14" Type="http://schemas.openxmlformats.org/officeDocument/2006/relationships/image" Target="media/image1.png"/><Relationship Id="rId22" Type="http://schemas.openxmlformats.org/officeDocument/2006/relationships/hyperlink" Target="http://msu.vrnoblduma.ru/?q=node/1328" TargetMode="External"/><Relationship Id="rId27" Type="http://schemas.openxmlformats.org/officeDocument/2006/relationships/chart" Target="charts/chart1.xml"/><Relationship Id="rId30" Type="http://schemas.openxmlformats.org/officeDocument/2006/relationships/hyperlink" Target="consultantplus://offline/ref=6E6EF22BD5EC43761B57B17B6EA25F0AEB9BDCEA3CF8F5CED832374993BEBCFCDC90AC2BFD23A6D92A29F132846C9272816CC08527A7DE85C9cBO" TargetMode="External"/><Relationship Id="rId35" Type="http://schemas.openxmlformats.org/officeDocument/2006/relationships/hyperlink" Target="consultantplus://offline/ref=9FA075561038EEA5413A251690281E1FE20CFDCBAACA2419498EFFE0DBFDDF6A38E29A750027ED693400FB3D4A65EF9EFE8141A690530EBAKAW5L" TargetMode="External"/><Relationship Id="rId43" Type="http://schemas.openxmlformats.org/officeDocument/2006/relationships/hyperlink" Target="consultantplus://offline/ref=D86E357968D8F6879F3441BFE03C3EBD0285DD734BDBA0F82A0E86EB5CB236BFF896F385BBF0317B360BF9B2F27BE99D0DFBA82FA2DE6964a8i0Q" TargetMode="External"/><Relationship Id="rId48" Type="http://schemas.openxmlformats.org/officeDocument/2006/relationships/hyperlink" Target="consultantplus://offline/ref=9356898DD8F30DE082AF4362F705BF227B03A5AD6C7F4B10C8335FC3FA66A970E6340C2091B0341086E65B474E1D2388BC70F3B7l9ZEQ" TargetMode="External"/><Relationship Id="rId56" Type="http://schemas.openxmlformats.org/officeDocument/2006/relationships/hyperlink" Target="consultantplus://offline/ref=0032478F66A8EA4408CF7D21AD434FBC1C92C60B68F397A05D24EFC0B753BDE5BCFE18A9240BC01376E35906F3BD90C17ECAAEA223S8ZAO" TargetMode="External"/><Relationship Id="rId64" Type="http://schemas.openxmlformats.org/officeDocument/2006/relationships/hyperlink" Target="consultantplus://offline/ref=6AF6A45CFDE4E301516417C36BC6E820D346FFCD2EF9C2AFFF871DDEE3054B9ECC80B077477D80498E887450B910F6C5EFE35060A9CCT" TargetMode="External"/><Relationship Id="rId69" Type="http://schemas.openxmlformats.org/officeDocument/2006/relationships/hyperlink" Target="consultantplus://offline/ref=44547BCEAEE1D80E4E509E97E5579ACC4C23AE6ADE7FC0C5031B04D0DFD938D468E1093A2F47D7D174ED557387FE53136EC168F5iFL2M" TargetMode="External"/><Relationship Id="rId77" Type="http://schemas.openxmlformats.org/officeDocument/2006/relationships/hyperlink" Target="consultantplus://offline/ref=6AF6A45CFDE4E301516417C36BC6E820D346FFCC24FAC2AFFF871DDEE3054B9ECC80B07C4170DF4C9B992C5CB80EE8C0F4FF52629EA4CFT" TargetMode="External"/><Relationship Id="rId8" Type="http://schemas.openxmlformats.org/officeDocument/2006/relationships/footer" Target="footer1.xml"/><Relationship Id="rId51" Type="http://schemas.openxmlformats.org/officeDocument/2006/relationships/hyperlink" Target="consultantplus://offline/ref=330B84AE32B1A61C4EC27CB29D2D444B5A74F31338DEB2CD3B7CB2FBD3682AEF393016D7s9L" TargetMode="External"/><Relationship Id="rId72" Type="http://schemas.openxmlformats.org/officeDocument/2006/relationships/hyperlink" Target="consultantplus://offline/ref=3BB8F1FAFACA8511788446F6A18DE8A8ED55B7E328645448CDCE4A5CC349966D9B78B21654FBE1A1ACA8A62E73860F95D1DA3EE74AD8FEB1E4B7S" TargetMode="External"/><Relationship Id="rId80" Type="http://schemas.openxmlformats.org/officeDocument/2006/relationships/header" Target="header1.xml"/><Relationship Id="rId85" Type="http://schemas.openxmlformats.org/officeDocument/2006/relationships/hyperlink" Target="consultantplus://offline/ref=47DD433F7FA81843312C234F9089CF7E1B4DCAA4FA2337F40A0FA75327CEFDAE138BDDF49212F26186175F79D7F270713904C37040A1E7lBdDN" TargetMode="External"/><Relationship Id="rId3" Type="http://schemas.openxmlformats.org/officeDocument/2006/relationships/styles" Target="styles.xml"/><Relationship Id="rId12" Type="http://schemas.openxmlformats.org/officeDocument/2006/relationships/hyperlink" Target="consultantplus://offline/ref=1648AFEF01C57104C23326174558F4CEBDBE1BDD2E134077670A39B21D978F69797853F90E4349846Bg4H" TargetMode="External"/><Relationship Id="rId17" Type="http://schemas.openxmlformats.org/officeDocument/2006/relationships/image" Target="media/image4.png"/><Relationship Id="rId25" Type="http://schemas.openxmlformats.org/officeDocument/2006/relationships/image" Target="media/image7.jpeg"/><Relationship Id="rId33" Type="http://schemas.openxmlformats.org/officeDocument/2006/relationships/hyperlink" Target="consultantplus://offline/ref=4962DF48D7BA5396ACAB2EA0B30DC82BFD1C4172F2E23494643D1DFE595F965B819FD778E51442BC2C8E4E4D3274194C2508F40FDCF5931CtFP1L" TargetMode="External"/><Relationship Id="rId38" Type="http://schemas.openxmlformats.org/officeDocument/2006/relationships/hyperlink" Target="consultantplus://offline/ref=60343A49834AAC357F3F0D0D76B90A2BB305B669092F809BD62485C6C655BAFB94C2C5C2DA10EC711CAEA357E593C9A793F743BBKBWDQ" TargetMode="External"/><Relationship Id="rId46" Type="http://schemas.openxmlformats.org/officeDocument/2006/relationships/hyperlink" Target="consultantplus://offline/ref=565C4A7145B7B996B3DD3799C8968E4D357A78B50A3EF1525E7C780B49C8F9A2EAB9C7A79208E43DCCEED2DF9286FF9019DA129C09C4Z3Q" TargetMode="External"/><Relationship Id="rId59" Type="http://schemas.openxmlformats.org/officeDocument/2006/relationships/hyperlink" Target="consultantplus://offline/ref=287AB5AA86F0D7493EAB9EADD32AA97EE60B048CDC765663CB94F6025ABDBFD3ED2DF1EEDCEF0D266F2707EDB3FE812E10F4E832ACc4mEO" TargetMode="External"/><Relationship Id="rId67" Type="http://schemas.openxmlformats.org/officeDocument/2006/relationships/hyperlink" Target="consultantplus://offline/ref=A790722C4F2C627746FA515293FC45A343DD9898BDEF58884D6CAF04D06E17B712984E6940A00286Q1WDH" TargetMode="External"/><Relationship Id="rId20" Type="http://schemas.openxmlformats.org/officeDocument/2006/relationships/hyperlink" Target="https://docs.cntd.ru/document/573536177" TargetMode="External"/><Relationship Id="rId41" Type="http://schemas.openxmlformats.org/officeDocument/2006/relationships/hyperlink" Target="consultantplus://offline/ref=5A060124081A2E8BEC572946120A47AEB4069CF1C7ACF10EEF208A0B021EE9C27FAE7AC3F6ED21C78207396D04C352DF50FA0A578DDD5BA3Q9XDQ" TargetMode="External"/><Relationship Id="rId54" Type="http://schemas.openxmlformats.org/officeDocument/2006/relationships/hyperlink" Target="consultantplus://offline/ref=0032478F66A8EA4408CF7D21AD434FBC1C92C60B68F397A05D24EFC0B753BDE5BCFE18AE260FCA4F24AC585AB7E083C171CAACA53F8931E8S9ZEO" TargetMode="External"/><Relationship Id="rId62" Type="http://schemas.openxmlformats.org/officeDocument/2006/relationships/hyperlink" Target="consultantplus://offline/ref=0032478F66A8EA4408CF7D21AD434FBC1C92C60B68F397A05D24EFC0B753BDE5BCFE18AE260FCA4F24AC585AB7E083C171CAACA53F8931E8S9ZEO" TargetMode="External"/><Relationship Id="rId70" Type="http://schemas.openxmlformats.org/officeDocument/2006/relationships/hyperlink" Target="consultantplus://offline/ref=6AF6A45CFDE4E301516417C36BC6E820D64DF7C92DAB95ADAED213DBEB55038E82C5BD7E4677D1139E8C3D04B40FF6DEF1E44E609C4DA0C1T" TargetMode="External"/><Relationship Id="rId75" Type="http://schemas.openxmlformats.org/officeDocument/2006/relationships/hyperlink" Target="consultantplus://offline/ref=9C111F587FD5092909DB8E7E06BFCFD5FEEA2B270798934119377B8E323FE0C2B7717976D4E0CF4562C21345E3b1tFS" TargetMode="External"/><Relationship Id="rId83" Type="http://schemas.openxmlformats.org/officeDocument/2006/relationships/footer" Target="footer4.xml"/><Relationship Id="rId88" Type="http://schemas.openxmlformats.org/officeDocument/2006/relationships/hyperlink" Target="consultantplus://offline/ref=0483252ACFD985E991F439DCB8D4D35A5195636ADEAF9F1E92C5F50695310BCC53739501557070B40E62ECA6E5EDDC5402058C58F83056J"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ru.wikipedia.org/wiki/%D0%A0%D0%B5%D0%BB%D1%8C%D0%B5%D1%84" TargetMode="External"/><Relationship Id="rId28" Type="http://schemas.openxmlformats.org/officeDocument/2006/relationships/chart" Target="charts/chart2.xml"/><Relationship Id="rId36" Type="http://schemas.openxmlformats.org/officeDocument/2006/relationships/hyperlink" Target="consultantplus://offline/ref=D7836054308C5220DDE5E1DAE3A2FBDAD6A47E7214804789E1BF16AF0616395482E0CCF92A6CE7A73AB117353C53EFD6BA1A28B28EjCVEQ" TargetMode="External"/><Relationship Id="rId49" Type="http://schemas.openxmlformats.org/officeDocument/2006/relationships/hyperlink" Target="consultantplus://offline/ref=BDFF7F34F4BD43DA4FC9CB67EFB653578DF260BCA1183E420A314D7F4EC5A7521C6D54EBF898E7254362B0403895CE6262B43A14BBAF995ALEa8Q" TargetMode="External"/><Relationship Id="rId57" Type="http://schemas.openxmlformats.org/officeDocument/2006/relationships/hyperlink" Target="consultantplus://offline/ref=0032478F66A8EA4408CF7D21AD434FBC1C92C60B68F397A05D24EFC0B753BDE5BCFE18AE260FCA4F24AC585AB7E083C171CAACA53F8931E8S9ZEO" TargetMode="External"/><Relationship Id="rId10" Type="http://schemas.openxmlformats.org/officeDocument/2006/relationships/hyperlink" Target="consultantplus://offline/ref=1648AFEF01C57104C23326174558F4CEBDBE1BDD2E134077670A39B21D978F69797853F90E4349846Bg4H" TargetMode="External"/><Relationship Id="rId31" Type="http://schemas.openxmlformats.org/officeDocument/2006/relationships/hyperlink" Target="consultantplus://offline/ref=F13564F24BFF4F13567DAA6CB5E9D46338FF4E793B4D867DD9D250BB785AEED7198DDE0889933FB52005CCDAD041F6FB4C9AA89AsEpAO" TargetMode="External"/><Relationship Id="rId44" Type="http://schemas.openxmlformats.org/officeDocument/2006/relationships/hyperlink" Target="consultantplus://offline/ref=986ED4AB8599F488D790C27C28A78017B8F71FF7398D043C1ADC3EC44495FB158C9785305CC22D6A024B1D7DB6DB01EB97760C1A10L2Y3Q" TargetMode="External"/><Relationship Id="rId52" Type="http://schemas.openxmlformats.org/officeDocument/2006/relationships/hyperlink" Target="consultantplus://offline/ref=E7310EAFCFC3275FFAE84792281204A445A17067DDE7329352C9083911C4776D32E6462C6C57B3M" TargetMode="External"/><Relationship Id="rId60" Type="http://schemas.openxmlformats.org/officeDocument/2006/relationships/hyperlink" Target="consultantplus://offline/ref=287AB5AA86F0D7493EAB9EADD32AA97EE60B048CDC765663CB94F6025ABDBFD3ED2DF1EEDCEF0D266F2707EDB3FE812E10F4E832ACc4mEO" TargetMode="External"/><Relationship Id="rId65" Type="http://schemas.openxmlformats.org/officeDocument/2006/relationships/hyperlink" Target="consultantplus://offline/ref=6AF6A45CFDE4E301516417C36BC6E820D64DF7C92DAB95ADAED213DBEB55038E82C5BD7E4677D1139E8C3D04B40FF6DEF1E44E609C4DA0C1T" TargetMode="External"/><Relationship Id="rId73" Type="http://schemas.openxmlformats.org/officeDocument/2006/relationships/hyperlink" Target="consultantplus://offline/ref=3BB8F1FAFACA8511788446F6A18DE8A8ED52B9E526625448CDCE4A5CC349966D9B78B21654FBE1A1A3A8A62E73860F95D1DA3EE74AD8FEB1E4B7S" TargetMode="External"/><Relationship Id="rId78" Type="http://schemas.openxmlformats.org/officeDocument/2006/relationships/hyperlink" Target="consultantplus://offline/ref=6AF6A45CFDE4E301516417C36BC6E820D340FECF20FFC2AFFF871DDEE3054B9ECC80B07F4676D21CCED62D00FD5BFBC1F1FF5067824D016DA0CET" TargetMode="External"/><Relationship Id="rId81" Type="http://schemas.openxmlformats.org/officeDocument/2006/relationships/footer" Target="footer3.xml"/><Relationship Id="rId86" Type="http://schemas.openxmlformats.org/officeDocument/2006/relationships/hyperlink" Target="consultantplus://offline/ref=084C70F197DADF512A7F9E6870B1CFE2F1C926B2FCB4B406880C25BC79p5d7H" TargetMode="External"/><Relationship Id="rId4" Type="http://schemas.openxmlformats.org/officeDocument/2006/relationships/settings" Target="settings.xml"/><Relationship Id="rId9"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0;&#1085;&#1080;&#1075;&#1072;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0;&#1085;&#1080;&#1075;&#1072;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1050;&#1091;&#1076;&#1088;&#1080;&#1085;&#1072;%20&#1054;&#1082;&#1089;&#1072;&#1085;&#1072;\Work\&#1050;&#1072;&#1085;&#1090;&#1077;&#1084;&#1080;&#1088;&#1086;&#1074;&#1089;&#1082;&#1080;&#1081;%20&#1084;.&#1088;\&#1046;&#1091;&#1088;&#1072;&#1074;&#1089;&#1082;&#1086;&#1077;%20&#1089;.&#1087;\&#1056;&#1072;&#1073;&#1086;&#1095;&#1080;&#1077;%20&#1084;&#1072;&#1090;&#1077;&#1088;&#1080;&#1072;&#1083;&#1099;\&#1050;&#1085;&#1080;&#1075;&#1072;1.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Естесственное движение населения </a:t>
            </a:r>
            <a:r>
              <a:rPr lang="ru-RU" sz="1100" baseline="0"/>
              <a:t> Жура</a:t>
            </a:r>
            <a:r>
              <a:rPr lang="ru-RU" sz="1100"/>
              <a:t>вского сельского поселения</a:t>
            </a:r>
          </a:p>
        </c:rich>
      </c:tx>
      <c:layout>
        <c:manualLayout>
          <c:xMode val="edge"/>
          <c:yMode val="edge"/>
          <c:x val="0.19363188976377954"/>
          <c:y val="0"/>
        </c:manualLayout>
      </c:layout>
      <c:overlay val="0"/>
    </c:title>
    <c:autoTitleDeleted val="0"/>
    <c:plotArea>
      <c:layout/>
      <c:barChart>
        <c:barDir val="bar"/>
        <c:grouping val="clustered"/>
        <c:varyColors val="0"/>
        <c:ser>
          <c:idx val="0"/>
          <c:order val="0"/>
          <c:tx>
            <c:strRef>
              <c:f>Лист1!$A$20</c:f>
              <c:strCache>
                <c:ptCount val="1"/>
                <c:pt idx="0">
                  <c:v>Число родившихся, чел.</c:v>
                </c:pt>
              </c:strCache>
            </c:strRef>
          </c:tx>
          <c:invertIfNegative val="0"/>
          <c:cat>
            <c:numRef>
              <c:f>Лист1!$B$19:$G$19</c:f>
              <c:numCache>
                <c:formatCode>General</c:formatCode>
                <c:ptCount val="6"/>
                <c:pt idx="0">
                  <c:v>2015</c:v>
                </c:pt>
                <c:pt idx="1">
                  <c:v>2016</c:v>
                </c:pt>
                <c:pt idx="2">
                  <c:v>2017</c:v>
                </c:pt>
                <c:pt idx="3">
                  <c:v>2018</c:v>
                </c:pt>
                <c:pt idx="4">
                  <c:v>2019</c:v>
                </c:pt>
                <c:pt idx="5">
                  <c:v>2020</c:v>
                </c:pt>
              </c:numCache>
            </c:numRef>
          </c:cat>
          <c:val>
            <c:numRef>
              <c:f>Лист1!$B$20:$G$20</c:f>
              <c:numCache>
                <c:formatCode>General</c:formatCode>
                <c:ptCount val="6"/>
                <c:pt idx="0">
                  <c:v>19</c:v>
                </c:pt>
                <c:pt idx="1">
                  <c:v>20</c:v>
                </c:pt>
                <c:pt idx="2">
                  <c:v>17</c:v>
                </c:pt>
                <c:pt idx="3">
                  <c:v>15</c:v>
                </c:pt>
                <c:pt idx="4">
                  <c:v>12</c:v>
                </c:pt>
                <c:pt idx="5">
                  <c:v>11</c:v>
                </c:pt>
              </c:numCache>
            </c:numRef>
          </c:val>
          <c:extLst>
            <c:ext xmlns:c16="http://schemas.microsoft.com/office/drawing/2014/chart" uri="{C3380CC4-5D6E-409C-BE32-E72D297353CC}">
              <c16:uniqueId val="{00000000-3C1E-47B4-AF43-6C35F0221CDA}"/>
            </c:ext>
          </c:extLst>
        </c:ser>
        <c:ser>
          <c:idx val="1"/>
          <c:order val="1"/>
          <c:tx>
            <c:strRef>
              <c:f>Лист1!$A$21</c:f>
              <c:strCache>
                <c:ptCount val="1"/>
                <c:pt idx="0">
                  <c:v>Число умерших, чел.</c:v>
                </c:pt>
              </c:strCache>
            </c:strRef>
          </c:tx>
          <c:invertIfNegative val="0"/>
          <c:cat>
            <c:numRef>
              <c:f>Лист1!$B$19:$G$19</c:f>
              <c:numCache>
                <c:formatCode>General</c:formatCode>
                <c:ptCount val="6"/>
                <c:pt idx="0">
                  <c:v>2015</c:v>
                </c:pt>
                <c:pt idx="1">
                  <c:v>2016</c:v>
                </c:pt>
                <c:pt idx="2">
                  <c:v>2017</c:v>
                </c:pt>
                <c:pt idx="3">
                  <c:v>2018</c:v>
                </c:pt>
                <c:pt idx="4">
                  <c:v>2019</c:v>
                </c:pt>
                <c:pt idx="5">
                  <c:v>2020</c:v>
                </c:pt>
              </c:numCache>
            </c:numRef>
          </c:cat>
          <c:val>
            <c:numRef>
              <c:f>Лист1!$B$21:$G$21</c:f>
              <c:numCache>
                <c:formatCode>General</c:formatCode>
                <c:ptCount val="6"/>
                <c:pt idx="0">
                  <c:v>39</c:v>
                </c:pt>
                <c:pt idx="1">
                  <c:v>36</c:v>
                </c:pt>
                <c:pt idx="2">
                  <c:v>36</c:v>
                </c:pt>
                <c:pt idx="3">
                  <c:v>30</c:v>
                </c:pt>
                <c:pt idx="4">
                  <c:v>33</c:v>
                </c:pt>
                <c:pt idx="5">
                  <c:v>38</c:v>
                </c:pt>
              </c:numCache>
            </c:numRef>
          </c:val>
          <c:extLst>
            <c:ext xmlns:c16="http://schemas.microsoft.com/office/drawing/2014/chart" uri="{C3380CC4-5D6E-409C-BE32-E72D297353CC}">
              <c16:uniqueId val="{00000001-3C1E-47B4-AF43-6C35F0221CDA}"/>
            </c:ext>
          </c:extLst>
        </c:ser>
        <c:dLbls>
          <c:showLegendKey val="0"/>
          <c:showVal val="0"/>
          <c:showCatName val="0"/>
          <c:showSerName val="0"/>
          <c:showPercent val="0"/>
          <c:showBubbleSize val="0"/>
        </c:dLbls>
        <c:gapWidth val="150"/>
        <c:axId val="119287808"/>
        <c:axId val="119289344"/>
      </c:barChart>
      <c:catAx>
        <c:axId val="119287808"/>
        <c:scaling>
          <c:orientation val="minMax"/>
        </c:scaling>
        <c:delete val="0"/>
        <c:axPos val="l"/>
        <c:numFmt formatCode="General" sourceLinked="1"/>
        <c:majorTickMark val="out"/>
        <c:minorTickMark val="none"/>
        <c:tickLblPos val="nextTo"/>
        <c:crossAx val="119289344"/>
        <c:crosses val="autoZero"/>
        <c:auto val="1"/>
        <c:lblAlgn val="ctr"/>
        <c:lblOffset val="100"/>
        <c:noMultiLvlLbl val="0"/>
      </c:catAx>
      <c:valAx>
        <c:axId val="119289344"/>
        <c:scaling>
          <c:orientation val="minMax"/>
        </c:scaling>
        <c:delete val="0"/>
        <c:axPos val="b"/>
        <c:majorGridlines/>
        <c:numFmt formatCode="General" sourceLinked="1"/>
        <c:majorTickMark val="out"/>
        <c:minorTickMark val="none"/>
        <c:tickLblPos val="nextTo"/>
        <c:crossAx val="11928780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100"/>
              <a:t>Механическое движение населения Журавского сельского поселения</a:t>
            </a:r>
          </a:p>
        </c:rich>
      </c:tx>
      <c:layout>
        <c:manualLayout>
          <c:xMode val="edge"/>
          <c:yMode val="edge"/>
          <c:x val="0.15185411198600174"/>
          <c:y val="1.845444059976932E-2"/>
        </c:manualLayout>
      </c:layout>
      <c:overlay val="0"/>
    </c:title>
    <c:autoTitleDeleted val="0"/>
    <c:plotArea>
      <c:layout/>
      <c:barChart>
        <c:barDir val="bar"/>
        <c:grouping val="clustered"/>
        <c:varyColors val="0"/>
        <c:ser>
          <c:idx val="0"/>
          <c:order val="0"/>
          <c:tx>
            <c:strRef>
              <c:f>Лист1!$A$32</c:f>
              <c:strCache>
                <c:ptCount val="1"/>
                <c:pt idx="0">
                  <c:v>Число прибывших, чел.</c:v>
                </c:pt>
              </c:strCache>
            </c:strRef>
          </c:tx>
          <c:spPr>
            <a:solidFill>
              <a:schemeClr val="accent3">
                <a:lumMod val="75000"/>
              </a:schemeClr>
            </a:solidFill>
            <a:ln>
              <a:solidFill>
                <a:schemeClr val="accent3">
                  <a:lumMod val="75000"/>
                </a:schemeClr>
              </a:solidFill>
            </a:ln>
          </c:spPr>
          <c:invertIfNegative val="0"/>
          <c:cat>
            <c:numRef>
              <c:f>Лист1!$B$31:$G$31</c:f>
              <c:numCache>
                <c:formatCode>General</c:formatCode>
                <c:ptCount val="6"/>
                <c:pt idx="0">
                  <c:v>2015</c:v>
                </c:pt>
                <c:pt idx="1">
                  <c:v>2016</c:v>
                </c:pt>
                <c:pt idx="2">
                  <c:v>2017</c:v>
                </c:pt>
                <c:pt idx="3">
                  <c:v>2018</c:v>
                </c:pt>
                <c:pt idx="4">
                  <c:v>2019</c:v>
                </c:pt>
                <c:pt idx="5">
                  <c:v>2020</c:v>
                </c:pt>
              </c:numCache>
            </c:numRef>
          </c:cat>
          <c:val>
            <c:numRef>
              <c:f>Лист1!$B$32:$G$32</c:f>
              <c:numCache>
                <c:formatCode>General</c:formatCode>
                <c:ptCount val="6"/>
                <c:pt idx="0">
                  <c:v>76</c:v>
                </c:pt>
                <c:pt idx="1">
                  <c:v>96</c:v>
                </c:pt>
                <c:pt idx="2">
                  <c:v>81</c:v>
                </c:pt>
                <c:pt idx="3">
                  <c:v>67</c:v>
                </c:pt>
                <c:pt idx="4">
                  <c:v>74</c:v>
                </c:pt>
                <c:pt idx="5">
                  <c:v>77</c:v>
                </c:pt>
              </c:numCache>
            </c:numRef>
          </c:val>
          <c:extLst>
            <c:ext xmlns:c16="http://schemas.microsoft.com/office/drawing/2014/chart" uri="{C3380CC4-5D6E-409C-BE32-E72D297353CC}">
              <c16:uniqueId val="{00000000-F881-4EC1-986B-EE8BCC1299C1}"/>
            </c:ext>
          </c:extLst>
        </c:ser>
        <c:ser>
          <c:idx val="1"/>
          <c:order val="1"/>
          <c:tx>
            <c:strRef>
              <c:f>Лист1!$A$33</c:f>
              <c:strCache>
                <c:ptCount val="1"/>
                <c:pt idx="0">
                  <c:v>Число выбывших, чел.</c:v>
                </c:pt>
              </c:strCache>
            </c:strRef>
          </c:tx>
          <c:invertIfNegative val="0"/>
          <c:cat>
            <c:numRef>
              <c:f>Лист1!$B$31:$G$31</c:f>
              <c:numCache>
                <c:formatCode>General</c:formatCode>
                <c:ptCount val="6"/>
                <c:pt idx="0">
                  <c:v>2015</c:v>
                </c:pt>
                <c:pt idx="1">
                  <c:v>2016</c:v>
                </c:pt>
                <c:pt idx="2">
                  <c:v>2017</c:v>
                </c:pt>
                <c:pt idx="3">
                  <c:v>2018</c:v>
                </c:pt>
                <c:pt idx="4">
                  <c:v>2019</c:v>
                </c:pt>
                <c:pt idx="5">
                  <c:v>2020</c:v>
                </c:pt>
              </c:numCache>
            </c:numRef>
          </c:cat>
          <c:val>
            <c:numRef>
              <c:f>Лист1!$B$33:$G$33</c:f>
              <c:numCache>
                <c:formatCode>General</c:formatCode>
                <c:ptCount val="6"/>
                <c:pt idx="0">
                  <c:v>79</c:v>
                </c:pt>
                <c:pt idx="1">
                  <c:v>11</c:v>
                </c:pt>
                <c:pt idx="2">
                  <c:v>124</c:v>
                </c:pt>
                <c:pt idx="3">
                  <c:v>88</c:v>
                </c:pt>
                <c:pt idx="4">
                  <c:v>75</c:v>
                </c:pt>
                <c:pt idx="5">
                  <c:v>90</c:v>
                </c:pt>
              </c:numCache>
            </c:numRef>
          </c:val>
          <c:extLst>
            <c:ext xmlns:c16="http://schemas.microsoft.com/office/drawing/2014/chart" uri="{C3380CC4-5D6E-409C-BE32-E72D297353CC}">
              <c16:uniqueId val="{00000001-F881-4EC1-986B-EE8BCC1299C1}"/>
            </c:ext>
          </c:extLst>
        </c:ser>
        <c:dLbls>
          <c:showLegendKey val="0"/>
          <c:showVal val="0"/>
          <c:showCatName val="0"/>
          <c:showSerName val="0"/>
          <c:showPercent val="0"/>
          <c:showBubbleSize val="0"/>
        </c:dLbls>
        <c:gapWidth val="150"/>
        <c:axId val="153234432"/>
        <c:axId val="157881472"/>
      </c:barChart>
      <c:catAx>
        <c:axId val="153234432"/>
        <c:scaling>
          <c:orientation val="minMax"/>
        </c:scaling>
        <c:delete val="0"/>
        <c:axPos val="l"/>
        <c:numFmt formatCode="General" sourceLinked="1"/>
        <c:majorTickMark val="out"/>
        <c:minorTickMark val="none"/>
        <c:tickLblPos val="nextTo"/>
        <c:crossAx val="157881472"/>
        <c:crosses val="autoZero"/>
        <c:auto val="1"/>
        <c:lblAlgn val="ctr"/>
        <c:lblOffset val="100"/>
        <c:noMultiLvlLbl val="0"/>
      </c:catAx>
      <c:valAx>
        <c:axId val="157881472"/>
        <c:scaling>
          <c:orientation val="minMax"/>
        </c:scaling>
        <c:delete val="0"/>
        <c:axPos val="b"/>
        <c:majorGridlines/>
        <c:numFmt formatCode="General" sourceLinked="1"/>
        <c:majorTickMark val="out"/>
        <c:minorTickMark val="none"/>
        <c:tickLblPos val="nextTo"/>
        <c:crossAx val="15323443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ru-RU" sz="1200"/>
              <a:t>Распределение населения Журавского сельского поселения по возрастам</a:t>
            </a:r>
            <a:r>
              <a:rPr lang="ru-RU" sz="1200" baseline="0"/>
              <a:t>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Численность населения моложе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Лист1!$B$2:$G$2</c:f>
              <c:numCache>
                <c:formatCode>0.0</c:formatCode>
                <c:ptCount val="6"/>
                <c:pt idx="0">
                  <c:v>11.4</c:v>
                </c:pt>
                <c:pt idx="1">
                  <c:v>11.3</c:v>
                </c:pt>
                <c:pt idx="2">
                  <c:v>11.6</c:v>
                </c:pt>
                <c:pt idx="3">
                  <c:v>11.4</c:v>
                </c:pt>
                <c:pt idx="4">
                  <c:v>11.4</c:v>
                </c:pt>
                <c:pt idx="5">
                  <c:v>11.4</c:v>
                </c:pt>
              </c:numCache>
            </c:numRef>
          </c:val>
          <c:extLst>
            <c:ext xmlns:c16="http://schemas.microsoft.com/office/drawing/2014/chart" uri="{C3380CC4-5D6E-409C-BE32-E72D297353CC}">
              <c16:uniqueId val="{00000000-5254-4D67-9539-A25127331AD8}"/>
            </c:ext>
          </c:extLst>
        </c:ser>
        <c:ser>
          <c:idx val="1"/>
          <c:order val="1"/>
          <c:tx>
            <c:strRef>
              <c:f>Лист1!$A$3</c:f>
              <c:strCache>
                <c:ptCount val="1"/>
                <c:pt idx="0">
                  <c:v>Численность населения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Лист1!$B$3:$G$3</c:f>
              <c:numCache>
                <c:formatCode>0.0</c:formatCode>
                <c:ptCount val="6"/>
                <c:pt idx="0">
                  <c:v>54.7</c:v>
                </c:pt>
                <c:pt idx="1">
                  <c:v>52.3</c:v>
                </c:pt>
                <c:pt idx="2">
                  <c:v>52</c:v>
                </c:pt>
                <c:pt idx="3">
                  <c:v>51.2</c:v>
                </c:pt>
                <c:pt idx="4">
                  <c:v>55.6</c:v>
                </c:pt>
                <c:pt idx="5">
                  <c:v>54.6</c:v>
                </c:pt>
              </c:numCache>
            </c:numRef>
          </c:val>
          <c:extLst>
            <c:ext xmlns:c16="http://schemas.microsoft.com/office/drawing/2014/chart" uri="{C3380CC4-5D6E-409C-BE32-E72D297353CC}">
              <c16:uniqueId val="{00000001-5254-4D67-9539-A25127331AD8}"/>
            </c:ext>
          </c:extLst>
        </c:ser>
        <c:ser>
          <c:idx val="2"/>
          <c:order val="2"/>
          <c:tx>
            <c:strRef>
              <c:f>Лист1!$A$4</c:f>
              <c:strCache>
                <c:ptCount val="1"/>
                <c:pt idx="0">
                  <c:v>Численность населения старше трудоспособного возраста, %</c:v>
                </c:pt>
              </c:strCache>
            </c:strRef>
          </c:tx>
          <c:invertIfNegative val="0"/>
          <c:cat>
            <c:numRef>
              <c:f>Лист1!$B$1:$G$1</c:f>
              <c:numCache>
                <c:formatCode>General</c:formatCode>
                <c:ptCount val="6"/>
                <c:pt idx="0">
                  <c:v>2015</c:v>
                </c:pt>
                <c:pt idx="1">
                  <c:v>2016</c:v>
                </c:pt>
                <c:pt idx="2">
                  <c:v>2017</c:v>
                </c:pt>
                <c:pt idx="3">
                  <c:v>2018</c:v>
                </c:pt>
                <c:pt idx="4">
                  <c:v>2019</c:v>
                </c:pt>
                <c:pt idx="5">
                  <c:v>2020</c:v>
                </c:pt>
              </c:numCache>
            </c:numRef>
          </c:cat>
          <c:val>
            <c:numRef>
              <c:f>Лист1!$B$4:$G$4</c:f>
              <c:numCache>
                <c:formatCode>0.0</c:formatCode>
                <c:ptCount val="6"/>
                <c:pt idx="0">
                  <c:v>33.9</c:v>
                </c:pt>
                <c:pt idx="1">
                  <c:v>36.4</c:v>
                </c:pt>
                <c:pt idx="2">
                  <c:v>36.4</c:v>
                </c:pt>
                <c:pt idx="3">
                  <c:v>37.4</c:v>
                </c:pt>
                <c:pt idx="4">
                  <c:v>33</c:v>
                </c:pt>
                <c:pt idx="5">
                  <c:v>34</c:v>
                </c:pt>
              </c:numCache>
            </c:numRef>
          </c:val>
          <c:extLst>
            <c:ext xmlns:c16="http://schemas.microsoft.com/office/drawing/2014/chart" uri="{C3380CC4-5D6E-409C-BE32-E72D297353CC}">
              <c16:uniqueId val="{00000002-5254-4D67-9539-A25127331AD8}"/>
            </c:ext>
          </c:extLst>
        </c:ser>
        <c:dLbls>
          <c:showLegendKey val="0"/>
          <c:showVal val="0"/>
          <c:showCatName val="0"/>
          <c:showSerName val="0"/>
          <c:showPercent val="0"/>
          <c:showBubbleSize val="0"/>
        </c:dLbls>
        <c:gapWidth val="150"/>
        <c:shape val="cylinder"/>
        <c:axId val="166376960"/>
        <c:axId val="182596352"/>
        <c:axId val="0"/>
      </c:bar3DChart>
      <c:catAx>
        <c:axId val="166376960"/>
        <c:scaling>
          <c:orientation val="minMax"/>
        </c:scaling>
        <c:delete val="0"/>
        <c:axPos val="b"/>
        <c:numFmt formatCode="General" sourceLinked="1"/>
        <c:majorTickMark val="out"/>
        <c:minorTickMark val="none"/>
        <c:tickLblPos val="nextTo"/>
        <c:crossAx val="182596352"/>
        <c:crosses val="autoZero"/>
        <c:auto val="1"/>
        <c:lblAlgn val="ctr"/>
        <c:lblOffset val="100"/>
        <c:noMultiLvlLbl val="0"/>
      </c:catAx>
      <c:valAx>
        <c:axId val="182596352"/>
        <c:scaling>
          <c:orientation val="minMax"/>
        </c:scaling>
        <c:delete val="0"/>
        <c:axPos val="l"/>
        <c:majorGridlines/>
        <c:numFmt formatCode="0.0" sourceLinked="1"/>
        <c:majorTickMark val="out"/>
        <c:minorTickMark val="none"/>
        <c:tickLblPos val="nextTo"/>
        <c:crossAx val="166376960"/>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BC5E6-7B56-492E-A4DE-749E90C39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196</Pages>
  <Words>65497</Words>
  <Characters>373339</Characters>
  <Application>Microsoft Office Word</Application>
  <DocSecurity>0</DocSecurity>
  <Lines>3111</Lines>
  <Paragraphs>875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ЖуравскоеСП</cp:lastModifiedBy>
  <cp:revision>2</cp:revision>
  <dcterms:created xsi:type="dcterms:W3CDTF">2024-09-16T06:42:00Z</dcterms:created>
  <dcterms:modified xsi:type="dcterms:W3CDTF">2024-09-16T06:42:00Z</dcterms:modified>
</cp:coreProperties>
</file>