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06" w:rsidRPr="00F1402E" w:rsidRDefault="00345EB7" w:rsidP="00DB2D06">
      <w:pPr>
        <w:jc w:val="center"/>
        <w:rPr>
          <w:rFonts w:ascii="Times New Roman" w:hAnsi="Times New Roman" w:cs="Times New Roman"/>
          <w:b/>
          <w:sz w:val="40"/>
          <w:szCs w:val="40"/>
        </w:rPr>
      </w:pPr>
      <w:r>
        <w:rPr>
          <w:rFonts w:ascii="Times New Roman" w:hAnsi="Times New Roman" w:cs="Times New Roman"/>
          <w:b/>
          <w:sz w:val="40"/>
          <w:szCs w:val="40"/>
        </w:rPr>
        <w:t>(01)      (</w:t>
      </w:r>
      <w:r w:rsidR="00FA70C4">
        <w:rPr>
          <w:rFonts w:ascii="Times New Roman" w:hAnsi="Times New Roman" w:cs="Times New Roman"/>
          <w:b/>
          <w:sz w:val="40"/>
          <w:szCs w:val="40"/>
        </w:rPr>
        <w:t>4</w:t>
      </w:r>
      <w:r w:rsidR="00DB2D06" w:rsidRPr="00F1402E">
        <w:rPr>
          <w:rFonts w:ascii="Times New Roman" w:hAnsi="Times New Roman" w:cs="Times New Roman"/>
          <w:b/>
          <w:sz w:val="40"/>
          <w:szCs w:val="40"/>
        </w:rPr>
        <w:t>)</w:t>
      </w: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(месяц)     (номер)</w:t>
      </w:r>
    </w:p>
    <w:p w:rsidR="00DB2D06" w:rsidRPr="00F1402E" w:rsidRDefault="00DB2D06" w:rsidP="00DB2D06">
      <w:pPr>
        <w:ind w:left="-709" w:firstLine="709"/>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b/>
          <w:sz w:val="52"/>
          <w:szCs w:val="52"/>
        </w:rPr>
      </w:pPr>
      <w:r w:rsidRPr="00F1402E">
        <w:rPr>
          <w:rFonts w:ascii="Times New Roman" w:hAnsi="Times New Roman" w:cs="Times New Roman"/>
          <w:sz w:val="28"/>
          <w:szCs w:val="28"/>
        </w:rPr>
        <w:t xml:space="preserve">                                         </w:t>
      </w:r>
      <w:r w:rsidRPr="00F1402E">
        <w:rPr>
          <w:rFonts w:ascii="Times New Roman" w:hAnsi="Times New Roman" w:cs="Times New Roman"/>
          <w:b/>
          <w:sz w:val="52"/>
          <w:szCs w:val="52"/>
        </w:rPr>
        <w:t>В Е С Т Н И К</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муниципальных правовых актов</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Журавского сельского поселения</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Кантемировского муниципального района</w:t>
      </w:r>
    </w:p>
    <w:p w:rsidR="00DB2D06" w:rsidRPr="00F1402E" w:rsidRDefault="00DB2D06" w:rsidP="00DB2D06">
      <w:pPr>
        <w:jc w:val="center"/>
        <w:rPr>
          <w:rFonts w:ascii="Times New Roman" w:hAnsi="Times New Roman" w:cs="Times New Roman"/>
          <w:sz w:val="40"/>
          <w:szCs w:val="40"/>
        </w:rPr>
      </w:pPr>
      <w:r w:rsidRPr="00F1402E">
        <w:rPr>
          <w:rFonts w:ascii="Times New Roman" w:hAnsi="Times New Roman" w:cs="Times New Roman"/>
          <w:sz w:val="40"/>
          <w:szCs w:val="40"/>
        </w:rPr>
        <w:t>Воронежской области</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jc w:val="center"/>
        <w:rPr>
          <w:rFonts w:ascii="Times New Roman" w:hAnsi="Times New Roman" w:cs="Times New Roman"/>
          <w:sz w:val="28"/>
          <w:szCs w:val="28"/>
        </w:rPr>
      </w:pPr>
    </w:p>
    <w:p w:rsidR="00DB2D06" w:rsidRPr="00F1402E" w:rsidRDefault="00DB2D06" w:rsidP="00DB2D06">
      <w:pPr>
        <w:rPr>
          <w:rFonts w:ascii="Times New Roman" w:hAnsi="Times New Roman" w:cs="Times New Roman"/>
          <w:sz w:val="40"/>
          <w:szCs w:val="40"/>
        </w:rPr>
      </w:pPr>
      <w:r w:rsidRPr="00F1402E">
        <w:rPr>
          <w:rFonts w:ascii="Times New Roman" w:hAnsi="Times New Roman" w:cs="Times New Roman"/>
          <w:sz w:val="28"/>
          <w:szCs w:val="28"/>
        </w:rPr>
        <w:t xml:space="preserve">                                                </w:t>
      </w:r>
      <w:r w:rsidR="00345EB7">
        <w:rPr>
          <w:rFonts w:ascii="Times New Roman" w:hAnsi="Times New Roman" w:cs="Times New Roman"/>
          <w:sz w:val="40"/>
          <w:szCs w:val="40"/>
        </w:rPr>
        <w:t>22.01.2025</w:t>
      </w:r>
      <w:r w:rsidRPr="00F1402E">
        <w:rPr>
          <w:rFonts w:ascii="Times New Roman" w:hAnsi="Times New Roman" w:cs="Times New Roman"/>
          <w:sz w:val="40"/>
          <w:szCs w:val="40"/>
        </w:rPr>
        <w:t xml:space="preserve"> г</w:t>
      </w:r>
    </w:p>
    <w:p w:rsidR="00DB2D06" w:rsidRPr="00F1402E" w:rsidRDefault="00DB2D06" w:rsidP="00DB2D06">
      <w:pPr>
        <w:jc w:val="center"/>
        <w:rPr>
          <w:rFonts w:ascii="Times New Roman" w:hAnsi="Times New Roman" w:cs="Times New Roman"/>
          <w:sz w:val="40"/>
          <w:szCs w:val="40"/>
        </w:rPr>
      </w:pPr>
    </w:p>
    <w:p w:rsidR="00DB2D06" w:rsidRPr="00F1402E" w:rsidRDefault="00DB2D06" w:rsidP="00DB2D06">
      <w:pPr>
        <w:rPr>
          <w:rFonts w:ascii="Times New Roman" w:hAnsi="Times New Roman" w:cs="Times New Roman"/>
          <w:sz w:val="36"/>
          <w:szCs w:val="36"/>
        </w:rPr>
      </w:pPr>
      <w:r w:rsidRPr="00F1402E">
        <w:rPr>
          <w:rFonts w:ascii="Times New Roman" w:hAnsi="Times New Roman" w:cs="Times New Roman"/>
          <w:sz w:val="40"/>
          <w:szCs w:val="40"/>
        </w:rPr>
        <w:t xml:space="preserve">                                    </w:t>
      </w:r>
      <w:r w:rsidRPr="00F1402E">
        <w:rPr>
          <w:rFonts w:ascii="Times New Roman" w:hAnsi="Times New Roman" w:cs="Times New Roman"/>
          <w:sz w:val="36"/>
          <w:szCs w:val="36"/>
        </w:rPr>
        <w:t>Учредитель:</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Совет народных депутатов Журавского сельского</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поселения</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Кантемировского муниципального района</w:t>
      </w: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sz w:val="36"/>
          <w:szCs w:val="36"/>
        </w:rPr>
        <w:t>Воронежской области</w:t>
      </w:r>
    </w:p>
    <w:p w:rsidR="00DB2D06" w:rsidRPr="00F1402E" w:rsidRDefault="00DB2D06" w:rsidP="00DB2D06">
      <w:pPr>
        <w:jc w:val="center"/>
        <w:rPr>
          <w:rFonts w:ascii="Times New Roman" w:hAnsi="Times New Roman" w:cs="Times New Roman"/>
          <w:sz w:val="36"/>
          <w:szCs w:val="36"/>
        </w:rPr>
      </w:pPr>
    </w:p>
    <w:p w:rsidR="00DB2D06" w:rsidRPr="00F1402E" w:rsidRDefault="00DB2D06" w:rsidP="00DB2D06">
      <w:pPr>
        <w:jc w:val="center"/>
        <w:rPr>
          <w:rFonts w:ascii="Times New Roman" w:hAnsi="Times New Roman" w:cs="Times New Roman"/>
          <w:sz w:val="36"/>
          <w:szCs w:val="36"/>
        </w:rPr>
      </w:pPr>
      <w:r w:rsidRPr="00F1402E">
        <w:rPr>
          <w:rFonts w:ascii="Times New Roman" w:hAnsi="Times New Roman" w:cs="Times New Roman"/>
          <w:b/>
          <w:sz w:val="36"/>
          <w:szCs w:val="36"/>
        </w:rPr>
        <w:lastRenderedPageBreak/>
        <w:t xml:space="preserve">    ЖУРАВСКОЕ   СЕЛЬСКОЕ   ПОСЕЛЕНИЕ</w:t>
      </w:r>
    </w:p>
    <w:p w:rsidR="00DB2D06" w:rsidRPr="00F1402E" w:rsidRDefault="00DB2D06" w:rsidP="00DB2D06">
      <w:pPr>
        <w:jc w:val="center"/>
        <w:rPr>
          <w:rFonts w:ascii="Times New Roman" w:hAnsi="Times New Roman" w:cs="Times New Roman"/>
          <w:b/>
          <w:sz w:val="36"/>
          <w:szCs w:val="36"/>
        </w:rPr>
      </w:pPr>
    </w:p>
    <w:p w:rsidR="00DB2D06" w:rsidRPr="00F1402E" w:rsidRDefault="00DB2D06" w:rsidP="00DB2D06">
      <w:pPr>
        <w:jc w:val="center"/>
        <w:rPr>
          <w:rFonts w:ascii="Times New Roman" w:hAnsi="Times New Roman" w:cs="Times New Roman"/>
          <w:sz w:val="28"/>
          <w:szCs w:val="28"/>
        </w:rPr>
      </w:pPr>
      <w:r w:rsidRPr="00F1402E">
        <w:rPr>
          <w:rFonts w:ascii="Times New Roman" w:hAnsi="Times New Roman" w:cs="Times New Roman"/>
          <w:sz w:val="28"/>
          <w:szCs w:val="28"/>
        </w:rPr>
        <w:t xml:space="preserve">С О Д Е </w:t>
      </w:r>
      <w:proofErr w:type="gramStart"/>
      <w:r w:rsidRPr="00F1402E">
        <w:rPr>
          <w:rFonts w:ascii="Times New Roman" w:hAnsi="Times New Roman" w:cs="Times New Roman"/>
          <w:sz w:val="28"/>
          <w:szCs w:val="28"/>
        </w:rPr>
        <w:t>Р</w:t>
      </w:r>
      <w:proofErr w:type="gramEnd"/>
      <w:r w:rsidRPr="00F1402E">
        <w:rPr>
          <w:rFonts w:ascii="Times New Roman" w:hAnsi="Times New Roman" w:cs="Times New Roman"/>
          <w:sz w:val="28"/>
          <w:szCs w:val="28"/>
        </w:rPr>
        <w:t xml:space="preserve"> Ж А Н И Е</w:t>
      </w:r>
    </w:p>
    <w:tbl>
      <w:tblPr>
        <w:tblW w:w="98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7229"/>
        <w:gridCol w:w="1491"/>
      </w:tblGrid>
      <w:tr w:rsidR="00DB2D06" w:rsidRPr="00F1402E" w:rsidTr="001B139E">
        <w:trPr>
          <w:trHeight w:val="469"/>
        </w:trPr>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ind w:right="-108"/>
              <w:jc w:val="center"/>
              <w:rPr>
                <w:rFonts w:ascii="Times New Roman" w:hAnsi="Times New Roman" w:cs="Times New Roman"/>
              </w:rPr>
            </w:pPr>
            <w:r w:rsidRPr="00F1402E">
              <w:rPr>
                <w:rFonts w:ascii="Times New Roman" w:hAnsi="Times New Roman" w:cs="Times New Roman"/>
              </w:rPr>
              <w:t xml:space="preserve">№ </w:t>
            </w:r>
            <w:proofErr w:type="spellStart"/>
            <w:proofErr w:type="gramStart"/>
            <w:r w:rsidRPr="00F1402E">
              <w:rPr>
                <w:rFonts w:ascii="Times New Roman" w:hAnsi="Times New Roman" w:cs="Times New Roman"/>
              </w:rPr>
              <w:t>п</w:t>
            </w:r>
            <w:proofErr w:type="spellEnd"/>
            <w:proofErr w:type="gramEnd"/>
            <w:r w:rsidRPr="00F1402E">
              <w:rPr>
                <w:rFonts w:ascii="Times New Roman" w:hAnsi="Times New Roman" w:cs="Times New Roman"/>
              </w:rPr>
              <w:t>/</w:t>
            </w:r>
            <w:proofErr w:type="spellStart"/>
            <w:r w:rsidRPr="00F1402E">
              <w:rPr>
                <w:rFonts w:ascii="Times New Roman" w:hAnsi="Times New Roman" w:cs="Times New Roman"/>
              </w:rPr>
              <w:t>п</w:t>
            </w:r>
            <w:proofErr w:type="spellEnd"/>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ConsPlusNonformat"/>
              <w:widowControl/>
              <w:jc w:val="center"/>
              <w:rPr>
                <w:rFonts w:ascii="Times New Roman" w:hAnsi="Times New Roman" w:cs="Times New Roman"/>
                <w:sz w:val="24"/>
                <w:szCs w:val="24"/>
              </w:rPr>
            </w:pPr>
            <w:r w:rsidRPr="00F1402E">
              <w:rPr>
                <w:rFonts w:ascii="Times New Roman" w:hAnsi="Times New Roman" w:cs="Times New Roman"/>
                <w:sz w:val="24"/>
                <w:szCs w:val="24"/>
              </w:rPr>
              <w:t>Наименование</w:t>
            </w:r>
          </w:p>
          <w:p w:rsidR="00DB2D06" w:rsidRPr="00F1402E" w:rsidRDefault="00DB2D06" w:rsidP="001B139E">
            <w:pPr>
              <w:pStyle w:val="ConsPlusNonformat"/>
              <w:widowControl/>
              <w:jc w:val="cente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rPr>
                <w:rFonts w:ascii="Times New Roman" w:hAnsi="Times New Roman" w:cs="Times New Roman"/>
              </w:rPr>
            </w:pPr>
            <w:r w:rsidRPr="00F1402E">
              <w:rPr>
                <w:rFonts w:ascii="Times New Roman" w:hAnsi="Times New Roman" w:cs="Times New Roman"/>
              </w:rPr>
              <w:t>Дата</w:t>
            </w:r>
          </w:p>
        </w:tc>
      </w:tr>
      <w:tr w:rsidR="00DB2D06" w:rsidRPr="00F1402E" w:rsidTr="001B139E">
        <w:tc>
          <w:tcPr>
            <w:tcW w:w="1135"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pStyle w:val="a3"/>
              <w:rPr>
                <w:rFonts w:ascii="Times New Roman" w:hAnsi="Times New Roman"/>
                <w:sz w:val="24"/>
                <w:szCs w:val="24"/>
              </w:rPr>
            </w:pPr>
            <w:r w:rsidRPr="00F1402E">
              <w:rPr>
                <w:rFonts w:ascii="Times New Roman" w:hAnsi="Times New Roman"/>
                <w:sz w:val="24"/>
                <w:szCs w:val="24"/>
              </w:rPr>
              <w:t xml:space="preserve">      1.</w:t>
            </w:r>
          </w:p>
        </w:tc>
        <w:tc>
          <w:tcPr>
            <w:tcW w:w="7229" w:type="dxa"/>
            <w:tcBorders>
              <w:top w:val="single" w:sz="4" w:space="0" w:color="auto"/>
              <w:left w:val="single" w:sz="4" w:space="0" w:color="auto"/>
              <w:bottom w:val="single" w:sz="4" w:space="0" w:color="auto"/>
              <w:right w:val="single" w:sz="4" w:space="0" w:color="auto"/>
            </w:tcBorders>
          </w:tcPr>
          <w:p w:rsidR="00DB2D06" w:rsidRPr="00F1402E" w:rsidRDefault="00DB2D06" w:rsidP="001B139E">
            <w:pPr>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w:t>
            </w:r>
          </w:p>
        </w:tc>
        <w:tc>
          <w:tcPr>
            <w:tcW w:w="1491" w:type="dxa"/>
            <w:tcBorders>
              <w:top w:val="single" w:sz="4" w:space="0" w:color="auto"/>
              <w:left w:val="single" w:sz="4" w:space="0" w:color="auto"/>
              <w:bottom w:val="single" w:sz="4" w:space="0" w:color="auto"/>
              <w:right w:val="single" w:sz="4" w:space="0" w:color="auto"/>
            </w:tcBorders>
          </w:tcPr>
          <w:p w:rsidR="00DB2D06" w:rsidRPr="00F1402E" w:rsidRDefault="00345EB7" w:rsidP="001B139E">
            <w:pPr>
              <w:rPr>
                <w:rFonts w:ascii="Times New Roman" w:hAnsi="Times New Roman" w:cs="Times New Roman"/>
                <w:sz w:val="24"/>
                <w:szCs w:val="24"/>
              </w:rPr>
            </w:pPr>
            <w:r>
              <w:rPr>
                <w:rFonts w:ascii="Times New Roman" w:hAnsi="Times New Roman" w:cs="Times New Roman"/>
                <w:sz w:val="24"/>
                <w:szCs w:val="24"/>
              </w:rPr>
              <w:t>22.01</w:t>
            </w:r>
            <w:r w:rsidR="00DB2D06" w:rsidRPr="00F1402E">
              <w:rPr>
                <w:rFonts w:ascii="Times New Roman" w:hAnsi="Times New Roman" w:cs="Times New Roman"/>
                <w:sz w:val="24"/>
                <w:szCs w:val="24"/>
              </w:rPr>
              <w:t>.202</w:t>
            </w:r>
            <w:r>
              <w:rPr>
                <w:rFonts w:ascii="Times New Roman" w:hAnsi="Times New Roman" w:cs="Times New Roman"/>
                <w:sz w:val="24"/>
                <w:szCs w:val="24"/>
              </w:rPr>
              <w:t>5</w:t>
            </w:r>
          </w:p>
        </w:tc>
      </w:tr>
    </w:tbl>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Pr="00F1402E" w:rsidRDefault="00DB2D06" w:rsidP="00DB2D06">
      <w:pPr>
        <w:jc w:val="both"/>
        <w:rPr>
          <w:rFonts w:ascii="Times New Roman" w:hAnsi="Times New Roman" w:cs="Times New Roman"/>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DB2D06" w:rsidRDefault="00DB2D06"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980C0F" w:rsidRDefault="00980C0F" w:rsidP="00DB2D06">
      <w:pPr>
        <w:jc w:val="both"/>
        <w:rPr>
          <w:b/>
          <w:sz w:val="28"/>
          <w:szCs w:val="28"/>
        </w:rPr>
      </w:pPr>
    </w:p>
    <w:p w:rsidR="00FA70C4" w:rsidRPr="00FA70C4" w:rsidRDefault="00FA70C4" w:rsidP="00FA70C4">
      <w:pPr>
        <w:jc w:val="center"/>
        <w:rPr>
          <w:sz w:val="24"/>
          <w:szCs w:val="24"/>
        </w:rPr>
      </w:pPr>
      <w:r w:rsidRPr="00FA70C4">
        <w:rPr>
          <w:sz w:val="24"/>
          <w:szCs w:val="24"/>
        </w:rPr>
        <w:lastRenderedPageBreak/>
        <w:t>«Информационное сообщение</w:t>
      </w:r>
    </w:p>
    <w:p w:rsidR="00FA70C4" w:rsidRPr="00FA70C4" w:rsidRDefault="00FA70C4" w:rsidP="00FA70C4">
      <w:pPr>
        <w:jc w:val="both"/>
        <w:rPr>
          <w:sz w:val="24"/>
          <w:szCs w:val="24"/>
        </w:rPr>
      </w:pPr>
      <w:proofErr w:type="gramStart"/>
      <w:r w:rsidRPr="00FA70C4">
        <w:rPr>
          <w:sz w:val="24"/>
          <w:szCs w:val="24"/>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08 ч. 00 мин. 26 февраля 2025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roofErr w:type="gramEnd"/>
    </w:p>
    <w:p w:rsidR="00FA70C4" w:rsidRPr="00FA70C4" w:rsidRDefault="00FA70C4" w:rsidP="00FA70C4">
      <w:pPr>
        <w:jc w:val="both"/>
        <w:rPr>
          <w:bCs/>
          <w:sz w:val="24"/>
          <w:szCs w:val="24"/>
        </w:rPr>
      </w:pPr>
      <w:r w:rsidRPr="00FA70C4">
        <w:rPr>
          <w:sz w:val="24"/>
          <w:szCs w:val="24"/>
        </w:rPr>
        <w:t xml:space="preserve">Организатор аукциона, уполномоченный орган: </w:t>
      </w:r>
      <w:r w:rsidRPr="00FA70C4">
        <w:rPr>
          <w:bCs/>
          <w:sz w:val="24"/>
          <w:szCs w:val="24"/>
        </w:rPr>
        <w:t>отдел по управлению имуществом администрации Кантемировского муниципального района Воронежской области.</w:t>
      </w:r>
    </w:p>
    <w:p w:rsidR="00FA70C4" w:rsidRPr="00FA70C4" w:rsidRDefault="00FA70C4" w:rsidP="00FA70C4">
      <w:pPr>
        <w:jc w:val="both"/>
        <w:rPr>
          <w:rFonts w:eastAsia="Arial"/>
          <w:bCs/>
          <w:kern w:val="1"/>
          <w:sz w:val="24"/>
          <w:szCs w:val="24"/>
        </w:rPr>
      </w:pPr>
      <w:r w:rsidRPr="00FA70C4">
        <w:rPr>
          <w:rFonts w:eastAsia="Arial"/>
          <w:bCs/>
          <w:kern w:val="1"/>
          <w:sz w:val="24"/>
          <w:szCs w:val="24"/>
        </w:rPr>
        <w:t xml:space="preserve"> Оператор электронной площадки: </w:t>
      </w:r>
      <w:proofErr w:type="gramStart"/>
      <w:r w:rsidRPr="00FA70C4">
        <w:rPr>
          <w:rFonts w:eastAsia="Arial"/>
          <w:bCs/>
          <w:kern w:val="1"/>
          <w:sz w:val="24"/>
          <w:szCs w:val="24"/>
        </w:rPr>
        <w:t xml:space="preserve">АО «Единая электронная торговая площадка» (АО «ЕЭТП»), адрес местонахождения: 115114, г. Москва, ул. </w:t>
      </w:r>
      <w:proofErr w:type="spellStart"/>
      <w:r w:rsidRPr="00FA70C4">
        <w:rPr>
          <w:rFonts w:eastAsia="Arial"/>
          <w:bCs/>
          <w:kern w:val="1"/>
          <w:sz w:val="24"/>
          <w:szCs w:val="24"/>
        </w:rPr>
        <w:t>Кожевническая</w:t>
      </w:r>
      <w:proofErr w:type="spellEnd"/>
      <w:r w:rsidRPr="00FA70C4">
        <w:rPr>
          <w:rFonts w:eastAsia="Arial"/>
          <w:bCs/>
          <w:kern w:val="1"/>
          <w:sz w:val="24"/>
          <w:szCs w:val="24"/>
        </w:rPr>
        <w:t xml:space="preserve">, д. 14, стр. 5, тел. 8(495)276-16-26, официальный сайт: </w:t>
      </w:r>
      <w:proofErr w:type="spellStart"/>
      <w:r w:rsidRPr="00FA70C4">
        <w:rPr>
          <w:rFonts w:eastAsia="Arial"/>
          <w:bCs/>
          <w:kern w:val="1"/>
          <w:sz w:val="24"/>
          <w:szCs w:val="24"/>
        </w:rPr>
        <w:t>www.roseltorg.ru</w:t>
      </w:r>
      <w:proofErr w:type="spellEnd"/>
      <w:r w:rsidRPr="00FA70C4">
        <w:rPr>
          <w:rFonts w:eastAsia="Arial"/>
          <w:bCs/>
          <w:kern w:val="1"/>
          <w:sz w:val="24"/>
          <w:szCs w:val="24"/>
        </w:rPr>
        <w:t>.</w:t>
      </w:r>
      <w:proofErr w:type="gramEnd"/>
    </w:p>
    <w:p w:rsidR="00FA70C4" w:rsidRPr="00FA70C4" w:rsidRDefault="00FA70C4" w:rsidP="00FA70C4">
      <w:pPr>
        <w:jc w:val="both"/>
        <w:rPr>
          <w:sz w:val="24"/>
          <w:szCs w:val="24"/>
        </w:rPr>
      </w:pPr>
      <w:proofErr w:type="gramStart"/>
      <w:r w:rsidRPr="00FA70C4">
        <w:rPr>
          <w:sz w:val="24"/>
          <w:szCs w:val="24"/>
        </w:rPr>
        <w:t>Время и место приема заявок: по рабочим дням с 22 января 2025 г. по 24 февраля 2025 г. (включительно.</w:t>
      </w:r>
      <w:proofErr w:type="gramEnd"/>
    </w:p>
    <w:p w:rsidR="00FA70C4" w:rsidRPr="00FA70C4" w:rsidRDefault="00FA70C4" w:rsidP="00FA70C4">
      <w:pPr>
        <w:jc w:val="both"/>
        <w:rPr>
          <w:sz w:val="24"/>
          <w:szCs w:val="24"/>
        </w:rPr>
      </w:pPr>
      <w:r w:rsidRPr="00FA70C4">
        <w:rPr>
          <w:sz w:val="24"/>
          <w:szCs w:val="24"/>
        </w:rPr>
        <w:t>1.Предмет аукциона:</w:t>
      </w:r>
    </w:p>
    <w:p w:rsidR="00FA70C4" w:rsidRPr="00FA70C4" w:rsidRDefault="00FA70C4" w:rsidP="00FA70C4">
      <w:pPr>
        <w:jc w:val="both"/>
        <w:rPr>
          <w:sz w:val="24"/>
          <w:szCs w:val="24"/>
        </w:rPr>
      </w:pPr>
      <w:r w:rsidRPr="00FA70C4">
        <w:rPr>
          <w:sz w:val="24"/>
          <w:szCs w:val="24"/>
        </w:rPr>
        <w:t>Заключение договора аренды земельного участка.</w:t>
      </w:r>
    </w:p>
    <w:p w:rsidR="00FA70C4" w:rsidRPr="00FA70C4" w:rsidRDefault="00FA70C4" w:rsidP="00FA70C4">
      <w:pPr>
        <w:jc w:val="both"/>
        <w:rPr>
          <w:sz w:val="24"/>
          <w:szCs w:val="24"/>
        </w:rPr>
      </w:pPr>
      <w:r w:rsidRPr="00FA70C4">
        <w:rPr>
          <w:sz w:val="24"/>
          <w:szCs w:val="24"/>
        </w:rPr>
        <w:t>2.Характеристики земельных участков:</w:t>
      </w:r>
    </w:p>
    <w:p w:rsidR="00FA70C4" w:rsidRPr="00FA70C4" w:rsidRDefault="00FA70C4" w:rsidP="00FA70C4">
      <w:pPr>
        <w:jc w:val="both"/>
        <w:rPr>
          <w:sz w:val="24"/>
          <w:szCs w:val="24"/>
        </w:rPr>
      </w:pPr>
      <w:r w:rsidRPr="00FA70C4">
        <w:rPr>
          <w:sz w:val="24"/>
          <w:szCs w:val="24"/>
        </w:rPr>
        <w:t>2.1. Лот № 1.</w:t>
      </w:r>
    </w:p>
    <w:p w:rsidR="00FA70C4" w:rsidRPr="00FA70C4" w:rsidRDefault="00FA70C4" w:rsidP="00FA70C4">
      <w:pPr>
        <w:jc w:val="both"/>
        <w:rPr>
          <w:sz w:val="24"/>
          <w:szCs w:val="24"/>
        </w:rPr>
      </w:pPr>
      <w:r w:rsidRPr="00FA70C4">
        <w:rPr>
          <w:sz w:val="24"/>
          <w:szCs w:val="24"/>
        </w:rPr>
        <w:t>Категория земель – «Земли населенных пунктов»;</w:t>
      </w:r>
    </w:p>
    <w:p w:rsidR="00FA70C4" w:rsidRPr="00FA70C4" w:rsidRDefault="00FA70C4" w:rsidP="00FA70C4">
      <w:pPr>
        <w:jc w:val="both"/>
        <w:rPr>
          <w:sz w:val="24"/>
          <w:szCs w:val="24"/>
        </w:rPr>
      </w:pPr>
      <w:r w:rsidRPr="00FA70C4">
        <w:rPr>
          <w:sz w:val="24"/>
          <w:szCs w:val="24"/>
        </w:rPr>
        <w:t>Кадастровый номер: 36:12:1100009:256;</w:t>
      </w:r>
    </w:p>
    <w:p w:rsidR="00FA70C4" w:rsidRPr="00FA70C4" w:rsidRDefault="00FA70C4" w:rsidP="00FA70C4">
      <w:pPr>
        <w:jc w:val="both"/>
        <w:rPr>
          <w:sz w:val="24"/>
          <w:szCs w:val="24"/>
        </w:rPr>
      </w:pPr>
      <w:r w:rsidRPr="00FA70C4">
        <w:rPr>
          <w:sz w:val="24"/>
          <w:szCs w:val="24"/>
        </w:rPr>
        <w:t xml:space="preserve">Местоположение: Российская Федерация, Воронежская область, Кантемировский муниципальный район, Журавское сельское поселение, с. </w:t>
      </w:r>
      <w:proofErr w:type="spellStart"/>
      <w:r w:rsidRPr="00FA70C4">
        <w:rPr>
          <w:sz w:val="24"/>
          <w:szCs w:val="24"/>
        </w:rPr>
        <w:t>Касьяновка</w:t>
      </w:r>
      <w:proofErr w:type="spellEnd"/>
      <w:r w:rsidRPr="00FA70C4">
        <w:rPr>
          <w:sz w:val="24"/>
          <w:szCs w:val="24"/>
        </w:rPr>
        <w:t>, ул. Садовая, земельный участок 31а;</w:t>
      </w:r>
    </w:p>
    <w:p w:rsidR="00FA70C4" w:rsidRPr="00FA70C4" w:rsidRDefault="00FA70C4" w:rsidP="00FA70C4">
      <w:pPr>
        <w:jc w:val="both"/>
        <w:rPr>
          <w:sz w:val="24"/>
          <w:szCs w:val="24"/>
        </w:rPr>
      </w:pPr>
      <w:r w:rsidRPr="00FA70C4">
        <w:rPr>
          <w:sz w:val="24"/>
          <w:szCs w:val="24"/>
        </w:rPr>
        <w:t>Разрешенное использование: для ведения личного подсобного хозяйства (приусадебный земельный участок);</w:t>
      </w:r>
    </w:p>
    <w:p w:rsidR="00FA70C4" w:rsidRPr="00FA70C4" w:rsidRDefault="00FA70C4" w:rsidP="00FA70C4">
      <w:pPr>
        <w:jc w:val="both"/>
        <w:rPr>
          <w:sz w:val="24"/>
          <w:szCs w:val="24"/>
        </w:rPr>
      </w:pPr>
      <w:r w:rsidRPr="00FA70C4">
        <w:rPr>
          <w:sz w:val="24"/>
          <w:szCs w:val="24"/>
        </w:rPr>
        <w:t>Площадь: 2296 кв. м.;</w:t>
      </w:r>
    </w:p>
    <w:p w:rsidR="00FA70C4" w:rsidRPr="00FA70C4" w:rsidRDefault="00FA70C4" w:rsidP="00FA70C4">
      <w:pPr>
        <w:jc w:val="both"/>
        <w:rPr>
          <w:sz w:val="24"/>
          <w:szCs w:val="24"/>
        </w:rPr>
      </w:pPr>
      <w:r w:rsidRPr="00FA70C4">
        <w:rPr>
          <w:sz w:val="24"/>
          <w:szCs w:val="24"/>
        </w:rPr>
        <w:t>Начальная цена: 5 024 (Пять тысяч двадцать четыре) рубля 11 копеек;</w:t>
      </w:r>
    </w:p>
    <w:p w:rsidR="00FA70C4" w:rsidRPr="00FA70C4" w:rsidRDefault="00FA70C4" w:rsidP="00FA70C4">
      <w:pPr>
        <w:jc w:val="both"/>
        <w:rPr>
          <w:sz w:val="24"/>
          <w:szCs w:val="24"/>
        </w:rPr>
      </w:pPr>
      <w:r w:rsidRPr="00FA70C4">
        <w:rPr>
          <w:sz w:val="24"/>
          <w:szCs w:val="24"/>
        </w:rPr>
        <w:t>Шаг аукциона: 150 (Сто пятьдесят) рублей 73 копейки;</w:t>
      </w:r>
    </w:p>
    <w:p w:rsidR="00FA70C4" w:rsidRPr="00FA70C4" w:rsidRDefault="00FA70C4" w:rsidP="00FA70C4">
      <w:pPr>
        <w:jc w:val="both"/>
        <w:rPr>
          <w:rFonts w:eastAsia="Arial"/>
          <w:bCs/>
          <w:kern w:val="1"/>
          <w:sz w:val="24"/>
          <w:szCs w:val="24"/>
        </w:rPr>
      </w:pPr>
      <w:r w:rsidRPr="00FA70C4">
        <w:rPr>
          <w:sz w:val="24"/>
          <w:szCs w:val="24"/>
        </w:rPr>
        <w:t xml:space="preserve">3. Задаток </w:t>
      </w:r>
      <w:r w:rsidRPr="00FA70C4">
        <w:rPr>
          <w:rFonts w:eastAsia="Arial"/>
          <w:bCs/>
          <w:kern w:val="1"/>
          <w:sz w:val="24"/>
          <w:szCs w:val="24"/>
        </w:rPr>
        <w:t xml:space="preserve">для участия в аукционе служит обеспечением исполнения обязательства победителя </w:t>
      </w:r>
      <w:proofErr w:type="gramStart"/>
      <w:r w:rsidRPr="00FA70C4">
        <w:rPr>
          <w:rFonts w:eastAsia="Arial"/>
          <w:bCs/>
          <w:kern w:val="1"/>
          <w:sz w:val="24"/>
          <w:szCs w:val="24"/>
        </w:rPr>
        <w:t>аукциона</w:t>
      </w:r>
      <w:proofErr w:type="gramEnd"/>
      <w:r w:rsidRPr="00FA70C4">
        <w:rPr>
          <w:rFonts w:eastAsia="Arial"/>
          <w:bCs/>
          <w:kern w:val="1"/>
          <w:sz w:val="24"/>
          <w:szCs w:val="24"/>
        </w:rPr>
        <w:t xml:space="preserve"> по заключению договора аренды приобретенного на аукционе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FA70C4" w:rsidRPr="00FA70C4" w:rsidRDefault="00FA70C4" w:rsidP="00FA70C4">
      <w:pPr>
        <w:autoSpaceDE w:val="0"/>
        <w:jc w:val="both"/>
        <w:rPr>
          <w:rFonts w:eastAsia="Arial"/>
          <w:bCs/>
          <w:kern w:val="1"/>
          <w:sz w:val="24"/>
          <w:szCs w:val="24"/>
        </w:rPr>
      </w:pPr>
      <w:r w:rsidRPr="00FA70C4">
        <w:rPr>
          <w:rFonts w:eastAsia="Arial"/>
          <w:bCs/>
          <w:kern w:val="1"/>
          <w:sz w:val="24"/>
          <w:szCs w:val="24"/>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A70C4" w:rsidRPr="00FA70C4" w:rsidRDefault="00FA70C4" w:rsidP="00FA70C4">
      <w:pPr>
        <w:pStyle w:val="a6"/>
        <w:ind w:left="0"/>
        <w:jc w:val="both"/>
        <w:rPr>
          <w:rFonts w:eastAsia="Arial"/>
          <w:bCs/>
          <w:kern w:val="1"/>
          <w:sz w:val="24"/>
          <w:szCs w:val="24"/>
        </w:rPr>
      </w:pPr>
      <w:r w:rsidRPr="00FA70C4">
        <w:rPr>
          <w:rFonts w:eastAsia="Arial"/>
          <w:bCs/>
          <w:kern w:val="1"/>
          <w:sz w:val="24"/>
          <w:szCs w:val="24"/>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FA70C4" w:rsidRPr="00FA70C4" w:rsidRDefault="00FA70C4" w:rsidP="00FA70C4">
      <w:pPr>
        <w:tabs>
          <w:tab w:val="left" w:pos="540"/>
        </w:tabs>
        <w:jc w:val="both"/>
        <w:rPr>
          <w:rFonts w:eastAsia="Arial"/>
          <w:bCs/>
          <w:kern w:val="1"/>
          <w:sz w:val="24"/>
          <w:szCs w:val="24"/>
        </w:rPr>
      </w:pPr>
      <w:r w:rsidRPr="00FA70C4">
        <w:rPr>
          <w:rFonts w:eastAsia="Arial"/>
          <w:bCs/>
          <w:kern w:val="1"/>
          <w:sz w:val="24"/>
          <w:szCs w:val="24"/>
        </w:rPr>
        <w:t xml:space="preserve"> Лицам, перечислившим задаток для участия в аукционе, денежные средства возвращаются в следующем порядке:</w:t>
      </w:r>
    </w:p>
    <w:p w:rsidR="00FA70C4" w:rsidRPr="00FA70C4" w:rsidRDefault="00FA70C4" w:rsidP="00FA70C4">
      <w:pPr>
        <w:tabs>
          <w:tab w:val="left" w:pos="540"/>
        </w:tabs>
        <w:ind w:firstLine="709"/>
        <w:jc w:val="both"/>
        <w:rPr>
          <w:rFonts w:eastAsia="Arial"/>
          <w:bCs/>
          <w:kern w:val="1"/>
          <w:sz w:val="24"/>
          <w:szCs w:val="24"/>
        </w:rPr>
      </w:pPr>
      <w:r w:rsidRPr="00FA70C4">
        <w:rPr>
          <w:rFonts w:eastAsia="Arial"/>
          <w:bCs/>
          <w:kern w:val="1"/>
          <w:sz w:val="24"/>
          <w:szCs w:val="24"/>
        </w:rPr>
        <w:t>а) участникам аукциона, за исключением его победителя, - в течение 3 календарных дней со дня подведения итогов аукциона в электронной форме;</w:t>
      </w:r>
    </w:p>
    <w:p w:rsidR="00FA70C4" w:rsidRPr="00FA70C4" w:rsidRDefault="00FA70C4" w:rsidP="00FA70C4">
      <w:pPr>
        <w:tabs>
          <w:tab w:val="left" w:pos="540"/>
        </w:tabs>
        <w:ind w:firstLine="709"/>
        <w:jc w:val="both"/>
        <w:rPr>
          <w:rFonts w:eastAsia="Arial"/>
          <w:bCs/>
          <w:kern w:val="1"/>
          <w:sz w:val="24"/>
          <w:szCs w:val="24"/>
        </w:rPr>
      </w:pPr>
      <w:r w:rsidRPr="00FA70C4">
        <w:rPr>
          <w:rFonts w:eastAsia="Arial"/>
          <w:bCs/>
          <w:kern w:val="1"/>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FA70C4" w:rsidRPr="00FA70C4" w:rsidRDefault="00FA70C4" w:rsidP="00FA70C4">
      <w:pPr>
        <w:tabs>
          <w:tab w:val="left" w:pos="540"/>
        </w:tabs>
        <w:ind w:firstLine="709"/>
        <w:jc w:val="both"/>
        <w:rPr>
          <w:rFonts w:eastAsia="Arial"/>
          <w:bCs/>
          <w:kern w:val="1"/>
          <w:sz w:val="24"/>
          <w:szCs w:val="24"/>
        </w:rPr>
      </w:pPr>
      <w:r w:rsidRPr="00FA70C4">
        <w:rPr>
          <w:rFonts w:eastAsia="Arial"/>
          <w:bCs/>
          <w:kern w:val="1"/>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A70C4" w:rsidRPr="00FA70C4" w:rsidRDefault="00FA70C4" w:rsidP="00FA70C4">
      <w:pPr>
        <w:tabs>
          <w:tab w:val="left" w:pos="540"/>
        </w:tabs>
        <w:jc w:val="both"/>
        <w:rPr>
          <w:rFonts w:eastAsia="Arial"/>
          <w:bCs/>
          <w:kern w:val="1"/>
          <w:sz w:val="24"/>
          <w:szCs w:val="24"/>
        </w:rPr>
      </w:pPr>
      <w:r w:rsidRPr="00FA70C4">
        <w:rPr>
          <w:rFonts w:eastAsia="Arial"/>
          <w:bCs/>
          <w:kern w:val="1"/>
          <w:sz w:val="24"/>
          <w:szCs w:val="24"/>
        </w:rPr>
        <w:t xml:space="preserve"> Задаток, перечисленный победителем аукциона, засчитывается в сумму платежа по договору аренды.</w:t>
      </w:r>
    </w:p>
    <w:p w:rsidR="00FA70C4" w:rsidRPr="00FA70C4" w:rsidRDefault="00FA70C4" w:rsidP="00FA70C4">
      <w:pPr>
        <w:rPr>
          <w:sz w:val="24"/>
          <w:szCs w:val="24"/>
        </w:rPr>
      </w:pPr>
      <w:r w:rsidRPr="00FA70C4">
        <w:rPr>
          <w:sz w:val="24"/>
          <w:szCs w:val="24"/>
        </w:rPr>
        <w:t xml:space="preserve">4. Обременения земельного участка: </w:t>
      </w:r>
      <w:r w:rsidRPr="00FA70C4">
        <w:rPr>
          <w:rFonts w:eastAsia="Arial"/>
          <w:bCs/>
          <w:kern w:val="1"/>
          <w:sz w:val="24"/>
          <w:szCs w:val="24"/>
        </w:rPr>
        <w:t>в отношении Участка установлены следующие ограничения, обременяющие права Арендатора в пользовании Участка: нет.</w:t>
      </w:r>
    </w:p>
    <w:p w:rsidR="00FA70C4" w:rsidRPr="00FA70C4" w:rsidRDefault="00FA70C4" w:rsidP="00FA70C4">
      <w:pPr>
        <w:jc w:val="both"/>
        <w:rPr>
          <w:sz w:val="24"/>
          <w:szCs w:val="24"/>
        </w:rPr>
      </w:pPr>
      <w:r w:rsidRPr="00FA70C4">
        <w:rPr>
          <w:sz w:val="24"/>
          <w:szCs w:val="24"/>
        </w:rPr>
        <w:t>5. Условия (обязанности) по использованию земельных участков</w:t>
      </w:r>
    </w:p>
    <w:p w:rsidR="00FA70C4" w:rsidRPr="00FA70C4" w:rsidRDefault="00FA70C4" w:rsidP="00FA70C4">
      <w:pPr>
        <w:jc w:val="both"/>
        <w:rPr>
          <w:sz w:val="24"/>
          <w:szCs w:val="24"/>
        </w:rPr>
      </w:pPr>
      <w:r w:rsidRPr="00FA70C4">
        <w:rPr>
          <w:sz w:val="24"/>
          <w:szCs w:val="24"/>
        </w:rPr>
        <w:t>Победитель аукциона обязан использовать земельные участки в соответствии с категорией земель и их разрешенным использованием.</w:t>
      </w:r>
    </w:p>
    <w:p w:rsidR="00FA70C4" w:rsidRPr="00FA70C4" w:rsidRDefault="00FA70C4" w:rsidP="00FA70C4">
      <w:pPr>
        <w:autoSpaceDE w:val="0"/>
        <w:jc w:val="both"/>
        <w:rPr>
          <w:rFonts w:eastAsia="Arial"/>
          <w:kern w:val="1"/>
          <w:sz w:val="24"/>
          <w:szCs w:val="24"/>
        </w:rPr>
      </w:pPr>
      <w:r w:rsidRPr="00FA70C4">
        <w:rPr>
          <w:sz w:val="24"/>
          <w:szCs w:val="24"/>
        </w:rPr>
        <w:t xml:space="preserve">6. </w:t>
      </w:r>
      <w:r w:rsidRPr="00FA70C4">
        <w:rPr>
          <w:rFonts w:eastAsia="Arial"/>
          <w:kern w:val="1"/>
          <w:sz w:val="24"/>
          <w:szCs w:val="24"/>
        </w:rPr>
        <w:t xml:space="preserve">Перечень представляемых претендентами на участие в аукционе в электронной форме документов и требования к их оформлению: </w:t>
      </w:r>
    </w:p>
    <w:p w:rsidR="00FA70C4" w:rsidRPr="00FA70C4" w:rsidRDefault="00FA70C4" w:rsidP="00FA70C4">
      <w:pPr>
        <w:tabs>
          <w:tab w:val="left" w:pos="540"/>
        </w:tabs>
        <w:jc w:val="both"/>
        <w:rPr>
          <w:sz w:val="24"/>
          <w:szCs w:val="24"/>
        </w:rPr>
      </w:pPr>
      <w:r w:rsidRPr="00FA70C4">
        <w:rPr>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lastRenderedPageBreak/>
        <w:t>7. С заявкой претенденты представляют следующие документы:</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t>- физические лица: документ удостоверяющий личность гражданина РФ;</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t>- юридические лица:</w:t>
      </w:r>
    </w:p>
    <w:p w:rsidR="00FA70C4" w:rsidRPr="00FA70C4" w:rsidRDefault="00FA70C4" w:rsidP="00FA70C4">
      <w:pPr>
        <w:tabs>
          <w:tab w:val="left" w:pos="540"/>
        </w:tabs>
        <w:jc w:val="both"/>
        <w:rPr>
          <w:rFonts w:eastAsia="Arial"/>
          <w:kern w:val="1"/>
          <w:sz w:val="24"/>
          <w:szCs w:val="24"/>
        </w:rPr>
      </w:pPr>
      <w:r w:rsidRPr="00FA70C4">
        <w:rPr>
          <w:rFonts w:eastAsia="Arial"/>
          <w:kern w:val="1"/>
          <w:sz w:val="24"/>
          <w:szCs w:val="24"/>
        </w:rPr>
        <w:t xml:space="preserve">заверенные копии учредительных документов; </w:t>
      </w:r>
    </w:p>
    <w:p w:rsidR="00FA70C4" w:rsidRPr="00FA70C4" w:rsidRDefault="00FA70C4" w:rsidP="00FA70C4">
      <w:pPr>
        <w:jc w:val="both"/>
        <w:rPr>
          <w:rFonts w:eastAsia="Arial"/>
          <w:kern w:val="1"/>
          <w:sz w:val="24"/>
          <w:szCs w:val="24"/>
        </w:rPr>
      </w:pPr>
      <w:r w:rsidRPr="00FA70C4">
        <w:rPr>
          <w:rFonts w:eastAsia="Arial"/>
          <w:kern w:val="1"/>
          <w:sz w:val="24"/>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В случае</w:t>
      </w:r>
      <w:proofErr w:type="gramStart"/>
      <w:r w:rsidRPr="00FA70C4">
        <w:rPr>
          <w:rFonts w:eastAsia="Arial"/>
          <w:kern w:val="1"/>
          <w:sz w:val="24"/>
          <w:szCs w:val="24"/>
        </w:rPr>
        <w:t>,</w:t>
      </w:r>
      <w:proofErr w:type="gramEnd"/>
      <w:r w:rsidRPr="00FA70C4">
        <w:rPr>
          <w:rFonts w:eastAsia="Arial"/>
          <w:kern w:val="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 w:history="1">
        <w:r w:rsidRPr="00FA70C4">
          <w:rPr>
            <w:rFonts w:eastAsia="Arial"/>
            <w:kern w:val="1"/>
            <w:sz w:val="24"/>
            <w:szCs w:val="24"/>
          </w:rPr>
          <w:t>порядке</w:t>
        </w:r>
      </w:hyperlink>
      <w:r w:rsidRPr="00FA70C4">
        <w:rPr>
          <w:rFonts w:eastAsia="Arial"/>
          <w:kern w:val="1"/>
          <w:sz w:val="24"/>
          <w:szCs w:val="24"/>
        </w:rPr>
        <w:t>, или нотариально заверенная копия такой доверенности. В случае</w:t>
      </w:r>
      <w:proofErr w:type="gramStart"/>
      <w:r w:rsidRPr="00FA70C4">
        <w:rPr>
          <w:rFonts w:eastAsia="Arial"/>
          <w:kern w:val="1"/>
          <w:sz w:val="24"/>
          <w:szCs w:val="24"/>
        </w:rPr>
        <w:t>,</w:t>
      </w:r>
      <w:proofErr w:type="gramEnd"/>
      <w:r w:rsidRPr="00FA70C4">
        <w:rPr>
          <w:rFonts w:eastAsia="Arial"/>
          <w:kern w:val="1"/>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A70C4" w:rsidRPr="00FA70C4" w:rsidRDefault="00FA70C4" w:rsidP="00FA70C4">
      <w:pPr>
        <w:jc w:val="both"/>
        <w:rPr>
          <w:rFonts w:eastAsia="Arial"/>
          <w:kern w:val="1"/>
          <w:sz w:val="24"/>
          <w:szCs w:val="24"/>
        </w:rPr>
      </w:pPr>
      <w:r w:rsidRPr="00FA70C4">
        <w:rPr>
          <w:rFonts w:eastAsia="Arial"/>
          <w:kern w:val="1"/>
          <w:sz w:val="24"/>
          <w:szCs w:val="24"/>
        </w:rPr>
        <w:t>Одно лицо имеет право подать только одну заявку.</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Заявки подаются на электронную площадку, начиная </w:t>
      </w:r>
      <w:proofErr w:type="gramStart"/>
      <w:r w:rsidRPr="00FA70C4">
        <w:rPr>
          <w:rFonts w:eastAsia="Arial"/>
          <w:kern w:val="1"/>
          <w:sz w:val="24"/>
          <w:szCs w:val="24"/>
        </w:rPr>
        <w:t>с даты начала</w:t>
      </w:r>
      <w:proofErr w:type="gramEnd"/>
      <w:r w:rsidRPr="00FA70C4">
        <w:rPr>
          <w:rFonts w:eastAsia="Arial"/>
          <w:kern w:val="1"/>
          <w:sz w:val="24"/>
          <w:szCs w:val="24"/>
        </w:rPr>
        <w:t xml:space="preserve"> приема заявок до времени и даты окончания приема заявок, указанных в информационном сообщении.</w:t>
      </w:r>
    </w:p>
    <w:p w:rsidR="00FA70C4" w:rsidRPr="00FA70C4" w:rsidRDefault="00FA70C4" w:rsidP="00FA70C4">
      <w:pPr>
        <w:jc w:val="both"/>
        <w:rPr>
          <w:rFonts w:eastAsia="Arial"/>
          <w:kern w:val="1"/>
          <w:sz w:val="24"/>
          <w:szCs w:val="24"/>
        </w:rPr>
      </w:pPr>
      <w:r w:rsidRPr="00FA70C4">
        <w:rPr>
          <w:rFonts w:eastAsia="Arial"/>
          <w:kern w:val="1"/>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FA70C4">
        <w:rPr>
          <w:rFonts w:eastAsia="Arial"/>
          <w:kern w:val="1"/>
          <w:sz w:val="24"/>
          <w:szCs w:val="24"/>
        </w:rPr>
        <w:t>ии ау</w:t>
      </w:r>
      <w:proofErr w:type="gramEnd"/>
      <w:r w:rsidRPr="00FA70C4">
        <w:rPr>
          <w:rFonts w:eastAsia="Arial"/>
          <w:kern w:val="1"/>
          <w:sz w:val="24"/>
          <w:szCs w:val="24"/>
        </w:rPr>
        <w:t>кциона, при этом первоначальная заявка должна быть отозвана.</w:t>
      </w:r>
    </w:p>
    <w:p w:rsidR="00FA70C4" w:rsidRPr="00FA70C4" w:rsidRDefault="00FA70C4" w:rsidP="00FA70C4">
      <w:pPr>
        <w:jc w:val="both"/>
        <w:rPr>
          <w:rFonts w:eastAsia="Arial"/>
          <w:kern w:val="1"/>
          <w:sz w:val="24"/>
          <w:szCs w:val="24"/>
        </w:rPr>
      </w:pPr>
      <w:r w:rsidRPr="00FA70C4">
        <w:rPr>
          <w:rFonts w:eastAsia="Arial"/>
          <w:kern w:val="1"/>
          <w:sz w:val="24"/>
          <w:szCs w:val="24"/>
        </w:rPr>
        <w:lastRenderedPageBreak/>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8. Заявитель не допускается к участию в аукционе в следующих случаях:</w:t>
      </w:r>
    </w:p>
    <w:p w:rsidR="00FA70C4" w:rsidRPr="00FA70C4" w:rsidRDefault="00FA70C4" w:rsidP="00FA70C4">
      <w:pPr>
        <w:autoSpaceDE w:val="0"/>
        <w:ind w:firstLine="540"/>
        <w:jc w:val="both"/>
        <w:rPr>
          <w:rFonts w:eastAsia="Arial"/>
          <w:kern w:val="1"/>
          <w:sz w:val="24"/>
          <w:szCs w:val="24"/>
        </w:rPr>
      </w:pPr>
      <w:r w:rsidRPr="00FA70C4">
        <w:rPr>
          <w:rFonts w:eastAsia="Arial"/>
          <w:kern w:val="1"/>
          <w:sz w:val="24"/>
          <w:szCs w:val="24"/>
        </w:rPr>
        <w:t>1) непредставление необходимых для участия в аукционе документов или представление недостоверных сведений;</w:t>
      </w:r>
    </w:p>
    <w:p w:rsidR="00FA70C4" w:rsidRPr="00FA70C4" w:rsidRDefault="00FA70C4" w:rsidP="00FA70C4">
      <w:pPr>
        <w:autoSpaceDE w:val="0"/>
        <w:ind w:firstLine="540"/>
        <w:jc w:val="both"/>
        <w:rPr>
          <w:rFonts w:eastAsia="Arial"/>
          <w:kern w:val="1"/>
          <w:sz w:val="24"/>
          <w:szCs w:val="24"/>
        </w:rPr>
      </w:pPr>
      <w:r w:rsidRPr="00FA70C4">
        <w:rPr>
          <w:rFonts w:eastAsia="Arial"/>
          <w:kern w:val="1"/>
          <w:sz w:val="24"/>
          <w:szCs w:val="24"/>
        </w:rPr>
        <w:t>2) не поступление задатка на дату рассмотрения заявок на участие в аукционе;</w:t>
      </w:r>
    </w:p>
    <w:p w:rsidR="00FA70C4" w:rsidRPr="00FA70C4" w:rsidRDefault="00FA70C4" w:rsidP="00FA70C4">
      <w:pPr>
        <w:autoSpaceDE w:val="0"/>
        <w:ind w:firstLine="540"/>
        <w:jc w:val="both"/>
        <w:rPr>
          <w:rFonts w:eastAsia="Arial"/>
          <w:kern w:val="1"/>
          <w:sz w:val="24"/>
          <w:szCs w:val="24"/>
        </w:rPr>
      </w:pPr>
      <w:r w:rsidRPr="00FA70C4">
        <w:rPr>
          <w:rFonts w:eastAsia="Arial"/>
          <w:kern w:val="1"/>
          <w:sz w:val="24"/>
          <w:szCs w:val="24"/>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по аренде;</w:t>
      </w:r>
    </w:p>
    <w:p w:rsidR="00FA70C4" w:rsidRPr="00FA70C4" w:rsidRDefault="00FA70C4" w:rsidP="00FA70C4">
      <w:pPr>
        <w:autoSpaceDE w:val="0"/>
        <w:ind w:firstLine="540"/>
        <w:jc w:val="both"/>
        <w:rPr>
          <w:rFonts w:eastAsia="Arial"/>
          <w:kern w:val="1"/>
          <w:sz w:val="24"/>
          <w:szCs w:val="24"/>
        </w:rPr>
      </w:pPr>
      <w:r w:rsidRPr="00FA70C4">
        <w:rPr>
          <w:rFonts w:eastAsia="Arial"/>
          <w:kern w:val="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перечень отозванных заявок, а также наименования претендентов, которым было отказано в допуске к участию в аукционе, с указанием оснований такого отказа.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6" w:history="1">
        <w:r w:rsidRPr="00FA70C4">
          <w:rPr>
            <w:rFonts w:eastAsia="Arial"/>
            <w:kern w:val="1"/>
            <w:sz w:val="24"/>
            <w:szCs w:val="24"/>
          </w:rPr>
          <w:t>www.torgi.gov.ru</w:t>
        </w:r>
      </w:hyperlink>
      <w:r w:rsidRPr="00FA70C4">
        <w:rPr>
          <w:rFonts w:eastAsia="Arial"/>
          <w:kern w:val="1"/>
          <w:sz w:val="24"/>
          <w:szCs w:val="24"/>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lastRenderedPageBreak/>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FA70C4" w:rsidRPr="00FA70C4" w:rsidRDefault="00FA70C4" w:rsidP="00FA70C4">
      <w:pPr>
        <w:jc w:val="both"/>
        <w:rPr>
          <w:sz w:val="24"/>
          <w:szCs w:val="24"/>
        </w:rPr>
      </w:pPr>
      <w:r w:rsidRPr="00FA70C4">
        <w:rPr>
          <w:sz w:val="24"/>
          <w:szCs w:val="24"/>
        </w:rPr>
        <w:t xml:space="preserve"> Дата, время и место подведения итогов электронного аукциона (дата проведения </w:t>
      </w:r>
      <w:bookmarkStart w:id="0" w:name="_Hlk147827974"/>
      <w:r w:rsidRPr="00FA70C4">
        <w:rPr>
          <w:sz w:val="24"/>
          <w:szCs w:val="24"/>
        </w:rPr>
        <w:t xml:space="preserve">электронного аукциона): </w:t>
      </w:r>
    </w:p>
    <w:p w:rsidR="00FA70C4" w:rsidRPr="00FA70C4" w:rsidRDefault="00FA70C4" w:rsidP="00FA70C4">
      <w:pPr>
        <w:jc w:val="both"/>
        <w:rPr>
          <w:sz w:val="24"/>
          <w:szCs w:val="24"/>
        </w:rPr>
      </w:pPr>
      <w:r w:rsidRPr="00FA70C4">
        <w:rPr>
          <w:rFonts w:eastAsia="Arial"/>
          <w:kern w:val="1"/>
          <w:sz w:val="24"/>
          <w:szCs w:val="24"/>
        </w:rPr>
        <w:t>.л</w:t>
      </w:r>
      <w:r w:rsidRPr="00FA70C4">
        <w:rPr>
          <w:sz w:val="24"/>
          <w:szCs w:val="24"/>
        </w:rPr>
        <w:t xml:space="preserve">от №1 – 26 февраля 2025 года в 08 час 00 минут. </w:t>
      </w:r>
    </w:p>
    <w:p w:rsidR="00FA70C4" w:rsidRPr="00FA70C4" w:rsidRDefault="00FA70C4" w:rsidP="00FA70C4">
      <w:pPr>
        <w:jc w:val="both"/>
        <w:rPr>
          <w:sz w:val="24"/>
          <w:szCs w:val="24"/>
        </w:rPr>
      </w:pPr>
      <w:r w:rsidRPr="00FA70C4">
        <w:rPr>
          <w:rFonts w:eastAsia="Arial"/>
          <w:kern w:val="1"/>
          <w:sz w:val="24"/>
          <w:szCs w:val="24"/>
        </w:rPr>
        <w:t>10.Порядок проведения аукциона в электронной форме, определения его победителя и подведения итогов аукциона: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«Шаг аукциона» установлен в фиксированной сумме и не изменяется в течение всего аукциона. </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w:t>
      </w:r>
      <w:proofErr w:type="gramStart"/>
      <w:r w:rsidRPr="00FA70C4">
        <w:rPr>
          <w:rFonts w:eastAsia="Arial"/>
          <w:kern w:val="1"/>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земельного участка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FA70C4" w:rsidRPr="00FA70C4" w:rsidRDefault="00FA70C4" w:rsidP="00FA70C4">
      <w:pPr>
        <w:jc w:val="both"/>
        <w:rPr>
          <w:rFonts w:eastAsia="Arial"/>
          <w:kern w:val="1"/>
          <w:sz w:val="24"/>
          <w:szCs w:val="24"/>
        </w:rPr>
      </w:pPr>
      <w:r w:rsidRPr="00FA70C4">
        <w:rPr>
          <w:rFonts w:eastAsia="Arial"/>
          <w:kern w:val="1"/>
          <w:sz w:val="24"/>
          <w:szCs w:val="24"/>
        </w:rPr>
        <w:t xml:space="preserve"> Со времени начала проведения процедуры аукциона оператором электронной площадки размещается:</w:t>
      </w:r>
    </w:p>
    <w:p w:rsidR="00FA70C4" w:rsidRPr="00FA70C4" w:rsidRDefault="00FA70C4" w:rsidP="00FA70C4">
      <w:pPr>
        <w:ind w:firstLine="567"/>
        <w:jc w:val="both"/>
        <w:rPr>
          <w:rFonts w:eastAsia="Arial"/>
          <w:kern w:val="1"/>
          <w:sz w:val="24"/>
          <w:szCs w:val="24"/>
        </w:rPr>
      </w:pPr>
      <w:r w:rsidRPr="00FA70C4">
        <w:rPr>
          <w:rFonts w:eastAsia="Arial"/>
          <w:kern w:val="1"/>
          <w:sz w:val="24"/>
          <w:szCs w:val="24"/>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FA70C4" w:rsidRPr="00FA70C4" w:rsidRDefault="00FA70C4" w:rsidP="00FA70C4">
      <w:pPr>
        <w:ind w:firstLine="567"/>
        <w:jc w:val="both"/>
        <w:rPr>
          <w:rFonts w:eastAsia="Arial"/>
          <w:kern w:val="1"/>
          <w:sz w:val="24"/>
          <w:szCs w:val="24"/>
        </w:rPr>
      </w:pPr>
      <w:r w:rsidRPr="00FA70C4">
        <w:rPr>
          <w:rFonts w:eastAsia="Arial"/>
          <w:kern w:val="1"/>
          <w:sz w:val="24"/>
          <w:szCs w:val="24"/>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FA70C4" w:rsidRPr="00FA70C4" w:rsidRDefault="00FA70C4" w:rsidP="00FA70C4">
      <w:pPr>
        <w:jc w:val="both"/>
        <w:rPr>
          <w:rFonts w:eastAsia="Arial"/>
          <w:kern w:val="1"/>
          <w:sz w:val="24"/>
          <w:szCs w:val="24"/>
        </w:rPr>
      </w:pPr>
      <w:r w:rsidRPr="00FA70C4">
        <w:rPr>
          <w:rFonts w:eastAsia="Arial"/>
          <w:kern w:val="1"/>
          <w:sz w:val="24"/>
          <w:szCs w:val="24"/>
        </w:rPr>
        <w:lastRenderedPageBreak/>
        <w:t xml:space="preserve"> В течение одного часа со времени начала проведения процедуры аукциона участникам предлагается заявить о приобретении цены аренды земельного участка. В случае</w:t>
      </w:r>
      <w:proofErr w:type="gramStart"/>
      <w:r w:rsidRPr="00FA70C4">
        <w:rPr>
          <w:rFonts w:eastAsia="Arial"/>
          <w:kern w:val="1"/>
          <w:sz w:val="24"/>
          <w:szCs w:val="24"/>
        </w:rPr>
        <w:t>,</w:t>
      </w:r>
      <w:proofErr w:type="gramEnd"/>
      <w:r w:rsidRPr="00FA70C4">
        <w:rPr>
          <w:rFonts w:eastAsia="Arial"/>
          <w:kern w:val="1"/>
          <w:sz w:val="24"/>
          <w:szCs w:val="24"/>
        </w:rPr>
        <w:t xml:space="preserve"> если в течение указанного времени:</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цены земельного участка является время завершения аукциона.</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В ходе проведения подачи предложений о цене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предложение о цене предоставлено до начала или по истечении установленного времени для подачи предложений о цене;</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представленное предложение о цене ниже начальной цены аренды;</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представленное предложение о цене равно нулю;</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представленное предложение о цене не соответствует увеличению текущей цены в соответствии с «шагом аукциона»;</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представленное предложение о цене меньше ранее представленных предложений;</w:t>
      </w:r>
    </w:p>
    <w:p w:rsidR="00FA70C4" w:rsidRPr="00FA70C4" w:rsidRDefault="00FA70C4" w:rsidP="00FA70C4">
      <w:pPr>
        <w:ind w:firstLine="708"/>
        <w:jc w:val="both"/>
        <w:rPr>
          <w:rFonts w:eastAsia="Arial"/>
          <w:kern w:val="1"/>
          <w:sz w:val="24"/>
          <w:szCs w:val="24"/>
        </w:rPr>
      </w:pPr>
      <w:r w:rsidRPr="00FA70C4">
        <w:rPr>
          <w:rFonts w:eastAsia="Arial"/>
          <w:kern w:val="1"/>
          <w:sz w:val="24"/>
          <w:szCs w:val="24"/>
        </w:rPr>
        <w:t>- представленное предложение о цене является лучшим текущим предложением о цене.</w:t>
      </w:r>
    </w:p>
    <w:p w:rsidR="00FA70C4" w:rsidRPr="00FA70C4" w:rsidRDefault="00FA70C4" w:rsidP="00FA70C4">
      <w:pPr>
        <w:jc w:val="both"/>
        <w:rPr>
          <w:rFonts w:eastAsia="Arial"/>
          <w:kern w:val="1"/>
          <w:sz w:val="24"/>
          <w:szCs w:val="24"/>
        </w:rPr>
      </w:pPr>
      <w:r w:rsidRPr="00FA70C4">
        <w:rPr>
          <w:rFonts w:eastAsia="Arial"/>
          <w:kern w:val="1"/>
          <w:sz w:val="24"/>
          <w:szCs w:val="24"/>
        </w:rPr>
        <w:t xml:space="preserve"> Победителем аукциона признается участник, предложивший наибольшую цену.</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аренды земельного участка для подведения итогов аукциона путем оформления протокола об итогах аукциона. </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w:t>
      </w:r>
      <w:proofErr w:type="gramStart"/>
      <w:r w:rsidRPr="00FA70C4">
        <w:rPr>
          <w:rFonts w:eastAsia="Arial"/>
          <w:kern w:val="1"/>
          <w:sz w:val="24"/>
          <w:szCs w:val="24"/>
        </w:rPr>
        <w:t xml:space="preserve">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цену земельного участка, предложенную </w:t>
      </w:r>
      <w:r w:rsidRPr="00FA70C4">
        <w:rPr>
          <w:rFonts w:eastAsia="Arial"/>
          <w:kern w:val="1"/>
          <w:sz w:val="24"/>
          <w:szCs w:val="24"/>
        </w:rPr>
        <w:lastRenderedPageBreak/>
        <w:t>победителем, фамилию, имя, отчество или наименование юридического лица - участника аренды,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w:t>
      </w:r>
      <w:proofErr w:type="gramEnd"/>
      <w:r w:rsidRPr="00FA70C4">
        <w:rPr>
          <w:rFonts w:eastAsia="Arial"/>
          <w:kern w:val="1"/>
          <w:sz w:val="24"/>
          <w:szCs w:val="24"/>
        </w:rPr>
        <w:t xml:space="preserve"> журнала, но не позднее рабочего дня, следующего за днем подведения итогов аукциона.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Процедура аукциона считается завершенной с момента подписания продавцом протокола об итогах аукциона. </w:t>
      </w:r>
    </w:p>
    <w:p w:rsidR="00FA70C4" w:rsidRPr="00FA70C4" w:rsidRDefault="00FA70C4" w:rsidP="00FA70C4">
      <w:pPr>
        <w:rPr>
          <w:rFonts w:eastAsia="Arial"/>
          <w:kern w:val="1"/>
          <w:sz w:val="24"/>
          <w:szCs w:val="24"/>
        </w:rPr>
      </w:pPr>
      <w:bookmarkStart w:id="1" w:name="_Hlk147827902"/>
      <w:bookmarkEnd w:id="0"/>
      <w:r w:rsidRPr="00FA70C4">
        <w:rPr>
          <w:rFonts w:eastAsia="Arial"/>
          <w:kern w:val="1"/>
          <w:sz w:val="24"/>
          <w:szCs w:val="24"/>
        </w:rPr>
        <w:t>11.Аукцион признается несостоявшимся в следующих случаях:</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не было подано ни одной заявки на участие либо ни один из претендентов не признан участником;</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принято решение о признании только одного претендента участником;</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ни один из участников не сделал предложение о начальной цене земельного участка.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Решение о признан</w:t>
      </w:r>
      <w:proofErr w:type="gramStart"/>
      <w:r w:rsidRPr="00FA70C4">
        <w:rPr>
          <w:rFonts w:eastAsia="Arial"/>
          <w:kern w:val="1"/>
          <w:sz w:val="24"/>
          <w:szCs w:val="24"/>
        </w:rPr>
        <w:t>ии ау</w:t>
      </w:r>
      <w:proofErr w:type="gramEnd"/>
      <w:r w:rsidRPr="00FA70C4">
        <w:rPr>
          <w:rFonts w:eastAsia="Arial"/>
          <w:kern w:val="1"/>
          <w:sz w:val="24"/>
          <w:szCs w:val="24"/>
        </w:rPr>
        <w:t>кциона несостоявшимся оформляется протоколом об итогах аукциона.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наименование земельного участка и иные позволяющие его индивидуализировать сведения;</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цена аренды земельного участка;</w:t>
      </w:r>
    </w:p>
    <w:p w:rsidR="00FA70C4" w:rsidRPr="00FA70C4" w:rsidRDefault="00FA70C4" w:rsidP="00FA70C4">
      <w:pPr>
        <w:autoSpaceDE w:val="0"/>
        <w:ind w:firstLine="539"/>
        <w:jc w:val="both"/>
        <w:rPr>
          <w:rFonts w:eastAsia="Arial"/>
          <w:kern w:val="1"/>
          <w:sz w:val="24"/>
          <w:szCs w:val="24"/>
        </w:rPr>
      </w:pPr>
      <w:r w:rsidRPr="00FA70C4">
        <w:rPr>
          <w:rFonts w:eastAsia="Arial"/>
          <w:kern w:val="1"/>
          <w:sz w:val="24"/>
          <w:szCs w:val="24"/>
        </w:rPr>
        <w:t>- фамилия, имя, отчество физического лица или наименование юридического лица – победителя.</w:t>
      </w:r>
    </w:p>
    <w:bookmarkEnd w:id="1"/>
    <w:p w:rsidR="00FA70C4" w:rsidRPr="00FA70C4" w:rsidRDefault="00FA70C4" w:rsidP="00FA70C4">
      <w:pPr>
        <w:autoSpaceDE w:val="0"/>
        <w:jc w:val="both"/>
        <w:rPr>
          <w:rFonts w:eastAsia="Arial"/>
          <w:kern w:val="1"/>
          <w:sz w:val="24"/>
          <w:szCs w:val="24"/>
        </w:rPr>
      </w:pPr>
      <w:r w:rsidRPr="00FA70C4">
        <w:rPr>
          <w:rFonts w:eastAsia="Arial"/>
          <w:kern w:val="1"/>
          <w:sz w:val="24"/>
          <w:szCs w:val="24"/>
        </w:rPr>
        <w:t>12.Арендодатель вправе отменить аукцион не позднее чем, за 3 дня, до даты проведения аукциона.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Договор аренды (проект приведен в Приложении № 2 к настоящему информационному сообщению) заключается между Арендодателем и победителем в течени</w:t>
      </w:r>
      <w:proofErr w:type="gramStart"/>
      <w:r w:rsidRPr="00FA70C4">
        <w:rPr>
          <w:rFonts w:eastAsia="Arial"/>
          <w:kern w:val="1"/>
          <w:sz w:val="24"/>
          <w:szCs w:val="24"/>
        </w:rPr>
        <w:t>и</w:t>
      </w:r>
      <w:proofErr w:type="gramEnd"/>
      <w:r w:rsidRPr="00FA70C4">
        <w:rPr>
          <w:rFonts w:eastAsia="Arial"/>
          <w:kern w:val="1"/>
          <w:sz w:val="24"/>
          <w:szCs w:val="24"/>
        </w:rPr>
        <w:t xml:space="preserve"> 10 рабочих дней со дня подведения итогов аукциона.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Договор аренды земельного участка заключается в письменной форме по месту нахождения продавца.</w:t>
      </w:r>
    </w:p>
    <w:p w:rsidR="00FA70C4" w:rsidRPr="00FA70C4" w:rsidRDefault="00FA70C4" w:rsidP="00FA70C4">
      <w:pPr>
        <w:autoSpaceDE w:val="0"/>
        <w:jc w:val="both"/>
        <w:rPr>
          <w:rFonts w:eastAsia="Arial"/>
          <w:kern w:val="1"/>
          <w:sz w:val="24"/>
          <w:szCs w:val="24"/>
        </w:rPr>
      </w:pPr>
      <w:r w:rsidRPr="00FA70C4">
        <w:rPr>
          <w:rFonts w:eastAsia="Arial"/>
          <w:kern w:val="1"/>
          <w:sz w:val="24"/>
          <w:szCs w:val="24"/>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аренды права аннулируются арендодателем, победитель утрачивает право на заключение указанного договора.</w:t>
      </w:r>
    </w:p>
    <w:p w:rsidR="00FA70C4" w:rsidRPr="00FA70C4" w:rsidRDefault="00FA70C4" w:rsidP="00FA70C4">
      <w:pPr>
        <w:rPr>
          <w:sz w:val="24"/>
          <w:szCs w:val="24"/>
        </w:rPr>
      </w:pPr>
      <w:r w:rsidRPr="00FA70C4">
        <w:rPr>
          <w:sz w:val="24"/>
          <w:szCs w:val="24"/>
        </w:rPr>
        <w:lastRenderedPageBreak/>
        <w:t xml:space="preserve"> Информация о результатах аукциона размещается на официальном  сайте Российской Федерации </w:t>
      </w:r>
      <w:hyperlink r:id="rId7" w:history="1">
        <w:r w:rsidRPr="00FA70C4">
          <w:rPr>
            <w:rStyle w:val="a5"/>
            <w:sz w:val="24"/>
            <w:szCs w:val="24"/>
            <w:lang w:val="en-US"/>
          </w:rPr>
          <w:t>www</w:t>
        </w:r>
        <w:r w:rsidRPr="00FA70C4">
          <w:rPr>
            <w:rStyle w:val="a5"/>
            <w:sz w:val="24"/>
            <w:szCs w:val="24"/>
          </w:rPr>
          <w:t>.</w:t>
        </w:r>
        <w:proofErr w:type="spellStart"/>
        <w:r w:rsidRPr="00FA70C4">
          <w:rPr>
            <w:rStyle w:val="a5"/>
            <w:sz w:val="24"/>
            <w:szCs w:val="24"/>
            <w:lang w:val="en-US"/>
          </w:rPr>
          <w:t>torgi</w:t>
        </w:r>
        <w:proofErr w:type="spellEnd"/>
        <w:r w:rsidRPr="00FA70C4">
          <w:rPr>
            <w:rStyle w:val="a5"/>
            <w:sz w:val="24"/>
            <w:szCs w:val="24"/>
          </w:rPr>
          <w:t>.</w:t>
        </w:r>
        <w:proofErr w:type="spellStart"/>
        <w:r w:rsidRPr="00FA70C4">
          <w:rPr>
            <w:rStyle w:val="a5"/>
            <w:sz w:val="24"/>
            <w:szCs w:val="24"/>
            <w:lang w:val="en-US"/>
          </w:rPr>
          <w:t>gov</w:t>
        </w:r>
        <w:proofErr w:type="spellEnd"/>
        <w:r w:rsidRPr="00FA70C4">
          <w:rPr>
            <w:rStyle w:val="a5"/>
            <w:sz w:val="24"/>
            <w:szCs w:val="24"/>
          </w:rPr>
          <w:t>.</w:t>
        </w:r>
        <w:proofErr w:type="spellStart"/>
        <w:r w:rsidRPr="00FA70C4">
          <w:rPr>
            <w:rStyle w:val="a5"/>
            <w:sz w:val="24"/>
            <w:szCs w:val="24"/>
            <w:lang w:val="en-US"/>
          </w:rPr>
          <w:t>ru</w:t>
        </w:r>
        <w:proofErr w:type="spellEnd"/>
      </w:hyperlink>
      <w:r w:rsidRPr="00FA70C4">
        <w:rPr>
          <w:sz w:val="24"/>
          <w:szCs w:val="24"/>
        </w:rPr>
        <w:t xml:space="preserve">, в течение  одного дня со дня подписания протокола о результатах аукциона. </w:t>
      </w:r>
    </w:p>
    <w:p w:rsidR="00FA70C4" w:rsidRPr="00FA70C4" w:rsidRDefault="00FA70C4" w:rsidP="00FA70C4">
      <w:pPr>
        <w:autoSpaceDE w:val="0"/>
        <w:autoSpaceDN w:val="0"/>
        <w:adjustRightInd w:val="0"/>
        <w:jc w:val="both"/>
        <w:rPr>
          <w:sz w:val="24"/>
          <w:szCs w:val="24"/>
        </w:rPr>
      </w:pPr>
      <w:r w:rsidRPr="00FA70C4">
        <w:rPr>
          <w:sz w:val="24"/>
          <w:szCs w:val="24"/>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8" w:history="1">
        <w:r w:rsidRPr="00FA70C4">
          <w:rPr>
            <w:rStyle w:val="a5"/>
            <w:sz w:val="24"/>
            <w:szCs w:val="24"/>
            <w:lang w:val="en-US"/>
          </w:rPr>
          <w:t>www</w:t>
        </w:r>
        <w:r w:rsidRPr="00FA70C4">
          <w:rPr>
            <w:rStyle w:val="a5"/>
            <w:sz w:val="24"/>
            <w:szCs w:val="24"/>
          </w:rPr>
          <w:t>.</w:t>
        </w:r>
        <w:proofErr w:type="spellStart"/>
        <w:r w:rsidRPr="00FA70C4">
          <w:rPr>
            <w:rStyle w:val="a5"/>
            <w:sz w:val="24"/>
            <w:szCs w:val="24"/>
            <w:lang w:val="en-US"/>
          </w:rPr>
          <w:t>torgi</w:t>
        </w:r>
        <w:proofErr w:type="spellEnd"/>
        <w:r w:rsidRPr="00FA70C4">
          <w:rPr>
            <w:rStyle w:val="a5"/>
            <w:sz w:val="24"/>
            <w:szCs w:val="24"/>
          </w:rPr>
          <w:t>.</w:t>
        </w:r>
        <w:proofErr w:type="spellStart"/>
        <w:r w:rsidRPr="00FA70C4">
          <w:rPr>
            <w:rStyle w:val="a5"/>
            <w:sz w:val="24"/>
            <w:szCs w:val="24"/>
            <w:lang w:val="en-US"/>
          </w:rPr>
          <w:t>gov</w:t>
        </w:r>
        <w:proofErr w:type="spellEnd"/>
        <w:r w:rsidRPr="00FA70C4">
          <w:rPr>
            <w:rStyle w:val="a5"/>
            <w:sz w:val="24"/>
            <w:szCs w:val="24"/>
          </w:rPr>
          <w:t>.</w:t>
        </w:r>
        <w:proofErr w:type="spellStart"/>
        <w:r w:rsidRPr="00FA70C4">
          <w:rPr>
            <w:rStyle w:val="a5"/>
            <w:sz w:val="24"/>
            <w:szCs w:val="24"/>
            <w:lang w:val="en-US"/>
          </w:rPr>
          <w:t>ru</w:t>
        </w:r>
        <w:proofErr w:type="spellEnd"/>
      </w:hyperlink>
      <w:r w:rsidRPr="00FA70C4">
        <w:rPr>
          <w:sz w:val="24"/>
          <w:szCs w:val="24"/>
        </w:rPr>
        <w:t xml:space="preserve">, на официальном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FA70C4" w:rsidRPr="00FA70C4" w:rsidRDefault="00FA70C4" w:rsidP="00FA70C4">
      <w:pPr>
        <w:jc w:val="both"/>
        <w:rPr>
          <w:sz w:val="24"/>
          <w:szCs w:val="24"/>
        </w:rPr>
      </w:pPr>
      <w:r w:rsidRPr="00FA70C4">
        <w:rPr>
          <w:sz w:val="24"/>
          <w:szCs w:val="24"/>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sidRPr="00FA70C4">
        <w:rPr>
          <w:sz w:val="24"/>
          <w:szCs w:val="24"/>
        </w:rPr>
        <w:t>р</w:t>
      </w:r>
      <w:proofErr w:type="gramStart"/>
      <w:r w:rsidRPr="00FA70C4">
        <w:rPr>
          <w:sz w:val="24"/>
          <w:szCs w:val="24"/>
        </w:rPr>
        <w:t>.п</w:t>
      </w:r>
      <w:proofErr w:type="spellEnd"/>
      <w:proofErr w:type="gramEnd"/>
      <w:r w:rsidRPr="00FA70C4">
        <w:rPr>
          <w:sz w:val="24"/>
          <w:szCs w:val="24"/>
        </w:rPr>
        <w:t xml:space="preserve"> Кантемировка, </w:t>
      </w:r>
      <w:proofErr w:type="spellStart"/>
      <w:r w:rsidRPr="00FA70C4">
        <w:rPr>
          <w:sz w:val="24"/>
          <w:szCs w:val="24"/>
        </w:rPr>
        <w:t>ул</w:t>
      </w:r>
      <w:proofErr w:type="spellEnd"/>
      <w:r w:rsidRPr="00FA70C4">
        <w:rPr>
          <w:sz w:val="24"/>
          <w:szCs w:val="24"/>
        </w:rPr>
        <w:t xml:space="preserve"> Победы, 17, а также на  сайте Российской Федерации  </w:t>
      </w:r>
      <w:hyperlink r:id="rId9" w:history="1">
        <w:r w:rsidRPr="00FA70C4">
          <w:rPr>
            <w:rStyle w:val="a5"/>
            <w:sz w:val="24"/>
            <w:szCs w:val="24"/>
            <w:lang w:val="en-US"/>
          </w:rPr>
          <w:t>www</w:t>
        </w:r>
        <w:r w:rsidRPr="00FA70C4">
          <w:rPr>
            <w:rStyle w:val="a5"/>
            <w:sz w:val="24"/>
            <w:szCs w:val="24"/>
          </w:rPr>
          <w:t>.</w:t>
        </w:r>
        <w:proofErr w:type="spellStart"/>
        <w:r w:rsidRPr="00FA70C4">
          <w:rPr>
            <w:rStyle w:val="a5"/>
            <w:sz w:val="24"/>
            <w:szCs w:val="24"/>
            <w:lang w:val="en-US"/>
          </w:rPr>
          <w:t>torgi</w:t>
        </w:r>
        <w:proofErr w:type="spellEnd"/>
        <w:r w:rsidRPr="00FA70C4">
          <w:rPr>
            <w:rStyle w:val="a5"/>
            <w:sz w:val="24"/>
            <w:szCs w:val="24"/>
          </w:rPr>
          <w:t>.</w:t>
        </w:r>
        <w:proofErr w:type="spellStart"/>
        <w:r w:rsidRPr="00FA70C4">
          <w:rPr>
            <w:rStyle w:val="a5"/>
            <w:sz w:val="24"/>
            <w:szCs w:val="24"/>
            <w:lang w:val="en-US"/>
          </w:rPr>
          <w:t>gov</w:t>
        </w:r>
        <w:proofErr w:type="spellEnd"/>
        <w:r w:rsidRPr="00FA70C4">
          <w:rPr>
            <w:rStyle w:val="a5"/>
            <w:sz w:val="24"/>
            <w:szCs w:val="24"/>
          </w:rPr>
          <w:t>.</w:t>
        </w:r>
        <w:proofErr w:type="spellStart"/>
        <w:r w:rsidRPr="00FA70C4">
          <w:rPr>
            <w:rStyle w:val="a5"/>
            <w:sz w:val="24"/>
            <w:szCs w:val="24"/>
            <w:lang w:val="en-US"/>
          </w:rPr>
          <w:t>ru</w:t>
        </w:r>
        <w:proofErr w:type="spellEnd"/>
      </w:hyperlink>
      <w:r w:rsidRPr="00FA70C4">
        <w:rPr>
          <w:sz w:val="24"/>
          <w:szCs w:val="24"/>
        </w:rPr>
        <w:t xml:space="preserve"> , сайте администрации Кантемировского муниципального района в сети «Интернет» и в Вестнике муниципальных правовых актов Журавского сельского поселения Кантемировского муниципального района Воронежской области». </w:t>
      </w:r>
    </w:p>
    <w:p w:rsidR="00FA70C4" w:rsidRPr="00FA70C4" w:rsidRDefault="00FA70C4" w:rsidP="00FA70C4">
      <w:pPr>
        <w:jc w:val="both"/>
        <w:rPr>
          <w:sz w:val="24"/>
          <w:szCs w:val="24"/>
        </w:rPr>
      </w:pPr>
      <w:r w:rsidRPr="00FA70C4">
        <w:rPr>
          <w:sz w:val="24"/>
          <w:szCs w:val="24"/>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980C0F" w:rsidRPr="00FA70C4" w:rsidRDefault="00980C0F" w:rsidP="00DB2D06">
      <w:pPr>
        <w:jc w:val="both"/>
        <w:rPr>
          <w:sz w:val="28"/>
          <w:szCs w:val="28"/>
        </w:rPr>
      </w:pPr>
    </w:p>
    <w:p w:rsidR="00DB2D06" w:rsidRPr="00FA70C4" w:rsidRDefault="00DB2D06" w:rsidP="00DB2D06">
      <w:pPr>
        <w:jc w:val="both"/>
        <w:rPr>
          <w:sz w:val="28"/>
          <w:szCs w:val="28"/>
        </w:rPr>
      </w:pPr>
    </w:p>
    <w:p w:rsidR="00DB2D06" w:rsidRPr="00FA70C4" w:rsidRDefault="00DB2D06" w:rsidP="00DB2D06">
      <w:pPr>
        <w:jc w:val="both"/>
        <w:rPr>
          <w:sz w:val="28"/>
          <w:szCs w:val="28"/>
        </w:rPr>
      </w:pPr>
    </w:p>
    <w:p w:rsidR="00DB2D06" w:rsidRPr="00FA70C4" w:rsidRDefault="00DB2D06" w:rsidP="00DB2D06">
      <w:pPr>
        <w:jc w:val="center"/>
        <w:rPr>
          <w:sz w:val="24"/>
          <w:szCs w:val="24"/>
        </w:rPr>
      </w:pPr>
    </w:p>
    <w:p w:rsidR="00DB2D06" w:rsidRPr="00FA70C4" w:rsidRDefault="00DB2D06" w:rsidP="00DB2D06">
      <w:pPr>
        <w:jc w:val="center"/>
        <w:rPr>
          <w:sz w:val="24"/>
          <w:szCs w:val="24"/>
        </w:rPr>
      </w:pPr>
    </w:p>
    <w:p w:rsidR="00980C0F" w:rsidRPr="00FA70C4" w:rsidRDefault="00980C0F"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980C0F" w:rsidRDefault="00980C0F" w:rsidP="00DB2D06">
      <w:pPr>
        <w:jc w:val="both"/>
        <w:rPr>
          <w:rFonts w:ascii="Times New Roman" w:hAnsi="Times New Roman" w:cs="Times New Roman"/>
          <w:sz w:val="24"/>
          <w:szCs w:val="24"/>
        </w:rPr>
      </w:pPr>
    </w:p>
    <w:p w:rsidR="00FA70C4" w:rsidRDefault="00FA70C4" w:rsidP="00DB2D06">
      <w:pPr>
        <w:jc w:val="both"/>
        <w:rPr>
          <w:rFonts w:ascii="Times New Roman" w:hAnsi="Times New Roman" w:cs="Times New Roman"/>
          <w:sz w:val="24"/>
          <w:szCs w:val="24"/>
        </w:rPr>
      </w:pPr>
    </w:p>
    <w:p w:rsidR="00FA70C4" w:rsidRDefault="00FA70C4" w:rsidP="00DB2D06">
      <w:pPr>
        <w:jc w:val="both"/>
        <w:rPr>
          <w:rFonts w:ascii="Times New Roman" w:hAnsi="Times New Roman" w:cs="Times New Roman"/>
          <w:sz w:val="24"/>
          <w:szCs w:val="24"/>
        </w:rPr>
      </w:pPr>
    </w:p>
    <w:p w:rsidR="00FA70C4" w:rsidRPr="00FA70C4" w:rsidRDefault="00FA70C4"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980C0F" w:rsidRPr="00FA70C4" w:rsidRDefault="00980C0F" w:rsidP="00DB2D06">
      <w:pPr>
        <w:jc w:val="both"/>
        <w:rPr>
          <w:rFonts w:ascii="Times New Roman" w:hAnsi="Times New Roman" w:cs="Times New Roman"/>
          <w:sz w:val="24"/>
          <w:szCs w:val="24"/>
        </w:rPr>
      </w:pPr>
    </w:p>
    <w:p w:rsidR="00DB2D06" w:rsidRPr="007A0DDC" w:rsidRDefault="00DB2D06" w:rsidP="00DB2D06">
      <w:pPr>
        <w:jc w:val="both"/>
        <w:rPr>
          <w:rFonts w:ascii="Times New Roman" w:hAnsi="Times New Roman" w:cs="Times New Roman"/>
          <w:b/>
          <w:sz w:val="24"/>
          <w:szCs w:val="24"/>
        </w:rPr>
      </w:pPr>
      <w:proofErr w:type="gramStart"/>
      <w:r w:rsidRPr="007A0DDC">
        <w:rPr>
          <w:rFonts w:ascii="Times New Roman" w:hAnsi="Times New Roman" w:cs="Times New Roman"/>
          <w:b/>
          <w:sz w:val="24"/>
          <w:szCs w:val="24"/>
        </w:rPr>
        <w:t>Ответственный за выпуск: глава Журавского сельского поселения</w:t>
      </w:r>
      <w:proofErr w:type="gramEnd"/>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Кантемировского муниципального района Воронежской области </w:t>
      </w:r>
    </w:p>
    <w:p w:rsidR="00DB2D06" w:rsidRPr="007A0DDC" w:rsidRDefault="00DB2D06" w:rsidP="00DB2D06">
      <w:pPr>
        <w:jc w:val="both"/>
        <w:rPr>
          <w:rFonts w:ascii="Times New Roman" w:hAnsi="Times New Roman" w:cs="Times New Roman"/>
          <w:b/>
          <w:sz w:val="24"/>
          <w:szCs w:val="24"/>
        </w:rPr>
      </w:pPr>
      <w:proofErr w:type="spellStart"/>
      <w:r w:rsidRPr="007A0DDC">
        <w:rPr>
          <w:rFonts w:ascii="Times New Roman" w:hAnsi="Times New Roman" w:cs="Times New Roman"/>
          <w:b/>
          <w:sz w:val="24"/>
          <w:szCs w:val="24"/>
        </w:rPr>
        <w:t>Каплиев</w:t>
      </w:r>
      <w:proofErr w:type="spellEnd"/>
      <w:r w:rsidRPr="007A0DDC">
        <w:rPr>
          <w:rFonts w:ascii="Times New Roman" w:hAnsi="Times New Roman" w:cs="Times New Roman"/>
          <w:b/>
          <w:sz w:val="24"/>
          <w:szCs w:val="24"/>
        </w:rPr>
        <w:t xml:space="preserve"> Роман Владимирович</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редакции: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издателя: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Адрес типографии: 396720, Воронежская область, Кантемировский район, село Журавка, ул. 50  лет  Октября, д. 122</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 xml:space="preserve">Подписано к </w:t>
      </w:r>
      <w:r w:rsidR="00345EB7">
        <w:rPr>
          <w:rFonts w:ascii="Times New Roman" w:hAnsi="Times New Roman" w:cs="Times New Roman"/>
          <w:b/>
          <w:sz w:val="24"/>
          <w:szCs w:val="24"/>
        </w:rPr>
        <w:t>печати  22.01. 2025</w:t>
      </w:r>
      <w:r>
        <w:rPr>
          <w:rFonts w:ascii="Times New Roman" w:hAnsi="Times New Roman" w:cs="Times New Roman"/>
          <w:b/>
          <w:sz w:val="24"/>
          <w:szCs w:val="24"/>
        </w:rPr>
        <w:t xml:space="preserve"> г, 15</w:t>
      </w:r>
      <w:r w:rsidR="00FA70C4">
        <w:rPr>
          <w:rFonts w:ascii="Times New Roman" w:hAnsi="Times New Roman" w:cs="Times New Roman"/>
          <w:b/>
          <w:sz w:val="24"/>
          <w:szCs w:val="24"/>
        </w:rPr>
        <w:t>.15</w:t>
      </w:r>
      <w:r w:rsidRPr="007A0DDC">
        <w:rPr>
          <w:rFonts w:ascii="Times New Roman" w:hAnsi="Times New Roman" w:cs="Times New Roman"/>
          <w:b/>
          <w:sz w:val="24"/>
          <w:szCs w:val="24"/>
        </w:rPr>
        <w:t xml:space="preserve"> часов</w:t>
      </w:r>
    </w:p>
    <w:p w:rsidR="00DB2D06" w:rsidRPr="007A0DDC" w:rsidRDefault="00DB2D06" w:rsidP="00DB2D06">
      <w:pPr>
        <w:jc w:val="both"/>
        <w:rPr>
          <w:rFonts w:ascii="Times New Roman" w:hAnsi="Times New Roman" w:cs="Times New Roman"/>
          <w:b/>
          <w:sz w:val="24"/>
          <w:szCs w:val="24"/>
        </w:rPr>
      </w:pP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Тираж 6 экз.</w:t>
      </w:r>
    </w:p>
    <w:p w:rsidR="00DB2D06" w:rsidRPr="007A0DDC" w:rsidRDefault="00DB2D06" w:rsidP="00DB2D06">
      <w:pPr>
        <w:jc w:val="both"/>
        <w:rPr>
          <w:rFonts w:ascii="Times New Roman" w:hAnsi="Times New Roman" w:cs="Times New Roman"/>
          <w:b/>
          <w:sz w:val="24"/>
          <w:szCs w:val="24"/>
        </w:rPr>
      </w:pPr>
      <w:r w:rsidRPr="007A0DDC">
        <w:rPr>
          <w:rFonts w:ascii="Times New Roman" w:hAnsi="Times New Roman" w:cs="Times New Roman"/>
          <w:b/>
          <w:sz w:val="24"/>
          <w:szCs w:val="24"/>
        </w:rPr>
        <w:t>Распространяется бесплатно</w:t>
      </w: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ind w:right="-185"/>
        <w:jc w:val="both"/>
        <w:rPr>
          <w:rFonts w:ascii="Times New Roman" w:hAnsi="Times New Roman" w:cs="Times New Roman"/>
          <w:b/>
          <w:sz w:val="24"/>
          <w:szCs w:val="24"/>
        </w:rPr>
      </w:pPr>
    </w:p>
    <w:p w:rsidR="00DB2D06" w:rsidRPr="007A0DDC" w:rsidRDefault="00DB2D06" w:rsidP="00DB2D06">
      <w:pPr>
        <w:rPr>
          <w:rFonts w:ascii="Times New Roman" w:hAnsi="Times New Roman" w:cs="Times New Roman"/>
          <w:b/>
          <w:sz w:val="24"/>
          <w:szCs w:val="24"/>
        </w:rPr>
      </w:pPr>
      <w:r w:rsidRPr="007A0DDC">
        <w:rPr>
          <w:rFonts w:ascii="Times New Roman" w:hAnsi="Times New Roman" w:cs="Times New Roman"/>
          <w:b/>
          <w:sz w:val="24"/>
          <w:szCs w:val="24"/>
        </w:rPr>
        <w:t>Распечатано на принтере администрации  Журавского  сельского поселения.</w:t>
      </w:r>
    </w:p>
    <w:p w:rsidR="00DB2D06" w:rsidRPr="007A0DDC" w:rsidRDefault="00DB2D06" w:rsidP="00DB2D06">
      <w:pPr>
        <w:ind w:right="-185"/>
        <w:jc w:val="both"/>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Pr="007A0DDC" w:rsidRDefault="00DB2D06" w:rsidP="00DB2D06">
      <w:pPr>
        <w:rPr>
          <w:rFonts w:ascii="Times New Roman" w:hAnsi="Times New Roman" w:cs="Times New Roman"/>
          <w:sz w:val="24"/>
          <w:szCs w:val="24"/>
        </w:rPr>
      </w:pPr>
    </w:p>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724420" w:rsidRDefault="00724420"/>
    <w:sectPr w:rsidR="00724420" w:rsidSect="00864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B2D06"/>
    <w:rsid w:val="002E27A7"/>
    <w:rsid w:val="00345EB7"/>
    <w:rsid w:val="003E1BD8"/>
    <w:rsid w:val="00724420"/>
    <w:rsid w:val="00864C27"/>
    <w:rsid w:val="00921EDB"/>
    <w:rsid w:val="00923FB1"/>
    <w:rsid w:val="00980C0F"/>
    <w:rsid w:val="00991DDF"/>
    <w:rsid w:val="00C97E25"/>
    <w:rsid w:val="00DB2D06"/>
    <w:rsid w:val="00F60E35"/>
    <w:rsid w:val="00FA7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2D06"/>
    <w:pPr>
      <w:widowControl w:val="0"/>
      <w:autoSpaceDE w:val="0"/>
      <w:autoSpaceDN w:val="0"/>
      <w:spacing w:after="0" w:line="240" w:lineRule="auto"/>
    </w:pPr>
    <w:rPr>
      <w:rFonts w:ascii="Courier New" w:eastAsia="Calibri" w:hAnsi="Courier New" w:cs="Courier New"/>
      <w:sz w:val="20"/>
      <w:szCs w:val="20"/>
    </w:rPr>
  </w:style>
  <w:style w:type="paragraph" w:styleId="a3">
    <w:name w:val="No Spacing"/>
    <w:uiPriority w:val="1"/>
    <w:qFormat/>
    <w:rsid w:val="00DB2D06"/>
    <w:pPr>
      <w:spacing w:after="0" w:line="240" w:lineRule="auto"/>
    </w:pPr>
    <w:rPr>
      <w:rFonts w:ascii="Calibri" w:eastAsia="Times New Roman" w:hAnsi="Calibri" w:cs="Times New Roman"/>
    </w:rPr>
  </w:style>
  <w:style w:type="paragraph" w:styleId="a4">
    <w:name w:val="Normal (Web)"/>
    <w:basedOn w:val="a"/>
    <w:uiPriority w:val="99"/>
    <w:semiHidden/>
    <w:unhideWhenUsed/>
    <w:rsid w:val="00DB2D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DB2D06"/>
    <w:rPr>
      <w:color w:val="0000FF"/>
      <w:u w:val="single"/>
    </w:rPr>
  </w:style>
  <w:style w:type="paragraph" w:customStyle="1" w:styleId="no-indent">
    <w:name w:val="no-indent"/>
    <w:basedOn w:val="a"/>
    <w:rsid w:val="00DB2D0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345EB7"/>
    <w:pPr>
      <w:widowControl w:val="0"/>
      <w:suppressAutoHyphens/>
      <w:spacing w:after="0" w:line="240" w:lineRule="auto"/>
      <w:ind w:left="708"/>
    </w:pPr>
    <w:rPr>
      <w:rFonts w:ascii="Times New Roman" w:eastAsia="Times New Roman"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BDDB-2EBB-45F0-9DB9-B4ABF42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2025-01-23T07:48:00Z</cp:lastPrinted>
  <dcterms:created xsi:type="dcterms:W3CDTF">2024-12-18T12:43:00Z</dcterms:created>
  <dcterms:modified xsi:type="dcterms:W3CDTF">2025-01-24T05:48:00Z</dcterms:modified>
</cp:coreProperties>
</file>